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6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v1.0.0-beta.4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published release described in this manual, a download-only upgrade for</w:t>
      </w:r>
      <w:r>
        <w:t xml:space="preserve"> </w:t>
      </w:r>
      <w:r>
        <w:t xml:space="preserve">stations already on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(CivicCast’s first downloadable</w:t>
      </w:r>
      <w:r>
        <w:t xml:space="preserve"> </w:t>
      </w:r>
      <w:r>
        <w:t xml:space="preserve">release, now superseded – see</w:t>
      </w:r>
      <w:r>
        <w:t xml:space="preserve"> </w:t>
      </w:r>
      <w:hyperlink r:id="rId9">
        <w:r>
          <w:rPr>
            <w:rStyle w:val="VerbatimChar"/>
          </w:rPr>
          <w:t xml:space="preserve">docs/releases/release-truth.yaml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is the next candidate and the current native-Windows</w:t>
      </w:r>
      <w:r>
        <w:t xml:space="preserve"> </w:t>
      </w:r>
      <w:r>
        <w:t xml:space="preserve">development candidate (an owner-held unpublished candidate) described in</w:t>
      </w:r>
      <w:r>
        <w:t xml:space="preserve"> </w:t>
      </w:r>
      <w:r>
        <w:t xml:space="preserve">this manual; it does not change the beta.4 install story. It is a fresh,</w:t>
      </w:r>
      <w:r>
        <w:t xml:space="preserve"> </w:t>
      </w:r>
      <w:r>
        <w:t xml:space="preserve">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1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9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50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0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0"/>
    <w:bookmarkStart w:id="21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1"/>
    <w:bookmarkStart w:id="22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2"/>
    <w:bookmarkStart w:id="23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3"/>
    <w:bookmarkStart w:id="24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4"/>
    <w:bookmarkStart w:id="25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5"/>
    <w:bookmarkStart w:id="26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6"/>
    <w:bookmarkStart w:id="27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7"/>
    <w:bookmarkStart w:id="28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8"/>
    <w:bookmarkStart w:id="29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 on when the station is installed. Only a setup admin can change it.</w:t>
      </w:r>
      <w:r>
        <w:t xml:space="preserve"> </w:t>
      </w:r>
      <w:r>
        <w:t xml:space="preserve">The change takes effect within a few seconds; you do not need to restart</w:t>
      </w:r>
      <w:r>
        <w:t xml:space="preserve"> </w:t>
      </w:r>
      <w:r>
        <w:t xml:space="preserve">anything and you can do it during a live meeting.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29"/>
    <w:bookmarkStart w:id="30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30"/>
    <w:bookmarkStart w:id="3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1"/>
    <w:bookmarkStart w:id="41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2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2"/>
    <w:bookmarkStart w:id="33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3"/>
    <w:bookmarkStart w:id="35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4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5"/>
    <w:bookmarkStart w:id="36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6"/>
    <w:bookmarkStart w:id="37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7"/>
    <w:bookmarkStart w:id="38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8"/>
    <w:bookmarkStart w:id="39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9"/>
    <w:bookmarkStart w:id="40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0"/>
    <w:bookmarkEnd w:id="41"/>
    <w:bookmarkStart w:id="42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2"/>
    <w:bookmarkStart w:id="43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3"/>
    <w:bookmarkStart w:id="45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4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5"/>
    <w:bookmarkStart w:id="46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6"/>
    <w:bookmarkStart w:id="47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7"/>
    <w:bookmarkStart w:id="49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6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2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2"/>
    <w:bookmarkStart w:id="53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3"/>
    <w:bookmarkStart w:id="54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4"/>
    <w:bookmarkStart w:id="69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5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5"/>
    <w:bookmarkStart w:id="56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6"/>
    <w:bookmarkStart w:id="57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7"/>
    <w:bookmarkStart w:id="58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Profile) also now stops the fork</w:t>
      </w:r>
      <w:r>
        <w:t xml:space="preserve"> </w:t>
      </w:r>
      <w:r>
        <w:t xml:space="preserve">leg, WITHOUT a 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 off air and back on, or a supervisor restart), same as</w:t>
      </w:r>
      <w:r>
        <w:t xml:space="preserve"> </w:t>
      </w:r>
      <w:r>
        <w:t xml:space="preserve">the 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leg either</w:t>
      </w:r>
      <w:r>
        <w:t xml:space="preserve"> </w:t>
      </w:r>
      <w:r>
        <w:t xml:space="preserve">way (only the program source and the graphics overlay are re-applied on</w:t>
      </w:r>
      <w:r>
        <w:t xml:space="preserve"> </w:t>
      </w:r>
      <w:r>
        <w:t xml:space="preserve">reload).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8"/>
    <w:bookmarkStart w:id="59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9"/>
    <w:bookmarkStart w:id="60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0"/>
    <w:bookmarkStart w:id="61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1"/>
    <w:bookmarkStart w:id="62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2"/>
    <w:bookmarkStart w:id="63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3"/>
    <w:bookmarkStart w:id="64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4"/>
    <w:bookmarkStart w:id="65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5"/>
    <w:bookmarkStart w:id="66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6"/>
    <w:bookmarkStart w:id="67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7"/>
    <w:bookmarkStart w:id="68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8"/>
    <w:bookmarkEnd w:id="69"/>
    <w:bookmarkStart w:id="70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0"/>
    <w:bookmarkStart w:id="71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1"/>
    <w:bookmarkStart w:id="72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2"/>
    <w:bookmarkStart w:id="75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3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104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7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8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8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0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2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2"/>
    <w:bookmarkStart w:id="84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3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4"/>
    <w:bookmarkStart w:id="85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8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5"/>
    <w:bookmarkStart w:id="87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6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7"/>
    <w:bookmarkStart w:id="89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8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9"/>
    <w:bookmarkStart w:id="90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0"/>
    <w:bookmarkStart w:id="92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1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2"/>
    <w:bookmarkStart w:id="93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3"/>
    <w:bookmarkStart w:id="103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S10 — Field certification &amp; proof ladder</w:t>
        </w:r>
      </w:hyperlink>
    </w:p>
    <w:bookmarkEnd w:id="103"/>
    <w:bookmarkEnd w:id="104"/>
    <w:bookmarkStart w:id="105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8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" Target="media/rId10.png" /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2026-09-06T23:14:32Z</dcterms:created>
  <dcterms:modified xsi:type="dcterms:W3CDTF">2026-09-06T23:14:32Z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