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CivicCast User Manual</w:t>
      </w:r>
    </w:p>
    <w:p>
      <w:pPr>
        <w:pStyle w:val="Subtitle"/>
      </w:pPr>
      <w:r>
        <w:t xml:space="preserve">For station operators, clerks, and IT staff · v1.0.0-rc18 release candidate</w:t>
      </w:r>
    </w:p>
    <w:p>
      <w:pPr>
        <w:pStyle w:val="Author"/>
      </w:pPr>
      <w:r>
        <w:t xml:space="preserve">The CivicCast Authors</w:t>
      </w:r>
    </w:p>
    <w:p>
      <w:pPr>
        <w:pStyle w:val="Date"/>
      </w:pPr>
      <w:r>
        <w:t xml:space="preserve">2026-07-21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3" w:name="civiccast-user-manual"/>
    <w:p>
      <w:pPr>
        <w:pStyle w:val="Heading1"/>
      </w:pPr>
      <w:r>
        <w:t xml:space="preserve">CivicCast User Manual</w:t>
      </w:r>
    </w:p>
    <w:p>
      <w:pPr>
        <w:pStyle w:val="FirstParagraph"/>
      </w:pPr>
      <w:r>
        <w:t xml:space="preserve">CivicCast is open-source, self-hostable civic meeting recording and publication</w:t>
      </w:r>
      <w:r>
        <w:t xml:space="preserve"> </w:t>
      </w:r>
      <w:r>
        <w:t xml:space="preserve">software. This controlled beta proves a bounded local path: create or</w:t>
      </w:r>
      <w:r>
        <w:t xml:space="preserve"> </w:t>
      </w:r>
      <w:r>
        <w:t xml:space="preserve">upload recorded media, rehearse that exact sample privately, package it</w:t>
      </w:r>
      <w:r>
        <w:t xml:space="preserve"> </w:t>
      </w:r>
      <w:r>
        <w:t xml:space="preserve">privately, explicitly approve Portal publication, and play it in the resident</w:t>
      </w:r>
      <w:r>
        <w:t xml:space="preserve"> </w:t>
      </w:r>
      <w:r>
        <w:t xml:space="preserve">portal. Live ingest, 24/7 station</w:t>
      </w:r>
      <w:r>
        <w:t xml:space="preserve"> </w:t>
      </w:r>
      <w:r>
        <w:t xml:space="preserve">operation, hardware/headend delivery, external providers, and app stores need</w:t>
      </w:r>
      <w:r>
        <w:t xml:space="preserve"> </w:t>
      </w:r>
      <w:r>
        <w:t xml:space="preserve">separate integration and field proof.</w:t>
      </w:r>
    </w:p>
    <w:p>
      <w:pPr>
        <w:pStyle w:val="BodyText"/>
      </w:pPr>
      <w:r>
        <w:t xml:space="preserve">This manual is one document in three sections, each pitched at a different</w:t>
      </w:r>
      <w:r>
        <w:t xml:space="preserve"> </w:t>
      </w:r>
      <w:r>
        <w:t xml:space="preserve">reader: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A — End-User Guide.</w:t>
      </w:r>
      <w:r>
        <w:t xml:space="preserve"> </w:t>
      </w:r>
      <w:r>
        <w:t xml:space="preserve">For board members, clerks’ office staff,</w:t>
      </w:r>
      <w:r>
        <w:t xml:space="preserve"> </w:t>
      </w:r>
      <w:r>
        <w:t xml:space="preserve">meeting operators, and anyone who is going to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CivicCast without</w:t>
      </w:r>
      <w:r>
        <w:t xml:space="preserve"> </w:t>
      </w:r>
      <w:r>
        <w:t xml:space="preserve">needing to maintain it. No jargon. If a technical term is unavoidable, it</w:t>
      </w:r>
      <w:r>
        <w:t xml:space="preserve"> </w:t>
      </w:r>
      <w:r>
        <w:t xml:space="preserve">is defined inline.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B — Technical Reference.</w:t>
      </w:r>
      <w:r>
        <w:t xml:space="preserve"> </w:t>
      </w:r>
      <w:r>
        <w:t xml:space="preserve">For the IT staff, integrators, and</w:t>
      </w:r>
      <w:r>
        <w:t xml:space="preserve"> </w:t>
      </w:r>
      <w:r>
        <w:t xml:space="preserve">ops people who install, configure, monitor, and troubleshoot the station.</w:t>
      </w:r>
      <w:r>
        <w:t xml:space="preserve"> </w:t>
      </w:r>
      <w:r>
        <w:t xml:space="preserve">Includes the CLI, the environment-variable surface, the credential store,</w:t>
      </w:r>
      <w:r>
        <w:t xml:space="preserve"> </w:t>
      </w:r>
      <w:r>
        <w:t xml:space="preserve">and the role and permission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C — Architecture Reference.</w:t>
      </w:r>
      <w:r>
        <w:t xml:space="preserve"> </w:t>
      </w:r>
      <w:r>
        <w:t xml:space="preserve">For developers, auditors, and</w:t>
      </w:r>
      <w:r>
        <w:t xml:space="preserve"> </w:t>
      </w:r>
      <w:r>
        <w:t xml:space="preserve">technical reviewers. Migration chain, the GStreamer playout engine, the</w:t>
      </w:r>
      <w:r>
        <w:t xml:space="preserve"> </w:t>
      </w:r>
      <w:r>
        <w:t xml:space="preserve">three Protocol seams that connect the new modules to capture/publish/</w:t>
      </w:r>
      <w:r>
        <w:t xml:space="preserve"> </w:t>
      </w:r>
      <w:r>
        <w:t xml:space="preserve">alerting, the CDN-aware proxy resolver, and pointers into the v3.0 spec</w:t>
      </w:r>
      <w:r>
        <w:t xml:space="preserve"> </w:t>
      </w:r>
      <w:r>
        <w:t xml:space="preserve">set.</w:t>
      </w:r>
    </w:p>
    <w:p>
      <w:pPr>
        <w:pStyle w:val="FirstParagraph"/>
      </w:pPr>
      <w:r>
        <w:t xml:space="preserve">The source inventory includes software-side PEG</w:t>
      </w:r>
      <w:r>
        <w:t xml:space="preserve"> </w:t>
      </w:r>
      <w:r>
        <w:t xml:space="preserve">station-in-a-box capabilities plus control-room and virtual media studio beta</w:t>
      </w:r>
      <w:r>
        <w:t xml:space="preserve"> </w:t>
      </w:r>
      <w:r>
        <w:t xml:space="preserve">work (see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Section C). These source capabilities and their lab evidence are not stock</w:t>
      </w:r>
      <w:r>
        <w:t xml:space="preserve"> </w:t>
      </w:r>
      <w:r>
        <w:t xml:space="preserve">acceptance claims and do not establish station-device, provider, app-store, or</w:t>
      </w:r>
      <w:r>
        <w:t xml:space="preserve"> </w:t>
      </w:r>
      <w:r>
        <w:t xml:space="preserve">production proof. The rc13 Windows installer is withdrawn after a genuine</w:t>
      </w:r>
      <w:r>
        <w:t xml:space="preserve"> </w:t>
      </w:r>
      <w:r>
        <w:t xml:space="preserve">clean-host bootstrap failure. Do not install rc13.</w:t>
      </w:r>
      <w:r>
        <w:t xml:space="preserve"> </w:t>
      </w:r>
      <w:r>
        <w:rPr>
          <w:rStyle w:val="VerbatimChar"/>
        </w:rPr>
        <w:t xml:space="preserve">v1.0.0-rc18</w:t>
      </w:r>
      <w:r>
        <w:t xml:space="preserve"> </w:t>
      </w:r>
      <w:r>
        <w:t xml:space="preserve">is the</w:t>
      </w:r>
      <w:r>
        <w:t xml:space="preserve"> </w:t>
      </w:r>
      <w:r>
        <w:t xml:space="preserve">published controlled beta: its installer is built from the gate-cleared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t xml:space="preserve">Authenticode-signed, and proven on a genuinely clean Windows host through</w:t>
      </w:r>
      <w:r>
        <w:t xml:space="preserve"> </w:t>
      </w:r>
      <w:r>
        <w:t xml:space="preserve">install, launch, reinstall, uninstall and the rc17 upgrade.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CivicCast system architecture" title="" id="10" name="Picture"/>
            <a:graphic>
              <a:graphicData uri="http://schemas.openxmlformats.org/drawingml/2006/picture">
                <pic:pic>
                  <pic:nvPicPr>
                    <pic:cNvPr descr="assets/architecture/civiccast-system-architectur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system architecture</w:t>
      </w:r>
    </w:p>
    <w:bookmarkStart w:id="18" w:name="who-reads-what"/>
    <w:p>
      <w:pPr>
        <w:pStyle w:val="Heading2"/>
      </w:pPr>
      <w:r>
        <w:t xml:space="preserve">Who Reads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Start In</w:t>
            </w:r>
          </w:p>
        </w:tc>
        <w:tc>
          <w:tcPr/>
          <w:p>
            <w:pPr>
              <w:pStyle w:val="Compact"/>
            </w:pPr>
            <w:r>
              <w:t xml:space="preserve">Then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First-time user / board member / clerk</w:t>
            </w:r>
          </w:p>
        </w:tc>
        <w:tc>
          <w:tcPr/>
          <w:p>
            <w:pPr>
              <w:pStyle w:val="Compact"/>
            </w:pPr>
            <w:hyperlink w:anchor="section-a-end-user-guide">
              <w:r>
                <w:rPr>
                  <w:rStyle w:val="Hyperlink"/>
                </w:rPr>
                <w:t xml:space="preserve">Section A</w:t>
              </w:r>
            </w:hyperlink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Meeting Operator Guide</w:t>
              </w:r>
            </w:hyperlink>
            <w:r>
              <w:t xml:space="preserve">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Records Clerk Guide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Station admin / IT lead</w:t>
            </w:r>
          </w:p>
        </w:tc>
        <w:tc>
          <w:tcPr/>
          <w:p>
            <w:pPr>
              <w:pStyle w:val="Compact"/>
            </w:pPr>
            <w:hyperlink w:anchor="section-b-technical-reference">
              <w:r>
                <w:rPr>
                  <w:rStyle w:val="Hyperlink"/>
                </w:rPr>
                <w:t xml:space="preserve">Section B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Admin Guide</w:t>
              </w:r>
            </w:hyperlink>
            <w:r>
              <w:t xml:space="preserve">,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Technical Operations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Developer / integrator / auditor</w:t>
            </w:r>
          </w:p>
        </w:tc>
        <w:tc>
          <w:tcPr/>
          <w:p>
            <w:pPr>
              <w:pStyle w:val="Compact"/>
            </w:pPr>
            <w:hyperlink w:anchor="section-c-architecture-reference">
              <w:r>
                <w:rPr>
                  <w:rStyle w:val="Hyperlink"/>
                </w:rPr>
                <w:t xml:space="preserve">Section C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docs/spec/3.0/</w:t>
              </w:r>
            </w:hyperlink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RECONCILIATION.md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27" w:name="section-a-end-user-guide"/>
    <w:p>
      <w:pPr>
        <w:pStyle w:val="Heading2"/>
      </w:pPr>
      <w:r>
        <w:t xml:space="preserve">Section A — End-User Guide</w:t>
      </w:r>
    </w:p>
    <w:p>
      <w:pPr>
        <w:pStyle w:val="FirstParagraph"/>
      </w:pPr>
      <w:r>
        <w:t xml:space="preserve">This section is written for people who do not live in terminals. If you can</w:t>
      </w:r>
      <w:r>
        <w:t xml:space="preserve"> </w:t>
      </w:r>
      <w:r>
        <w:t xml:space="preserve">operate a meeting, post a flyer to a community board, or upload a video to</w:t>
      </w:r>
      <w:r>
        <w:t xml:space="preserve"> </w:t>
      </w:r>
      <w:r>
        <w:t xml:space="preserve">a website, you can run CivicCast.</w:t>
      </w:r>
    </w:p>
    <w:p>
      <w:pPr>
        <w:pStyle w:val="BodyText"/>
      </w:pPr>
      <w:r>
        <w:t xml:space="preserve">If something here points you to a screen you do not have, ask your IT lead</w:t>
      </w:r>
      <w:r>
        <w:t xml:space="preserve"> </w:t>
      </w:r>
      <w:r>
        <w:t xml:space="preserve">or station admin. The page they need is in</w:t>
      </w:r>
      <w:r>
        <w:t xml:space="preserve"> </w:t>
      </w:r>
      <w:hyperlink w:anchor="section-b-technical-reference">
        <w:r>
          <w:rPr>
            <w:rStyle w:val="Hyperlink"/>
          </w:rPr>
          <w:t xml:space="preserve">Section B — Technical Reference</w:t>
        </w:r>
      </w:hyperlink>
      <w:r>
        <w:t xml:space="preserve">.</w:t>
      </w:r>
    </w:p>
    <w:bookmarkStart w:id="19" w:name="what-is-civiccast"/>
    <w:p>
      <w:pPr>
        <w:pStyle w:val="Heading3"/>
      </w:pPr>
      <w:r>
        <w:t xml:space="preserve">What Is CivicCast?</w:t>
      </w:r>
    </w:p>
    <w:p>
      <w:pPr>
        <w:pStyle w:val="FirstParagraph"/>
      </w:pPr>
      <w:r>
        <w:t xml:space="preserve">CivicCast’s broader source inventory contains work toward the following product</w:t>
      </w:r>
      <w:r>
        <w:t xml:space="preserve"> </w:t>
      </w:r>
      <w:r>
        <w:t xml:space="preserve">directions. These are not all stock acceptance claims: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live meetings.</w:t>
      </w:r>
      <w:r>
        <w:t xml:space="preserve"> </w:t>
      </w:r>
      <w:r>
        <w:t xml:space="preserve">With a separately proven server-side media</w:t>
      </w:r>
      <w:r>
        <w:t xml:space="preserve"> </w:t>
      </w:r>
      <w:r>
        <w:t xml:space="preserve">probe (the automated check that confirms a live signal is actually</w:t>
      </w:r>
      <w:r>
        <w:t xml:space="preserve"> </w:t>
      </w:r>
      <w:r>
        <w:t xml:space="preserve">present before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can turn on) and station egress (the</w:t>
      </w:r>
      <w:r>
        <w:t xml:space="preserve"> </w:t>
      </w:r>
      <w:r>
        <w:t xml:space="preserve">station’s own connection that sends the stream out to viewers), a council</w:t>
      </w:r>
      <w:r>
        <w:t xml:space="preserve"> </w:t>
      </w:r>
      <w:r>
        <w:t xml:space="preserve">meeting can stream to residents in real time on the public website, on</w:t>
      </w:r>
      <w:r>
        <w:t xml:space="preserve"> </w:t>
      </w:r>
      <w:r>
        <w:t xml:space="preserve">the local cable channel, and (if the station turns it on) through</w:t>
      </w:r>
      <w:r>
        <w:t xml:space="preserve"> </w:t>
      </w:r>
      <w:r>
        <w:t xml:space="preserve">station-operated web or OTT endpoints (apps on devices like Roku or Apple</w:t>
      </w:r>
      <w:r>
        <w:t xml:space="preserve"> </w:t>
      </w:r>
      <w:r>
        <w:t xml:space="preserve">TV). Publication through commercial app stores requires provider accounts</w:t>
      </w:r>
      <w:r>
        <w:t xml:space="preserve"> </w:t>
      </w:r>
      <w:r>
        <w:t xml:space="preserve">and store review and is outside this package.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24/7 cable operation.</w:t>
      </w:r>
      <w:r>
        <w:t xml:space="preserve"> </w:t>
      </w:r>
      <w:r>
        <w:t xml:space="preserve">Past meetings, a community-bulletin board,</w:t>
      </w:r>
      <w:r>
        <w:t xml:space="preserve"> </w:t>
      </w:r>
      <w:r>
        <w:t xml:space="preserve">and short underwriting spots can be scheduled to fill the channel</w:t>
      </w:r>
      <w:r>
        <w:t xml:space="preserve"> </w:t>
      </w:r>
      <w:r>
        <w:t xml:space="preserve">between live events — without anyone in the studio.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Publish the record.</w:t>
      </w:r>
      <w:r>
        <w:t xml:space="preserve"> </w:t>
      </w:r>
      <w:r>
        <w:t xml:space="preserve">The source includes captions, summaries, signed PDF</w:t>
      </w:r>
      <w:r>
        <w:t xml:space="preserve"> </w:t>
      </w:r>
      <w:r>
        <w:t xml:space="preserve">transcripts, and chapter markers tied to the meeting agenda. Each station</w:t>
      </w:r>
      <w:r>
        <w:t xml:space="preserve"> </w:t>
      </w:r>
      <w:r>
        <w:t xml:space="preserve">must separately prove and configure the optional paths it intends to 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Reach residents who do not watch live.</w:t>
      </w:r>
      <w:r>
        <w:t xml:space="preserve"> </w:t>
      </w:r>
      <w:r>
        <w:t xml:space="preserve">Subscribers get emails, a</w:t>
      </w:r>
      <w:r>
        <w:t xml:space="preserve"> </w:t>
      </w:r>
      <w:r>
        <w:t xml:space="preserve">podcast feed, or app notifications when a new meeting is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Stay accountable.</w:t>
      </w:r>
      <w:r>
        <w:t xml:space="preserve"> </w:t>
      </w:r>
      <w:r>
        <w:t xml:space="preserve">Every published recording carries a tamper-evident</w:t>
      </w:r>
      <w:r>
        <w:t xml:space="preserve"> </w:t>
      </w:r>
      <w:r>
        <w:t xml:space="preserve">trust stamp (an RFC 3161 timestamp). The signed PDF transcript is a review</w:t>
      </w:r>
      <w:r>
        <w:t xml:space="preserve"> </w:t>
      </w:r>
      <w:r>
        <w:t xml:space="preserve">artifact; each jurisdiction decides what constitutes its legal record.</w:t>
      </w:r>
    </w:p>
    <w:p>
      <w:pPr>
        <w:pStyle w:val="FirstParagraph"/>
      </w:pPr>
      <w:r>
        <w:t xml:space="preserve">CivicCast runs on your hardware. Stock acceptance keeps the tested media local.</w:t>
      </w:r>
      <w:r>
        <w:t xml:space="preserve"> </w:t>
      </w:r>
      <w:r>
        <w:t xml:space="preserve">Optional surfaces — Internet Archive mirroring, YouTube simulcast,</w:t>
      </w:r>
      <w:r>
        <w:t xml:space="preserve"> </w:t>
      </w:r>
      <w:r>
        <w:t xml:space="preserve">emergency-alert ingest — turn on per-station, with the station’s own</w:t>
      </w:r>
      <w:r>
        <w:t xml:space="preserve"> </w:t>
      </w:r>
      <w:r>
        <w:t xml:space="preserve">accounts.</w:t>
      </w:r>
    </w:p>
    <w:bookmarkEnd w:id="19"/>
    <w:bookmarkStart w:id="20" w:name="your-first-beta-workflow"/>
    <w:p>
      <w:pPr>
        <w:pStyle w:val="Heading3"/>
      </w:pPr>
      <w:r>
        <w:t xml:space="preserve">Your First Beta Workflow</w:t>
      </w:r>
    </w:p>
    <w:p>
      <w:pPr>
        <w:pStyle w:val="FirstParagraph"/>
      </w:pPr>
      <w:r>
        <w:t xml:space="preserve">This walkthrough assumes someone has finished the installer and you have</w:t>
      </w:r>
      <w:r>
        <w:t xml:space="preserve"> </w:t>
      </w:r>
      <w:r>
        <w:t xml:space="preserve">a username and password for the operator console.</w:t>
      </w:r>
    </w:p>
    <w:p>
      <w:pPr>
        <w:pStyle w:val="BlockText"/>
      </w:pPr>
      <w:r>
        <w:rPr>
          <w:b/>
          <w:bCs/>
        </w:rPr>
        <w:t xml:space="preserve">Beta boundary.</w:t>
      </w:r>
      <w:r>
        <w:t xml:space="preserve"> </w:t>
      </w:r>
      <w:r>
        <w:t xml:space="preserve">The stock build has no production server-side media probe.</w:t>
      </w:r>
      <w:r>
        <w:t xml:space="preserve"> </w:t>
      </w:r>
      <w:r>
        <w:t xml:space="preserve">It 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disabled. That is the expected safe state, not an installation failure.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Open the operator console.</w:t>
      </w:r>
      <w:r>
        <w:t xml:space="preserve"> </w:t>
      </w:r>
      <w:r>
        <w:t xml:space="preserve">Your IT lead will tell you the address</w:t>
      </w:r>
      <w:r>
        <w:t xml:space="preserve"> </w:t>
      </w:r>
      <w:r>
        <w:t xml:space="preserve">(it usually looks like</w:t>
      </w:r>
      <w:r>
        <w:t xml:space="preserve"> </w:t>
      </w:r>
      <w:r>
        <w:rPr>
          <w:rStyle w:val="VerbatimChar"/>
        </w:rPr>
        <w:t xml:space="preserve">https://broadcast.yourtown.gov</w:t>
      </w:r>
      <w:r>
        <w:t xml:space="preserve">). Sign in.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Confirm the live safety state.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and confirm the room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does not enable live start.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Create or upload sample recorded media.</w:t>
      </w:r>
      <w:r>
        <w:t xml:space="preserve"> </w:t>
      </w:r>
      <w:r>
        <w:t xml:space="preserve">Use non-sensitive test content.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Run a private rehearsal.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choose</w:t>
      </w:r>
      <w:r>
        <w:t xml:space="preserve"> </w:t>
      </w:r>
      <w:r>
        <w:rPr>
          <w:b/>
          <w:bCs/>
        </w:rPr>
        <w:t xml:space="preserve">Run private</w:t>
      </w:r>
      <w:r>
        <w:rPr>
          <w:b/>
          <w:bCs/>
        </w:rPr>
        <w:t xml:space="preserve"> </w:t>
      </w:r>
      <w:r>
        <w:rPr>
          <w:b/>
          <w:bCs/>
        </w:rPr>
        <w:t xml:space="preserve">rehearsal</w:t>
      </w:r>
      <w:r>
        <w:t xml:space="preserve">. CivicCast must report that it copied the exact validated sample,</w:t>
      </w:r>
      <w:r>
        <w:t xml:space="preserve"> </w:t>
      </w:r>
      <w:r>
        <w:t xml:space="preserve">created and finalized a private recording, and loaded resident preview.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Validate and package it.</w:t>
      </w:r>
      <w:r>
        <w:t xml:space="preserve"> </w:t>
      </w:r>
      <w:r>
        <w:t xml:space="preserve">An authorized publish operator or setup</w:t>
      </w:r>
      <w:r>
        <w:t xml:space="preserve"> </w:t>
      </w:r>
      <w:r>
        <w:t xml:space="preserve">administrator chooses</w:t>
      </w:r>
      <w:r>
        <w:t xml:space="preserve"> </w:t>
      </w:r>
      <w:r>
        <w:rPr>
          <w:b/>
          <w:bCs/>
        </w:rPr>
        <w:t xml:space="preserve">Package for playback</w:t>
      </w:r>
      <w:r>
        <w:t xml:space="preserve">. Packaging must remain private.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Verify privacy before approval.</w:t>
      </w:r>
      <w:r>
        <w:t xml:space="preserve"> </w:t>
      </w:r>
      <w:r>
        <w:t xml:space="preserve">The recording must not appear or play in</w:t>
      </w:r>
      <w:r>
        <w:t xml:space="preserve"> </w:t>
      </w:r>
      <w:r>
        <w:t xml:space="preserve">the resident portal yet.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Approve Portal publication.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Publish</w:t>
      </w:r>
      <w:r>
        <w:t xml:space="preserve">, select only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and</w:t>
      </w:r>
      <w:r>
        <w:t xml:space="preserve"> </w:t>
      </w:r>
      <w:r>
        <w:t xml:space="preserve">approve it.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Confirm resident playback.</w:t>
      </w:r>
      <w:r>
        <w:t xml:space="preserve"> </w:t>
      </w:r>
      <w:r>
        <w:t xml:space="preserve">Open the resident portal in a second browser</w:t>
      </w:r>
      <w:r>
        <w:t xml:space="preserve"> </w:t>
      </w:r>
      <w:r>
        <w:t xml:space="preserve">and play the approved recording. Unapproved media must remain private.</w:t>
      </w:r>
    </w:p>
    <w:bookmarkEnd w:id="20"/>
    <w:bookmarkStart w:id="21" w:name="common-operator-questions"/>
    <w:p>
      <w:pPr>
        <w:pStyle w:val="Heading3"/>
      </w:pPr>
      <w:r>
        <w:t xml:space="preserve">Common Operator Questions</w:t>
      </w:r>
    </w:p>
    <w:p>
      <w:pPr>
        <w:pStyle w:val="FirstParagraph"/>
      </w:pPr>
      <w:r>
        <w:rPr>
          <w:b/>
          <w:bCs/>
        </w:rPr>
        <w:t xml:space="preserve">What happens if Wi-Fi drops mid-meeting?</w:t>
      </w:r>
      <w:r>
        <w:t xml:space="preserve"> </w:t>
      </w:r>
      <w:r>
        <w:t xml:space="preserve">The stock build does not claim automatic</w:t>
      </w:r>
      <w:r>
        <w:t xml:space="preserve"> </w:t>
      </w:r>
      <w:r>
        <w:t xml:space="preserve">source-drop detection or slate failover (automatically switching to a hold</w:t>
      </w:r>
      <w:r>
        <w:t xml:space="preserve"> </w:t>
      </w:r>
      <w:r>
        <w:t xml:space="preserve">slide when the video source drops) without a verified media probe and</w:t>
      </w:r>
      <w:r>
        <w:t xml:space="preserve"> </w:t>
      </w:r>
      <w:r>
        <w:t xml:space="preserve">station-specific egress proof (verified evidence that the station’s outbound</w:t>
      </w:r>
      <w:r>
        <w:t xml:space="preserve"> </w:t>
      </w:r>
      <w:r>
        <w:t xml:space="preserve">stream setup actually works). Follow the station’s tested fallback procedure.</w:t>
      </w:r>
      <w:r>
        <w:t xml:space="preserve"> </w:t>
      </w:r>
      <w:r>
        <w:t xml:space="preserve">Never assume the local recording continued: confirm the recording and finalization</w:t>
      </w:r>
      <w:r>
        <w:t xml:space="preserve"> </w:t>
      </w:r>
      <w:r>
        <w:t xml:space="preserve">status before publishing.</w:t>
      </w:r>
    </w:p>
    <w:p>
      <w:pPr>
        <w:pStyle w:val="BodyText"/>
      </w:pPr>
      <w:r>
        <w:rPr>
          <w:b/>
          <w:bCs/>
        </w:rPr>
        <w:t xml:space="preserve">Can I trim the start and end of the recording?</w:t>
      </w:r>
      <w:r>
        <w:t xml:space="preserve"> </w:t>
      </w:r>
      <w:r>
        <w:t xml:space="preserve">The Assets editor is a</w:t>
      </w:r>
      <w:r>
        <w:t xml:space="preserve"> </w:t>
      </w:r>
      <w:r>
        <w:t xml:space="preserve">scrub-and-metadata editor: it can save trim points and chapters, and it keeps</w:t>
      </w:r>
      <w:r>
        <w:t xml:space="preserve"> </w:t>
      </w:r>
      <w:r>
        <w:t xml:space="preserve">the original. It does not claim automatic public re-rendering. Package the</w:t>
      </w:r>
      <w:r>
        <w:t xml:space="preserve"> </w:t>
      </w:r>
      <w:r>
        <w:t xml:space="preserve">asset again after changing trim metadata, then review and publish it.</w:t>
      </w:r>
    </w:p>
    <w:p>
      <w:pPr>
        <w:pStyle w:val="BodyText"/>
      </w:pPr>
      <w:r>
        <w:rPr>
          <w:b/>
          <w:bCs/>
        </w:rPr>
        <w:t xml:space="preserve">Where do captions come from?</w:t>
      </w:r>
      <w:r>
        <w:t xml:space="preserve"> </w:t>
      </w:r>
      <w:r>
        <w:t xml:space="preserve">CivicCast generates captions</w:t>
      </w:r>
      <w:r>
        <w:t xml:space="preserve"> </w:t>
      </w:r>
      <w:r>
        <w:t xml:space="preserve">automatically from the meeting audio using a local AI model — your</w:t>
      </w:r>
      <w:r>
        <w:t xml:space="preserve"> </w:t>
      </w:r>
      <w:r>
        <w:t xml:space="preserve">audio never leaves the station unless you turn on a cloud model in</w:t>
      </w:r>
      <w:r>
        <w:t xml:space="preserve"> </w:t>
      </w:r>
      <w:r>
        <w:t xml:space="preserve">settings. A records clerk reviews and corrects the captions before</w:t>
      </w:r>
      <w:r>
        <w:t xml:space="preserve"> </w:t>
      </w:r>
      <w:r>
        <w:t xml:space="preserve">the recording is published.</w:t>
      </w:r>
    </w:p>
    <w:p>
      <w:pPr>
        <w:pStyle w:val="BodyText"/>
      </w:pPr>
      <w:r>
        <w:rPr>
          <w:b/>
          <w:bCs/>
        </w:rPr>
        <w:t xml:space="preserve">How do residents find a recording?</w:t>
      </w:r>
      <w:r>
        <w:t xml:space="preserve"> </w:t>
      </w:r>
      <w:r>
        <w:t xml:space="preserve">The public website has a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page with search and filters. Each recording also has a</w:t>
      </w:r>
      <w:r>
        <w:t xml:space="preserve"> </w:t>
      </w:r>
      <w:r>
        <w:t xml:space="preserve">shareable link with a copy button. If your station tags recordings by</w:t>
      </w:r>
      <w:r>
        <w:t xml:space="preserve"> </w:t>
      </w:r>
      <w:r>
        <w:t xml:space="preserve">meeting body (e.g. </w:t>
      </w:r>
      <w:r>
        <w:rPr>
          <w:i/>
          <w:iCs/>
        </w:rPr>
        <w:t xml:space="preserve">City Council</w:t>
      </w:r>
      <w:r>
        <w:t xml:space="preserve">,</w:t>
      </w:r>
      <w:r>
        <w:t xml:space="preserve"> </w:t>
      </w:r>
      <w:r>
        <w:rPr>
          <w:i/>
          <w:iCs/>
        </w:rPr>
        <w:t xml:space="preserve">Planning Commission</w:t>
      </w:r>
      <w:r>
        <w:t xml:space="preserve">), residents</w:t>
      </w:r>
      <w:r>
        <w:t xml:space="preserve"> </w:t>
      </w:r>
      <w:r>
        <w:t xml:space="preserve">can filter by that.</w:t>
      </w:r>
    </w:p>
    <w:p>
      <w:pPr>
        <w:pStyle w:val="BodyText"/>
      </w:pPr>
      <w:r>
        <w:rPr>
          <w:b/>
          <w:bCs/>
        </w:rPr>
        <w:t xml:space="preserve">Do I need to upload anything to YouTube or Apple Podcasts myself?</w:t>
      </w:r>
      <w:r>
        <w:t xml:space="preserve"> </w:t>
      </w:r>
      <w:r>
        <w:t xml:space="preserve">Optional</w:t>
      </w:r>
      <w:r>
        <w:t xml:space="preserve"> </w:t>
      </w:r>
      <w:r>
        <w:t xml:space="preserve">providers require station credentials, configuration, and separate controlled</w:t>
      </w:r>
      <w:r>
        <w:t xml:space="preserve"> </w:t>
      </w:r>
      <w:r>
        <w:t xml:space="preserve">proof. The clean-install walkthrough proves Portal-only publication; it</w:t>
      </w:r>
      <w:r>
        <w:t xml:space="preserve"> </w:t>
      </w:r>
      <w:r>
        <w:t xml:space="preserve">does not claim that YouTube, Internet Archive, podcast directories, or other</w:t>
      </w:r>
      <w:r>
        <w:t xml:space="preserve"> </w:t>
      </w:r>
      <w:r>
        <w:t xml:space="preserve">external providers are ready for a station.</w:t>
      </w:r>
    </w:p>
    <w:p>
      <w:pPr>
        <w:pStyle w:val="BodyText"/>
      </w:pPr>
      <w:r>
        <w:rPr>
          <w:b/>
          <w:bCs/>
        </w:rPr>
        <w:t xml:space="preserve">How does a recording become public?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Assets</w:t>
      </w:r>
      <w:r>
        <w:t xml:space="preserve">, package the validated</w:t>
      </w:r>
      <w:r>
        <w:t xml:space="preserve"> </w:t>
      </w:r>
      <w:r>
        <w:t xml:space="preserve">recording. Packaging prepares private HLS media but does not publish it. In</w:t>
      </w:r>
      <w:r>
        <w:t xml:space="preserve"> </w:t>
      </w:r>
      <w:r>
        <w:rPr>
          <w:b/>
          <w:bCs/>
        </w:rPr>
        <w:t xml:space="preserve">Publish</w:t>
      </w:r>
      <w:r>
        <w:t xml:space="preserve">, approve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surface. Only a successful Portal approval</w:t>
      </w:r>
      <w:r>
        <w:t xml:space="preserve"> </w:t>
      </w:r>
      <w:r>
        <w:t xml:space="preserve">makes the recording metadata and HLS media resident-visible.</w:t>
      </w:r>
    </w:p>
    <w:p>
      <w:pPr>
        <w:pStyle w:val="BodyText"/>
      </w:pPr>
      <w:r>
        <w:rPr>
          <w:b/>
          <w:bCs/>
        </w:rPr>
        <w:t xml:space="preserve">What does the restore rehearsal prove?</w:t>
      </w:r>
      <w:r>
        <w:t xml:space="preserve"> </w:t>
      </w:r>
      <w:r>
        <w:t xml:space="preserve">The System Health action runs a real,</w:t>
      </w:r>
      <w:r>
        <w:t xml:space="preserve"> </w:t>
      </w:r>
      <w:r>
        <w:t xml:space="preserve">isolated database restore drill. In the clean-host walkthrough it verified 95 tables</w:t>
      </w:r>
      <w:r>
        <w:t xml:space="preserve"> </w:t>
      </w:r>
      <w:r>
        <w:t xml:space="preserve">and crash recovery. It does not prove recovery of media, configuration, or</w:t>
      </w:r>
      <w:r>
        <w:t xml:space="preserve"> </w:t>
      </w:r>
      <w:r>
        <w:t xml:space="preserve">credentials; those require separate station backup and restore procedures.</w:t>
      </w:r>
    </w:p>
    <w:p>
      <w:pPr>
        <w:pStyle w:val="BodyText"/>
      </w:pPr>
      <w:r>
        <w:rPr>
          <w:b/>
          <w:bCs/>
        </w:rPr>
        <w:t xml:space="preserve">How do I send support a bundle from Windows?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</w:t>
      </w:r>
      <w:r>
        <w:t xml:space="preserve"> </w:t>
      </w:r>
      <w:r>
        <w:t xml:space="preserve">short note, 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, then choose</w:t>
      </w:r>
      <w:r>
        <w:t xml:space="preserve"> </w:t>
      </w:r>
      <w:r>
        <w:rPr>
          <w:b/>
          <w:bCs/>
        </w:rPr>
        <w:t xml:space="preserve">Download support</w:t>
      </w:r>
      <w:r>
        <w:rPr>
          <w:b/>
          <w:bCs/>
        </w:rPr>
        <w:t xml:space="preserve"> </w:t>
      </w:r>
      <w:r>
        <w:rPr>
          <w:b/>
          <w:bCs/>
        </w:rPr>
        <w:t xml:space="preserve">bundle</w:t>
      </w:r>
      <w:r>
        <w:t xml:space="preserve">. Send the downloaded JSON file and its displayed SHA-256 through the</w:t>
      </w:r>
      <w:r>
        <w:t xml:space="preserve"> </w:t>
      </w:r>
      <w:r>
        <w:t xml:space="preserve">private beta support channel. The Linux/WSL path shown on screen is diagnostic</w:t>
      </w:r>
      <w:r>
        <w:t xml:space="preserve"> </w:t>
      </w:r>
      <w:r>
        <w:t xml:space="preserve">context, not the Windows handoff method.</w:t>
      </w:r>
    </w:p>
    <w:p>
      <w:pPr>
        <w:pStyle w:val="BodyText"/>
      </w:pPr>
      <w:r>
        <w:rPr>
          <w:b/>
          <w:bCs/>
        </w:rPr>
        <w:t xml:space="preserve">What if there’s an emergency during a meeting?</w:t>
      </w:r>
      <w:r>
        <w:t xml:space="preserve"> </w:t>
      </w:r>
      <w:r>
        <w:t xml:space="preserve">CivicCast contains optional</w:t>
      </w:r>
      <w:r>
        <w:t xml:space="preserve"> </w:t>
      </w:r>
      <w:r>
        <w:t xml:space="preserve">EAS (Emergency Alert System) / CAP (Common Alerting Protocol) software</w:t>
      </w:r>
      <w:r>
        <w:t xml:space="preserve"> </w:t>
      </w:r>
      <w:r>
        <w:t xml:space="preserve">surfaces, but CivicCast does not claim a hardware-certified EAS relay or</w:t>
      </w:r>
      <w:r>
        <w:t xml:space="preserve"> </w:t>
      </w:r>
      <w:r>
        <w:t xml:space="preserve">station take-over path. Use the station’s existing certified emergency</w:t>
      </w:r>
      <w:r>
        <w:t xml:space="preserve"> </w:t>
      </w:r>
      <w:r>
        <w:t xml:space="preserve">procedure unless that integration has separate field proof. If EAS is not</w:t>
      </w:r>
      <w:r>
        <w:t xml:space="preserve"> </w:t>
      </w:r>
      <w:r>
        <w:t xml:space="preserve">configured and proven, CivicCast does not interrupt the broadcast.</w:t>
      </w:r>
    </w:p>
    <w:p>
      <w:pPr>
        <w:pStyle w:val="BodyText"/>
      </w:pPr>
      <w:r>
        <w:rPr>
          <w:b/>
          <w:bCs/>
        </w:rPr>
        <w:t xml:space="preserve">The meeting is closed-door — can I still record it without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broadcasting?</w:t>
      </w:r>
      <w:r>
        <w:t xml:space="preserve"> </w:t>
      </w:r>
      <w:r>
        <w:t xml:space="preserve">Yes. On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, choose</w:t>
      </w:r>
      <w:r>
        <w:t xml:space="preserve"> </w:t>
      </w:r>
      <w:r>
        <w:rPr>
          <w:b/>
          <w:bCs/>
        </w:rPr>
        <w:t xml:space="preserve">Record only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Live</w:t>
      </w:r>
      <w:r>
        <w:t xml:space="preserve">. The recording is stored privately until staff</w:t>
      </w:r>
      <w:r>
        <w:t xml:space="preserve"> </w:t>
      </w:r>
      <w:r>
        <w:t xml:space="preserve">publish it.</w:t>
      </w:r>
    </w:p>
    <w:bookmarkEnd w:id="21"/>
    <w:bookmarkStart w:id="22" w:name="when-to-ask-for-help"/>
    <w:p>
      <w:pPr>
        <w:pStyle w:val="Heading3"/>
      </w:pPr>
      <w:r>
        <w:t xml:space="preserve">When to Ask for Help</w:t>
      </w:r>
    </w:p>
    <w:p>
      <w:pPr>
        <w:pStyle w:val="FirstParagraph"/>
      </w:pPr>
      <w:r>
        <w:t xml:space="preserve">Send this to your IT lead, station admin, or open a GitHub issue at</w:t>
      </w:r>
      <w:r>
        <w:t xml:space="preserve"> </w:t>
      </w:r>
      <w:r>
        <w:t xml:space="preserve">the project’s repository: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“Run Meeting”</w:t>
      </w:r>
      <w:r>
        <w:t xml:space="preserve"> </w:t>
      </w:r>
      <w:r>
        <w:t xml:space="preserve">page says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and the yellow</w:t>
      </w:r>
      <w:r>
        <w:t xml:space="preserve"> </w:t>
      </w:r>
      <w:r>
        <w:t xml:space="preserve">notice points to a step you do not have access to.</w:t>
      </w:r>
    </w:p>
    <w:p>
      <w:pPr>
        <w:pStyle w:val="Compact"/>
        <w:numPr>
          <w:ilvl w:val="0"/>
          <w:numId w:val="1004"/>
        </w:numPr>
      </w:pPr>
      <w:r>
        <w:t xml:space="preserve">The live stream shows on the operator console but residents see a</w:t>
      </w:r>
      <w:r>
        <w:t xml:space="preserve"> </w:t>
      </w:r>
      <w:r>
        <w:t xml:space="preserve">blank or</w:t>
      </w:r>
      <w:r>
        <w:t xml:space="preserve"> </w:t>
      </w:r>
      <w:r>
        <w:t xml:space="preserve">“stream offline”</w:t>
      </w:r>
      <w:r>
        <w:t xml:space="preserve"> </w:t>
      </w:r>
      <w:r>
        <w:t xml:space="preserve">page on the public website.</w:t>
      </w:r>
    </w:p>
    <w:p>
      <w:pPr>
        <w:pStyle w:val="Compact"/>
        <w:numPr>
          <w:ilvl w:val="0"/>
          <w:numId w:val="1004"/>
        </w:numPr>
      </w:pPr>
      <w:r>
        <w:t xml:space="preserve">Captions are blank, garbled, or stuck on one line.</w:t>
      </w:r>
    </w:p>
    <w:p>
      <w:pPr>
        <w:pStyle w:val="Compact"/>
        <w:numPr>
          <w:ilvl w:val="0"/>
          <w:numId w:val="1004"/>
        </w:numPr>
      </w:pPr>
      <w:r>
        <w:t xml:space="preserve">A recording is missing from 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list after a meeting.</w:t>
      </w:r>
    </w:p>
    <w:p>
      <w:pPr>
        <w:pStyle w:val="Compact"/>
        <w:numPr>
          <w:ilvl w:val="0"/>
          <w:numId w:val="1004"/>
        </w:numPr>
      </w:pPr>
      <w:r>
        <w:t xml:space="preserve">CivicCast asks for a recovery code and the kit cannot be found.</w:t>
      </w:r>
    </w:p>
    <w:p>
      <w:pPr>
        <w:pStyle w:val="FirstParagraph"/>
      </w:pPr>
      <w:r>
        <w:t xml:space="preserve">For routine workflow questions, use the role-specific guides:</w:t>
      </w:r>
    </w:p>
    <w:bookmarkEnd w:id="22"/>
    <w:bookmarkStart w:id="23" w:name="admin-quick-guide"/>
    <w:p>
      <w:pPr>
        <w:pStyle w:val="Heading3"/>
      </w:pPr>
      <w:r>
        <w:t xml:space="preserve">Admin Quick Guide</w:t>
      </w:r>
    </w:p>
    <w:p>
      <w:pPr>
        <w:pStyle w:val="Compact"/>
        <w:numPr>
          <w:ilvl w:val="0"/>
          <w:numId w:val="1005"/>
        </w:numPr>
      </w:pPr>
      <w:hyperlink r:id="rId14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bookmarkEnd w:id="23"/>
    <w:bookmarkStart w:id="24" w:name="meeting-operator-quick-guide"/>
    <w:p>
      <w:pPr>
        <w:pStyle w:val="Heading3"/>
      </w:pPr>
      <w:r>
        <w:t xml:space="preserve">Meeting Operator Quick Guide</w:t>
      </w:r>
    </w:p>
    <w:p>
      <w:pPr>
        <w:pStyle w:val="Compact"/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bookmarkEnd w:id="24"/>
    <w:bookmarkStart w:id="26" w:name="records-clerk-quick-guide"/>
    <w:p>
      <w:pPr>
        <w:pStyle w:val="Heading3"/>
      </w:pPr>
      <w:r>
        <w:t xml:space="preserve">Records Clerk Quick Guide</w:t>
      </w:r>
    </w:p>
    <w:p>
      <w:pPr>
        <w:pStyle w:val="Compact"/>
        <w:numPr>
          <w:ilvl w:val="0"/>
          <w:numId w:val="1007"/>
        </w:numPr>
      </w:pPr>
      <w:hyperlink r:id="rId13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07"/>
        </w:numPr>
      </w:pPr>
      <w:hyperlink r:id="rId25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the words the</w:t>
      </w:r>
      <w:r>
        <w:t xml:space="preserve"> </w:t>
      </w:r>
      <w:r>
        <w:t xml:space="preserve">console uses and what they mean.</w:t>
      </w:r>
    </w:p>
    <w:p>
      <w:pPr>
        <w:pStyle w:val="FirstParagraph"/>
      </w:pPr>
      <w:r>
        <w:t xml:space="preserve">For a problem the role guides do not cover, the project’s GitHub Issues</w:t>
      </w:r>
      <w:r>
        <w:t xml:space="preserve"> </w:t>
      </w:r>
      <w:r>
        <w:t xml:space="preserve">page is the right place. The Windows installer, operator console, and resident</w:t>
      </w:r>
      <w:r>
        <w:t xml:space="preserve"> </w:t>
      </w:r>
      <w:r>
        <w:t xml:space="preserve">portal each include a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that opens the project’s bug</w:t>
      </w:r>
      <w:r>
        <w:t xml:space="preserve"> </w:t>
      </w:r>
      <w:r>
        <w:t xml:space="preserve">template. Do not paste passwords, recovery codes, staff tokens, subscriber</w:t>
      </w:r>
      <w:r>
        <w:t xml:space="preserve"> </w:t>
      </w:r>
      <w:r>
        <w:t xml:space="preserve">lists, private meeting material, or unedited meeting recordings into a bug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53" w:name="section-b-technical-reference"/>
    <w:p>
      <w:pPr>
        <w:pStyle w:val="Heading2"/>
      </w:pPr>
      <w:r>
        <w:t xml:space="preserve">Section B — Technical Reference</w:t>
      </w:r>
    </w:p>
    <w:p>
      <w:pPr>
        <w:pStyle w:val="FirstParagraph"/>
      </w:pPr>
      <w:r>
        <w:t xml:space="preserve">This section is for the IT staff, integrators, and operators who maintain</w:t>
      </w:r>
      <w:r>
        <w:t xml:space="preserve"> </w:t>
      </w:r>
      <w:r>
        <w:t xml:space="preserve">the station. It assumes a working knowledge of the shell, environment</w:t>
      </w:r>
      <w:r>
        <w:t xml:space="preserve"> </w:t>
      </w:r>
      <w:r>
        <w:t xml:space="preserve">variables, and HTTP services.</w:t>
      </w:r>
    </w:p>
    <w:p>
      <w:pPr>
        <w:pStyle w:val="BodyText"/>
      </w:pPr>
      <w:r>
        <w:t xml:space="preserve">For deeper command, credential, certificate, storage, model, and</w:t>
      </w:r>
      <w:r>
        <w:t xml:space="preserve"> </w:t>
      </w:r>
      <w:r>
        <w:t xml:space="preserve">release-proof detail, see</w:t>
      </w:r>
      <w:r>
        <w:t xml:space="preserve"> </w:t>
      </w:r>
      <w:hyperlink r:id="rId15">
        <w:r>
          <w:rPr>
            <w:rStyle w:val="Hyperlink"/>
          </w:rPr>
          <w:t xml:space="preserve">Technical Operations Reference</w:t>
        </w:r>
      </w:hyperlink>
      <w:r>
        <w:t xml:space="preserve">. For the</w:t>
      </w:r>
      <w:r>
        <w:t xml:space="preserve"> </w:t>
      </w:r>
      <w:r>
        <w:t xml:space="preserve">narrative install procedure on Windows, see</w:t>
      </w:r>
      <w:r>
        <w:t xml:space="preserve"> </w:t>
      </w:r>
      <w:hyperlink r:id="rId28">
        <w:r>
          <w:rPr>
            <w:rStyle w:val="Hyperlink"/>
          </w:rPr>
          <w:t xml:space="preserve">INSTALL-WINDOWS.md</w:t>
        </w:r>
      </w:hyperlink>
      <w:r>
        <w:t xml:space="preserve">.</w:t>
      </w:r>
    </w:p>
    <w:bookmarkStart w:id="29" w:name="install-and-first-boot"/>
    <w:p>
      <w:pPr>
        <w:pStyle w:val="Heading3"/>
      </w:pPr>
      <w:r>
        <w:t xml:space="preserve">Install And First Boot</w:t>
      </w:r>
    </w:p>
    <w:p>
      <w:pPr>
        <w:pStyle w:val="FirstParagraph"/>
      </w:pPr>
      <w:r>
        <w:t xml:space="preserve">The source supports two installation paths. Windows beta use is limited to the</w:t>
      </w:r>
      <w:r>
        <w:t xml:space="preserve"> </w:t>
      </w:r>
      <w:r>
        <w:t xml:space="preserve">bounded recorded-media workflow while each new signed candidate repeats the</w:t>
      </w:r>
      <w:r>
        <w:t xml:space="preserve"> </w:t>
      </w:r>
      <w:r>
        <w:t xml:space="preserve">genuine clean-host run first completed by rc14: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Windows installer (controlled beta for testing).</w:t>
      </w:r>
      <w:r>
        <w:t xml:space="preserve"> </w:t>
      </w:r>
      <w:r>
        <w:t xml:space="preserve">The release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from the GitHub Release page bootstraps a WSL2 helper, installs</w:t>
      </w:r>
      <w:r>
        <w:t xml:space="preserve"> </w:t>
      </w:r>
      <w:r>
        <w:t xml:space="preserve">the FastAPI service, brings up SQLite-backed durable storage, and</w:t>
      </w:r>
      <w:r>
        <w:t xml:space="preserve"> </w:t>
      </w:r>
      <w:r>
        <w:t xml:space="preserve">walks the operator through a recovery-kit and first-admin flow.</w:t>
      </w:r>
      <w:r>
        <w:t xml:space="preserve"> </w:t>
      </w:r>
      <w:r>
        <w:t xml:space="preserve">Verify the SHA-256 hash against the release’s</w:t>
      </w:r>
      <w:r>
        <w:t xml:space="preserve"> </w:t>
      </w:r>
      <w:r>
        <w:rPr>
          <w:rStyle w:val="VerbatimChar"/>
        </w:rPr>
        <w:t xml:space="preserve">.sidecar.json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it. Do not assume the candidate is signed: compare its actual</w:t>
      </w:r>
      <w:r>
        <w:t xml:space="preserve"> </w:t>
      </w:r>
      <w:r>
        <w:t xml:space="preserve">Authenticode status and publisher with the exact approved handoff.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INSTALL-WINDOWS.md</w:t>
        </w:r>
      </w:hyperlink>
      <w:r>
        <w:t xml:space="preserve">.</w:t>
      </w:r>
    </w:p>
    <w:p>
      <w:pPr>
        <w:numPr>
          <w:ilvl w:val="0"/>
          <w:numId w:val="1000"/>
        </w:numPr>
      </w:pPr>
      <w:r>
        <w:t xml:space="preserve">Leave at least</w:t>
      </w:r>
      <w:r>
        <w:t xml:space="preserve"> </w:t>
      </w:r>
      <w:r>
        <w:rPr>
          <w:b/>
          <w:bCs/>
        </w:rPr>
        <w:t xml:space="preserve">5 GB free</w:t>
      </w:r>
      <w:r>
        <w:t xml:space="preserve"> </w:t>
      </w:r>
      <w:r>
        <w:t xml:space="preserve">for the base installation. Recordings, station</w:t>
      </w:r>
      <w:r>
        <w:t xml:space="preserve"> </w:t>
      </w:r>
      <w:r>
        <w:t xml:space="preserve">media, backups, and downloaded caption models require additional storage.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Local AI models (rc17 and later).</w:t>
      </w:r>
      <w:r>
        <w:t xml:space="preserve"> </w:t>
      </w:r>
      <w:r>
        <w:t xml:space="preserve">The local AI models (Ollama summary and</w:t>
      </w:r>
      <w:r>
        <w:t xml:space="preserve"> </w:t>
      </w:r>
      <w:r>
        <w:t xml:space="preserve">translation models, roughly 15-20 GB combined) are large; CivicCast</w:t>
      </w:r>
      <w:r>
        <w:t xml:space="preserve"> </w:t>
      </w:r>
      <w:r>
        <w:t xml:space="preserve">ensures the same three-tag target set and downloads only the tags still</w:t>
      </w:r>
      <w:r>
        <w:t xml:space="preserve"> </w:t>
      </w:r>
      <w:r>
        <w:t xml:space="preserve">missing, automatically in the background after the base install finishes,</w:t>
      </w:r>
      <w:r>
        <w:t xml:space="preserve"> </w:t>
      </w:r>
      <w:r>
        <w:t xml:space="preserve">not before, and a slow or failed model download does not block the</w:t>
      </w:r>
      <w:r>
        <w:t xml:space="preserve"> </w:t>
      </w:r>
      <w:r>
        <w:t xml:space="preserve">operator console from opening.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Source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 </w:t>
      </w:r>
      <w:r>
        <w:rPr>
          <w:b/>
          <w:bCs/>
        </w:rPr>
        <w:t xml:space="preserve">(for developers and integrators).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doctor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civiccast.app:app </w:t>
      </w:r>
      <w:r>
        <w:rPr>
          <w:rStyle w:val="AttributeTok"/>
        </w:rPr>
        <w:t xml:space="preserve">--reload</w:t>
      </w:r>
    </w:p>
    <w:p>
      <w:pPr>
        <w:numPr>
          <w:ilvl w:val="0"/>
          <w:numId w:val="1000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CivicCast starts in local setup mode and</w:t>
      </w:r>
      <w:r>
        <w:t xml:space="preserve"> </w:t>
      </w:r>
      <w:r>
        <w:t xml:space="preserve">prepares installer-managed durable SQLite storage. Set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to use Postgres in production.</w:t>
      </w:r>
    </w:p>
    <w:p>
      <w:pPr>
        <w:pStyle w:val="FirstParagraph"/>
      </w:pPr>
      <w:r>
        <w:t xml:space="preserve">After install, open the operator console at</w:t>
      </w:r>
      <w:r>
        <w:t xml:space="preserve"> </w:t>
      </w:r>
      <w:r>
        <w:rPr>
          <w:rStyle w:val="VerbatimChar"/>
        </w:rPr>
        <w:t xml:space="preserve">http://localhost:8000/operator/</w:t>
      </w:r>
      <w:r>
        <w:t xml:space="preserve"> </w:t>
      </w:r>
      <w:r>
        <w:t xml:space="preserve">(or the installer-provided operator handoff URL), 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green, save the recovery kit, and run a private first-broadcast</w:t>
      </w:r>
      <w:r>
        <w:t xml:space="preserve"> </w:t>
      </w:r>
      <w:r>
        <w:t xml:space="preserve">rehearsal before the first public meeting.</w:t>
      </w:r>
    </w:p>
    <w:bookmarkEnd w:id="29"/>
    <w:bookmarkStart w:id="30" w:name="roles-and-permissions"/>
    <w:p>
      <w:pPr>
        <w:pStyle w:val="Heading3"/>
      </w:pPr>
      <w:r>
        <w:t xml:space="preserve">Roles And Permissions</w:t>
      </w:r>
    </w:p>
    <w:p>
      <w:pPr>
        <w:pStyle w:val="FirstParagraph"/>
      </w:pPr>
      <w:r>
        <w:t xml:space="preserve">CivicCast has exactly five roles, defined in</w:t>
      </w:r>
      <w:r>
        <w:t xml:space="preserve"> </w:t>
      </w:r>
      <w:r>
        <w:rPr>
          <w:rStyle w:val="VerbatimChar"/>
        </w:rPr>
        <w:t xml:space="preserve">civiccast/auth/roles.py</w:t>
      </w:r>
      <w:r>
        <w:t xml:space="preserve">.</w:t>
      </w:r>
      <w:r>
        <w:t xml:space="preserve"> </w:t>
      </w:r>
      <w:r>
        <w:t xml:space="preserve">Every operator-facing endpoint requires one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setup_admin</w:t>
            </w:r>
          </w:p>
        </w:tc>
        <w:tc>
          <w:tcPr/>
          <w:p>
            <w:pPr>
              <w:pStyle w:val="Compact"/>
            </w:pPr>
            <w:r>
              <w:t xml:space="preserve">First-install identity. Configures the station, recovery, storage, credentials, providers, and channel settings.</w:t>
            </w:r>
          </w:p>
        </w:tc>
        <w:tc>
          <w:tcPr/>
          <w:p>
            <w:pPr>
              <w:pStyle w:val="Compact"/>
            </w:pPr>
            <w:r>
              <w:t xml:space="preserve">Setup wizard, channel automation, credentials, provider toggles, recovery codes.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meeting_operator</w:t>
            </w:r>
          </w:p>
        </w:tc>
        <w:tc>
          <w:tcPr/>
          <w:p>
            <w:pPr>
              <w:pStyle w:val="Compact"/>
            </w:pPr>
            <w:r>
              <w:t xml:space="preserve">The person running tonight’s meeting.</w:t>
            </w:r>
          </w:p>
        </w:tc>
        <w:tc>
          <w:tcPr/>
          <w:p>
            <w:pPr>
              <w:pStyle w:val="Compact"/>
            </w:pPr>
            <w:r>
              <w:t xml:space="preserve">Run Meeting, preflight, start/stop broadcast, live captions tap.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records_clerk</w:t>
            </w:r>
          </w:p>
        </w:tc>
        <w:tc>
          <w:tcPr/>
          <w:p>
            <w:pPr>
              <w:pStyle w:val="Compact"/>
            </w:pPr>
            <w:r>
              <w:t xml:space="preserve">Reviews and publishes the public record.</w:t>
            </w:r>
          </w:p>
        </w:tc>
        <w:tc>
          <w:tcPr/>
          <w:p>
            <w:pPr>
              <w:pStyle w:val="Compact"/>
            </w:pPr>
            <w:r>
              <w:t xml:space="preserve">Caption review, summary review, signed-record export, publish approvals, chapter editing.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publish_operator</w:t>
            </w:r>
          </w:p>
        </w:tc>
        <w:tc>
          <w:tcPr/>
          <w:p>
            <w:pPr>
              <w:pStyle w:val="Compact"/>
            </w:pPr>
            <w:r>
              <w:t xml:space="preserve">Day-to-day program-guide and cable-channel staff.</w:t>
            </w:r>
          </w:p>
        </w:tc>
        <w:tc>
          <w:tcPr/>
          <w:p>
            <w:pPr>
              <w:pStyle w:val="Compact"/>
            </w:pPr>
            <w:r>
              <w:t xml:space="preserve">Program guide, schedule, bulletins, underwriting trafficking, asset metadata.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support_admin</w:t>
            </w:r>
          </w:p>
        </w:tc>
        <w:tc>
          <w:tcPr/>
          <w:p>
            <w:pPr>
              <w:pStyle w:val="Compact"/>
            </w:pPr>
            <w:r>
              <w:t xml:space="preserve">Diagnostics and support. Can collect a redacted bundle and see system health, but cannot change records or publish.</w:t>
            </w:r>
          </w:p>
        </w:tc>
        <w:tc>
          <w:tcPr/>
          <w:p>
            <w:pPr>
              <w:pStyle w:val="Compact"/>
            </w:pPr>
            <w:r>
              <w:t xml:space="preserve">Support bundles, system-health detail, logs.</w:t>
            </w:r>
          </w:p>
        </w:tc>
      </w:tr>
    </w:tbl>
    <w:p>
      <w:pPr>
        <w:pStyle w:val="BodyText"/>
      </w:pPr>
      <w:r>
        <w:t xml:space="preserve">Role aliases (kebab-case and dotted) are accepted by the API but</w:t>
      </w:r>
      <w:r>
        <w:t xml:space="preserve"> </w:t>
      </w:r>
      <w:r>
        <w:t xml:space="preserve">canonical-cased forms are the ones written to the database. A single</w:t>
      </w:r>
      <w:r>
        <w:t xml:space="preserve"> </w:t>
      </w:r>
      <w:r>
        <w:t xml:space="preserve">staff member can hold multiple roles.</w:t>
      </w:r>
    </w:p>
    <w:p>
      <w:pPr>
        <w:pStyle w:val="BodyText"/>
      </w:pPr>
      <w:r>
        <w:t xml:space="preserve">Staff bearer tokens remain valid until revoked or rotated. Lifecycle-token</w:t>
      </w:r>
      <w:r>
        <w:t xml:space="preserve"> </w:t>
      </w:r>
      <w:r>
        <w:t xml:space="preserve">secrets are shown once; CivicCast stores a salted PBKDF2 verifier plus a</w:t>
      </w:r>
      <w:r>
        <w:t xml:space="preserve"> </w:t>
      </w:r>
      <w:r>
        <w:t xml:space="preserve">full-secret SHA-256 fingerprint used only for exact admission after a peer’s</w:t>
      </w:r>
      <w:r>
        <w:t xml:space="preserve"> </w:t>
      </w:r>
      <w:r>
        <w:t xml:space="preserve">failure budget is saturated. Legacy environment tokens remain valid while their</w:t>
      </w:r>
      <w:r>
        <w:t xml:space="preserve"> </w:t>
      </w:r>
      <w:r>
        <w:t xml:space="preserve">configuration remains active only when they use the current versioned format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Headless callers</w:t>
      </w:r>
      <w:r>
        <w:t xml:space="preserve"> </w:t>
      </w:r>
      <w:r>
        <w:t xml:space="preserve">(CI, the egress worker, cable packaging scripts)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or the per-token store managed through</w:t>
      </w:r>
      <w:r>
        <w:t xml:space="preserve"> </w:t>
      </w:r>
      <w:r>
        <w:rPr>
          <w:rStyle w:val="VerbatimChar"/>
        </w:rPr>
        <w:t xml:space="preserve">civiccast token ...</w:t>
      </w:r>
      <w:r>
        <w:t xml:space="preserve"> </w:t>
      </w:r>
      <w:r>
        <w:t xml:space="preserve">subcommands.</w:t>
      </w:r>
    </w:p>
    <w:bookmarkEnd w:id="30"/>
    <w:bookmarkStart w:id="46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The exhaustive list of</w:t>
      </w:r>
      <w:r>
        <w:t xml:space="preserve"> </w:t>
      </w:r>
      <w:r>
        <w:rPr>
          <w:rStyle w:val="VerbatimChar"/>
        </w:rPr>
        <w:t xml:space="preserve">CIVICCAST_*</w:t>
      </w:r>
      <w:r>
        <w:t xml:space="preserve"> </w:t>
      </w:r>
      <w:r>
        <w:t xml:space="preserve">variables CivicCast reads is below.</w:t>
      </w:r>
      <w:r>
        <w:t xml:space="preserve"> </w:t>
      </w:r>
      <w:r>
        <w:t xml:space="preserve">Defaults are documented in the source comment of the consuming module.</w:t>
      </w:r>
      <w:r>
        <w:t xml:space="preserve"> </w:t>
      </w:r>
      <w:r>
        <w:t xml:space="preserve">None of these are required for a default Windows installer flow — the</w:t>
      </w:r>
      <w:r>
        <w:t xml:space="preserve"> </w:t>
      </w:r>
      <w:r>
        <w:t xml:space="preserve">installer writes a configuration file with the defaults that a typical</w:t>
      </w:r>
      <w:r>
        <w:t xml:space="preserve"> </w:t>
      </w:r>
      <w:r>
        <w:t xml:space="preserve">station needs.</w:t>
      </w:r>
    </w:p>
    <w:bookmarkStart w:id="31" w:name="identity-storage-and-first-run"/>
    <w:p>
      <w:pPr>
        <w:pStyle w:val="Heading4"/>
      </w:pPr>
      <w:r>
        <w:t xml:space="preserve">Identity, storage, and first-run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CIVICCAST_STATION_ID</w:t>
      </w:r>
      <w:r>
        <w:t xml:space="preserve"> </w:t>
      </w:r>
      <w:r>
        <w:t xml:space="preserve">— Short station identifier used in evidence files and headend handoff.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CIVICCAST_STATION_TZ</w:t>
      </w:r>
      <w:r>
        <w:t xml:space="preserve"> </w:t>
      </w:r>
      <w:r>
        <w:t xml:space="preserve">— IANA timezone (e.g. </w:t>
      </w:r>
      <w:r>
        <w:rPr>
          <w:rStyle w:val="VerbatimChar"/>
        </w:rPr>
        <w:t xml:space="preserve">America/New_York</w:t>
      </w:r>
      <w:r>
        <w:t xml:space="preserve">) for schedules and as-run reports.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CIVICCAST_ROOT</w:t>
      </w:r>
      <w:r>
        <w:t xml:space="preserve"> </w:t>
      </w:r>
      <w:r>
        <w:t xml:space="preserve">— Override for the durable-data root. Default: the installer-managed path.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CIVICCAST_CONFIG_DIR</w:t>
      </w:r>
      <w:r>
        <w:t xml:space="preserve"> </w:t>
      </w:r>
      <w:r>
        <w:t xml:space="preserve">— Config-file root. Default: under</w:t>
      </w:r>
      <w:r>
        <w:t xml:space="preserve"> </w:t>
      </w:r>
      <w:r>
        <w:rPr>
          <w:rStyle w:val="VerbatimChar"/>
        </w:rPr>
        <w:t xml:space="preserve">CIVICCAST_ROOT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CIVICCAST_MANAGED_STORAGE_DIR</w:t>
      </w:r>
      <w:r>
        <w:t xml:space="preserve"> </w:t>
      </w:r>
      <w:r>
        <w:t xml:space="preserve">— Where SQLite durable storage lives when no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CIVICCAST_BACKUP_DIR</w:t>
      </w:r>
      <w:r>
        <w:t xml:space="preserve"> </w:t>
      </w:r>
      <w:r>
        <w:t xml:space="preserve">— Managed backup target used by installer backup</w:t>
      </w:r>
      <w:r>
        <w:t xml:space="preserve"> </w:t>
      </w:r>
      <w:r>
        <w:t xml:space="preserve">verification and disaster-recovery workflows.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CIVICCAST_UPLOAD_DIR</w:t>
      </w:r>
      <w:r>
        <w:t xml:space="preserve"> </w:t>
      </w:r>
      <w:r>
        <w:t xml:space="preserve">— Operator and contributor upload landing.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CIVICCAST_UPLOAD_MAX_BYTES</w:t>
      </w:r>
      <w:r>
        <w:t xml:space="preserve"> </w:t>
      </w:r>
      <w:r>
        <w:t xml:space="preserve">— Per-upload cap.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CIVICCAST_EVIDENCE_DIR</w:t>
      </w:r>
      <w:r>
        <w:t xml:space="preserve"> </w:t>
      </w:r>
      <w:r>
        <w:t xml:space="preserve">— Where proof artifacts (continuity proof, soak logs) are written.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CIVICCAST_AVAILABLE_VERSION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CIVICCAST_SETUP_NONCE</w:t>
      </w:r>
      <w:r>
        <w:t xml:space="preserve"> </w:t>
      </w:r>
      <w:r>
        <w:t xml:space="preserve">— First-run protection for the setup wizard.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CIVICCAST_REQUIRE_SETUP_NONCE</w:t>
      </w:r>
      <w:r>
        <w:t xml:space="preserve"> </w:t>
      </w:r>
      <w:r>
        <w:t xml:space="preserve">— First-run protection for the setup wizard.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CIVICCAST_ALLOW_FIRST_ADMIN_RESET</w:t>
      </w:r>
      <w:r>
        <w:t xml:space="preserve"> </w:t>
      </w:r>
      <w:r>
        <w:t xml:space="preserve">— Permit a setup_admin reset after first-admin loss.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CIVICCAST_ALLOW_EPHEMERAL_STORES</w:t>
      </w:r>
      <w:r>
        <w:t xml:space="preserve"> </w:t>
      </w:r>
      <w:r>
        <w:t xml:space="preserve">— Permit in-memory stores.</w:t>
      </w:r>
      <w:r>
        <w:t xml:space="preserve"> </w:t>
      </w:r>
      <w:r>
        <w:rPr>
          <w:b/>
          <w:bCs/>
        </w:rPr>
        <w:t xml:space="preserve">Tests only.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CIVICCAST_ALLOW_INSECURE_MANIFEST</w:t>
      </w:r>
      <w:r>
        <w:t xml:space="preserve"> </w:t>
      </w:r>
      <w:r>
        <w:t xml:space="preserve">— Permit an unsigned install manifest.</w:t>
      </w:r>
      <w:r>
        <w:t xml:space="preserve"> </w:t>
      </w:r>
      <w:r>
        <w:rPr>
          <w:b/>
          <w:bCs/>
        </w:rPr>
        <w:t xml:space="preserve">Tests only.</w:t>
      </w:r>
    </w:p>
    <w:bookmarkEnd w:id="31"/>
    <w:bookmarkStart w:id="32" w:name="staff-identity-and-tokens"/>
    <w:p>
      <w:pPr>
        <w:pStyle w:val="Heading4"/>
      </w:pPr>
      <w:r>
        <w:t xml:space="preserve">Staff identity and tokens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CIVICCAST_STAFF_TOKENS</w:t>
      </w:r>
      <w:r>
        <w:t xml:space="preserve"> </w:t>
      </w:r>
      <w:r>
        <w:t xml:space="preserve">— Semicolon-separated</w:t>
      </w:r>
      <w:r>
        <w:t xml:space="preserve"> </w:t>
      </w:r>
      <w:r>
        <w:rPr>
          <w:rStyle w:val="VerbatimChar"/>
        </w:rPr>
        <w:t xml:space="preserve">token:operator_id:display_name:role[,role...]</w:t>
      </w:r>
      <w:r>
        <w:t xml:space="preserve"> </w:t>
      </w:r>
      <w:r>
        <w:t xml:space="preserve">entries for explicit headless or recovery compatibility. Roles are required; generate each versioned random bearer secret with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Prefer lifecycle tokens for routine operation.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CIVICCAST_STAFF_TOKENS_FALLBACK_WITH_DB</w:t>
      </w:r>
      <w:r>
        <w:t xml:space="preserve"> </w:t>
      </w:r>
      <w:r>
        <w:t xml:space="preserve">— Allow the env-var tokens to coexist with DB-issued ones.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CIVICCAST_ALLOW_DETERMINISTIC_STAFF_TOKEN</w:t>
      </w:r>
      <w:r>
        <w:t xml:space="preserve"> </w:t>
      </w:r>
      <w:r>
        <w:t xml:space="preserve">— Use deterministic or short fixture tokens.</w:t>
      </w:r>
      <w:r>
        <w:t xml:space="preserve"> </w:t>
      </w:r>
      <w:r>
        <w:rPr>
          <w:b/>
          <w:bCs/>
        </w:rPr>
        <w:t xml:space="preserve">Tests only; never enable at a station.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CIVICCAST_AUTH_ACK</w:t>
      </w:r>
      <w:r>
        <w:t xml:space="preserve"> </w:t>
      </w:r>
      <w:r>
        <w:t xml:space="preserve">— Acknowledgement gate for the auth subsystem on first run.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CIVICCAST_AUTH_RATE_LIMIT</w:t>
      </w:r>
      <w:r>
        <w:t xml:space="preserve"> </w:t>
      </w:r>
      <w:r>
        <w:t xml:space="preserve">— Failed-authentication budget. Default: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Setup uses peer-plus-route keys; staff bearer auth uses one observed-peer key across all staff routes. Valid staff tokens do not count.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CIVICCAST_AUTH_RATE_LIMIT_WINDOW_SECONDS</w:t>
      </w:r>
      <w:r>
        <w:t xml:space="preserve"> </w:t>
      </w:r>
      <w:r>
        <w:t xml:space="preserve">— Sliding failure-window duration in seconds. Default:</w:t>
      </w:r>
      <w:r>
        <w:t xml:space="preserve"> </w:t>
      </w:r>
      <w:r>
        <w:rPr>
          <w:rStyle w:val="VerbatimChar"/>
        </w:rPr>
        <w:t xml:space="preserve">60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CIVICCAST_REAL_BOUNDARY_TOKEN_FILE</w:t>
      </w:r>
      <w:r>
        <w:t xml:space="preserve"> </w:t>
      </w:r>
      <w:r>
        <w:t xml:space="preserve">— File holding the</w:t>
      </w:r>
      <w:r>
        <w:t xml:space="preserve"> </w:t>
      </w:r>
      <w:r>
        <w:t xml:space="preserve">“real provider”</w:t>
      </w:r>
      <w:r>
        <w:t xml:space="preserve"> </w:t>
      </w:r>
      <w:r>
        <w:t xml:space="preserve">enable token (prevents accidental live calls).</w:t>
      </w:r>
    </w:p>
    <w:bookmarkEnd w:id="32"/>
    <w:bookmarkStart w:id="33" w:name="X99996ae5c79277d16d09b8280d01fb5b3843f55"/>
    <w:p>
      <w:pPr>
        <w:pStyle w:val="Heading4"/>
      </w:pPr>
      <w:r>
        <w:t xml:space="preserve">Channel egress, GStreamer engine, automation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CIVICCAST_EGRESS_ENGINE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ffmpeg-concat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gstreamer</w:t>
      </w:r>
      <w:r>
        <w:t xml:space="preserve"> </w:t>
      </w:r>
      <w:r>
        <w:t xml:space="preserve">(S15).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CIVICCAST_EGRESS_WORK_DIR</w:t>
      </w:r>
      <w:r>
        <w:t xml:space="preserve"> </w:t>
      </w:r>
      <w:r>
        <w:t xml:space="preserve">— Per-channel temporary directory for egress plans.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CIVICCAST_EGRESS_EMBED_CAPTIONS</w:t>
      </w:r>
      <w:r>
        <w:t xml:space="preserve"> </w:t>
      </w:r>
      <w:r>
        <w:t xml:space="preserve">— Attempts the native GStreamer caption-SEI path when the required GStreamer elements are available. The Windows helper installer extracts the CivicCast-bundled private GStreamer runtime under</w:t>
      </w:r>
      <w:r>
        <w:t xml:space="preserve"> </w:t>
      </w:r>
      <w:r>
        <w:rPr>
          <w:rStyle w:val="VerbatimChar"/>
        </w:rPr>
        <w:t xml:space="preserve">/opt/civiccast/gstreamer</w:t>
      </w:r>
      <w:r>
        <w:t xml:space="preserve"> </w:t>
      </w:r>
      <w:r>
        <w:t xml:space="preserve">and verifies</w:t>
      </w:r>
      <w:r>
        <w:t xml:space="preserve"> </w:t>
      </w:r>
      <w:r>
        <w:rPr>
          <w:rStyle w:val="VerbatimChar"/>
        </w:rPr>
        <w:t xml:space="preserve">cccombiner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ccconverter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h264ccinserter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tttocea608</w:t>
      </w:r>
      <w:r>
        <w:t xml:space="preserve"> </w:t>
      </w:r>
      <w:r>
        <w:t xml:space="preserve">with the private</w:t>
      </w:r>
      <w:r>
        <w:t xml:space="preserve"> </w:t>
      </w:r>
      <w:r>
        <w:rPr>
          <w:rStyle w:val="VerbatimChar"/>
        </w:rPr>
        <w:t xml:space="preserve">gst-inspect-1.0</w:t>
      </w:r>
      <w:r>
        <w:t xml:space="preserve">; if any required element remains unavailable, setup stops with an explicit native caption-SEI runtime error instead of claiming the embed path is ready. The beta proof passed with the bundled runtime on a clean Ubuntu 24.04 dependency substrate.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CIVICCAST_GST_ALLOW_HARDWARE_DECODE</w:t>
      </w:r>
      <w:r>
        <w:t xml:space="preserve"> </w:t>
      </w:r>
      <w:r>
        <w:t xml:space="preserve">— Optional expert override. By default, the GStreamer worker demotes GPU H.264/H.265 decoders so live UDP/SRT decode stays in system memory before the CPU conform/encode chain.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only when the station has validated its hardware decode path end-to-end.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CIVICCAST_CHANNEL_AUTOMATION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CIVICCAST_CHANNEL_AUTOMATION_POLL_SECONDS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CIVICCAST_AUTOSCHEDULE</w:t>
      </w:r>
      <w:r>
        <w:t xml:space="preserve"> </w:t>
      </w:r>
      <w:r>
        <w:t xml:space="preserve">— Enable the S19 query-driven autoscheduler worker.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CIVICCAST_PROGRAM_LOG_WORKER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CIVICCAST_PROGRAM_LOG_POLL_SECONDS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CIVICCAST_PROGRAM_LOG_HORIZON_HOURS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CIVICCAST_FINALIZATION_WORKER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CIVICCAST_FINALIZATION_POLL_SECONDS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CIVICCAST_FINALIZATION_MAX_ATTEMPTS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CIVICCAST_FINALIZATION_BACKOFF_SECONDS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CIVICCAST_FINALIZATION_SETTLE_SECONDS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CIVICCAST_FINALIZATION_NEVER_APPEARED_SECONDS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CIVICCAST_FINALIZATION_RUNNING_LEASE_SECONDS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CIVICCAST_RETENTION_WORKER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CIVICCAST_RETENTION_POLL_SECONDS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CIVICCAST_BULLETIN_EXPIRY</w:t>
      </w:r>
      <w:r>
        <w:t xml:space="preserve"> </w:t>
      </w:r>
      <w:r>
        <w:t xml:space="preserve">— CG bulletin expiry worker.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CIVICCAST_RELOAD_TIMEOUT_S</w:t>
      </w:r>
      <w:r>
        <w:t xml:space="preserve"> </w:t>
      </w:r>
      <w:r>
        <w:t xml:space="preserve">— Worker-supervision timeouts.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CIVICCAST_STALL_TIMEOUT_S</w:t>
      </w:r>
      <w:r>
        <w:t xml:space="preserve"> </w:t>
      </w:r>
      <w:r>
        <w:t xml:space="preserve">— Worker-supervision timeouts.</w:t>
      </w:r>
    </w:p>
    <w:bookmarkEnd w:id="33"/>
    <w:bookmarkStart w:id="34" w:name="captions-eas-alerting"/>
    <w:p>
      <w:pPr>
        <w:pStyle w:val="Heading4"/>
      </w:pPr>
      <w:r>
        <w:t xml:space="preserve">Captions, EAS, alerting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CIVICCAST_CAPTION_TAP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CIVICCAST_CAPTION_TAP_DIR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CIVICCAST_CAPTION_TAP_POLL_SECONDS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CIVICCAST_CAPTION_TAP_SEGMENT_SECONDS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CIVICCAST_CAPTION_FEED_POLL_SECONDS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CIVICCAST_CAPTION_PROOF_POLL_SECONDS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CIVICCAST_EAS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CIVICCAST_EAS_AUTO_SURFACE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CIVICCAST_EAS_POLL_SECONDS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CIVICCAST_ALERTING</w:t>
      </w:r>
      <w:r>
        <w:t xml:space="preserve"> </w:t>
      </w:r>
      <w:r>
        <w:t xml:space="preserve">— Master switch for the operational alerting service.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CIVICCAST_ALERT_CREDENTIALS_FILE</w:t>
      </w:r>
      <w:r>
        <w:t xml:space="preserve"> </w:t>
      </w:r>
      <w:r>
        <w:t xml:space="preserve">— JSON file holding Twilio SMS credentials.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CIVICCAST_EVENTS</w:t>
      </w:r>
      <w:r>
        <w:t xml:space="preserve"> </w:t>
      </w:r>
      <w:r>
        <w:t xml:space="preserve">— Event-bus on/off.</w:t>
      </w:r>
    </w:p>
    <w:bookmarkEnd w:id="34"/>
    <w:bookmarkStart w:id="35" w:name="cdn-public-base-url-trusted-proxies"/>
    <w:p>
      <w:pPr>
        <w:pStyle w:val="Heading4"/>
      </w:pPr>
      <w:r>
        <w:t xml:space="preserve">CDN, public base URL, trusted proxies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CIVICCAST_PUBLIC_BASE_URL</w:t>
      </w:r>
      <w:r>
        <w:t xml:space="preserve"> </w:t>
      </w:r>
      <w:r>
        <w:t xml:space="preserve">— The URL residents see (</w:t>
      </w:r>
      <w:r>
        <w:rPr>
          <w:rStyle w:val="VerbatimChar"/>
        </w:rPr>
        <w:t xml:space="preserve">https://broadcast.town.gov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CIVICCAST_LIVE_MANIFEST_BASE_URL</w:t>
      </w:r>
      <w:r>
        <w:t xml:space="preserve"> </w:t>
      </w:r>
      <w:r>
        <w:t xml:space="preserve">— Override for the live-stream manifest base.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CIVICCAST_CDN_PROVIDER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. Wires the trusted-proxy resolver to the provider’s edge CIDRs.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CIVICCAST_CDN_STUB_ROOT</w:t>
      </w:r>
      <w:r>
        <w:t xml:space="preserve"> </w:t>
      </w:r>
      <w:r>
        <w:t xml:space="preserve">— Local stub directory for CDN dry-run testing.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CIVICCAST_TRUSTED_PROXY_CIDRS</w:t>
      </w:r>
      <w:r>
        <w:t xml:space="preserve"> </w:t>
      </w:r>
      <w:r>
        <w:t xml:space="preserve">— Explicit comma-separated CIDR list, unioned with the provider preset.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CIVICCAST_TRUST_PRIVATE_PROXIES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header is honored only from a proxy in</w:t>
      </w:r>
      <w:r>
        <w:t xml:space="preserve"> </w:t>
      </w:r>
      <w:r>
        <w:rPr>
          <w:rStyle w:val="VerbatimChar"/>
        </w:rPr>
        <w:t xml:space="preserve">CIVICCAST_TRUSTED_PROXY_CIDRS</w:t>
      </w:r>
      <w:r>
        <w:t xml:space="preserve">, so a direct caller cannot spoof its source address. Set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only when the station genuinely sits behind a trusted RFC1918/loopback reverse proxy that sets the header itself.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CIVICCAST_BUNNY_STORAGE_ZONE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CIVICCAST_BUNNY_ACCESS_KEY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CIVICCAST_BUNNY_CDN_HOSTNAME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CIVICCAST_R2_ACCOUNT_ID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CIVICCAST_R2_ACCESS_KEY_ID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CIVICCAST_R2_SECRET_ACCESS_KEY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CIVICCAST_R2_BUCKET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CIVICCAST_R2_PUBLIC_BASE_URL</w:t>
      </w:r>
      <w:r>
        <w:t xml:space="preserve"> </w:t>
      </w:r>
      <w:r>
        <w:t xml:space="preserve">— Cloudflare R2 origin credentials.</w:t>
      </w:r>
    </w:p>
    <w:bookmarkEnd w:id="35"/>
    <w:bookmarkStart w:id="36" w:name="tsa-records-rfc-3161"/>
    <w:p>
      <w:pPr>
        <w:pStyle w:val="Heading4"/>
      </w:pPr>
      <w:r>
        <w:t xml:space="preserve">TSA / records / RFC 3161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CIVICCAST_TSA_ENABLE</w:t>
      </w:r>
      <w:r>
        <w:t xml:space="preserve"> </w:t>
      </w:r>
      <w:r>
        <w:t xml:space="preserve">— Enable RFC 3161 timestamp signing on signed records.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CIVICCAST_TSA_URL</w:t>
      </w:r>
      <w:r>
        <w:t xml:space="preserve"> </w:t>
      </w:r>
      <w:r>
        <w:t xml:space="preserve">— TSA endpoint URL. Default: FreeTSA (</w:t>
      </w:r>
      <w:r>
        <w:rPr>
          <w:rStyle w:val="VerbatimChar"/>
        </w:rPr>
        <w:t xml:space="preserve">https://freetsa.org/tsr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CIVICCAST_TSA_POLICY_OID</w:t>
      </w:r>
      <w:r>
        <w:t xml:space="preserve"> </w:t>
      </w:r>
      <w:r>
        <w:t xml:space="preserve">— Optional policy OID to assert in the TSA request.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CIVICCAST_VERAPDF_ARTIFACT_DIR</w:t>
      </w:r>
      <w:r>
        <w:t xml:space="preserve"> </w:t>
      </w:r>
      <w:r>
        <w:t xml:space="preserve">— veraPDF artifact directory for the signed-record export proof.</w:t>
      </w:r>
    </w:p>
    <w:bookmarkEnd w:id="36"/>
    <w:bookmarkStart w:id="37" w:name="providers-publish-archive-syndicate"/>
    <w:p>
      <w:pPr>
        <w:pStyle w:val="Heading4"/>
      </w:pPr>
      <w:r>
        <w:t xml:space="preserve">Providers (publish, archive, syndicate)</w:t>
      </w:r>
    </w:p>
    <w:p>
      <w:pPr>
        <w:pStyle w:val="FirstParagraph"/>
      </w:pPr>
      <w:r>
        <w:t xml:space="preserve">These are set per kind. The default for every kind is the deterministic</w:t>
      </w:r>
      <w:r>
        <w:t xml:space="preserve"> </w:t>
      </w:r>
      <w:r>
        <w:t xml:space="preserve">mock; set the per-kind variable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and supply credentials to use</w:t>
      </w:r>
      <w:r>
        <w:t xml:space="preserve"> </w:t>
      </w:r>
      <w:r>
        <w:t xml:space="preserve">the real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CIVICCAST_PROVIDER_INTERNET_ARCHIVE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CIVICCAST_PROVIDER_YOUTUBE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CIVICCAST_PROVIDER_LOCAL_NAS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CIVICCAST_PROVIDER_CREDENTIALS_FILE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CIVICCAST_PROVIDER_PROOFS_FILE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CIVICCAST_IA_ACCESS_KEY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CIVICCAST_IA_SECRET_KEY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CIVICCAST_IA_COLLECTION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CIVICCAST_IA_ITEM_PREFIX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CIVICCAST_IA_ACCESS_VALUE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CIVICCAST_INTERNET_ARCHIVE_ACCESS_KEY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CIVICCAST_YOUTUBE_CLIENT_ID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CIVICCAST_YOUTUBE_CLIENT_SECRET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CIVICCAST_YOUTUBE_REFRESH_TOKEN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CIVICCAST_YOUTUBE_REFRESH_VALUE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CIVICCAST_YOUTUBE_PRIVACY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CIVICCAST_YOUTUBE_MEDIA_ROOT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CIVICCAST_SMTP_HOST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CIVICCAST_SMTP_PORT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CIVICCAST_SMTP_USERNAME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CIVICCAST_SMTP_PASSWORD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CIVICCAST_SMTP_STARTTLS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CIVICCAST_EMAIL_FROM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CIVICCAST_EMAIL_SMTP_URL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CIVICCAST_NAS_TARGET</w:t>
      </w:r>
      <w:r>
        <w:t xml:space="preserve"> </w:t>
      </w:r>
      <w:r>
        <w:t xml:space="preserve">— Local NAS archive target.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CIVICCAST_NAS_ARCHIVE_PATH</w:t>
      </w:r>
      <w:r>
        <w:t xml:space="preserve"> </w:t>
      </w:r>
      <w:r>
        <w:t xml:space="preserve">— Local NAS archive target.</w:t>
      </w:r>
    </w:p>
    <w:bookmarkEnd w:id="37"/>
    <w:bookmarkStart w:id="38" w:name="subscribe-email-webhook"/>
    <w:p>
      <w:pPr>
        <w:pStyle w:val="Heading4"/>
      </w:pPr>
      <w:r>
        <w:t xml:space="preserve">Subscribe (email + webhook)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CIVICCAST_SUBSCRIBE_TOKEN_SECRET</w:t>
      </w:r>
      <w:r>
        <w:br/>
      </w:r>
      <w:r>
        <w:t xml:space="preserve">HMAC secret for magic-link confirmation tokens.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CIVICCAST_SUBSCRIBE_ENCRYPTION_KEY</w:t>
      </w:r>
      <w:r>
        <w:br/>
      </w:r>
      <w:r>
        <w:t xml:space="preserve">Encryption key for subscriber records at rest.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CIVICCAST_SUBSCRIBE_LEGACY_ENCRYPTION_KEYS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CIVICCAST_SUBSCRIBE_LEGACY_TOKEN_SECRETS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CIVICCAST_SUBSCRIBE_ACCEPT_V08_LEGACY_SECRETS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CIVICCAST_SUBSCRIBE_SECRETS_FILE</w:t>
      </w:r>
      <w:r>
        <w:br/>
      </w:r>
      <w:r>
        <w:t xml:space="preserve">File-backed alternative to the env-var secret.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CIVICCAST_SUBSCRIBE_RATE_LIMIT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CIVICCAST_SUBSCRIBE_RATE_LIMIT_WINDOW_SECONDS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CIVICCAST_SUBSCRIBER_WEBHOOK_SECRET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CIVICCAST_WEBHOOK_SIGNING_VALUE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CIVICCAST_WEBHOOK_RETRY_WORKER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CIVICCAST_WEBHOOK_RETRY_BACKOFF_SECONDS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CIVICCAST_WEBHOOK_RETRY_MAX_ATTEMPTS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CIVICCAST_WEBHOOK_RETRY_POLL_SECONDS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CIVICCAST_WEBHOOK_TIMEOUT_SECONDS</w:t>
      </w:r>
      <w:r>
        <w:br/>
      </w:r>
      <w:r>
        <w:t xml:space="preserve">Webhook retry worker controls.</w:t>
      </w:r>
    </w:p>
    <w:p>
      <w:pPr>
        <w:pStyle w:val="FirstParagraph"/>
      </w:pPr>
      <w:r>
        <w:rPr>
          <w:rStyle w:val="VerbatimChar"/>
        </w:rPr>
        <w:t xml:space="preserve">CIVICCAST_ALLOW_DETERMINISTIC_SUBSCRIBE_SECRETS</w:t>
      </w:r>
      <w:r>
        <w:t xml:space="preserve"> </w:t>
      </w:r>
      <w:r>
        <w:t xml:space="preserve">enables deterministic test</w:t>
      </w:r>
      <w:r>
        <w:t xml:space="preserve"> </w:t>
      </w:r>
      <w:r>
        <w:t xml:space="preserve">secrets. It is for tests only and must never be enabled at a station.</w:t>
      </w:r>
    </w:p>
    <w:bookmarkEnd w:id="38"/>
    <w:bookmarkStart w:id="39" w:name="analytics"/>
    <w:p>
      <w:pPr>
        <w:pStyle w:val="Heading4"/>
      </w:pPr>
      <w:r>
        <w:t xml:space="preserve">Analytics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CIVICCAST_PUBLIC_ANALYTICS_KEY</w:t>
      </w:r>
      <w:r>
        <w:t xml:space="preserve"> </w:t>
      </w:r>
      <w:r>
        <w:t xml:space="preserve">— Public key the resident-portal beacon uses.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CIVICCAST_PUBLIC_ANALYTICS_ALLOWED_ORIGINS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CIVICCAST_PUBLIC_ANALYTICS_RATE_LIMIT_PER_MINUTE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CIVICCAST_TRUSTED_ANALYTICS_RATE_LIMIT_PER_MINUTE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CIVICCAST_ANALYTICS_RATE_LIMIT_MAX_BUCKETS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CIVICCAST_ANALYTICS_RETENTION_DAYS</w:t>
      </w:r>
      <w:r>
        <w:t xml:space="preserve"> </w:t>
      </w:r>
      <w:r>
        <w:t xml:space="preserve">— Days to keep raw analytics events.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CIVICCAST_ANALYTICS_TRUSTED_PROXY_CIDRS</w:t>
      </w:r>
      <w:r>
        <w:t xml:space="preserve"> </w:t>
      </w:r>
      <w:r>
        <w:t xml:space="preserve">— Analytics-specific trusted-proxy CIDRs.</w:t>
      </w:r>
    </w:p>
    <w:bookmarkEnd w:id="39"/>
    <w:bookmarkStart w:id="40" w:name="activitypub-federation"/>
    <w:p>
      <w:pPr>
        <w:pStyle w:val="Heading4"/>
      </w:pPr>
      <w:r>
        <w:t xml:space="preserve">ActivityPub federation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lab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CIVICCAST_ACTIVITYPUB_BASE_URL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CIVICCAST_ACTIVITYPUB_HANDLE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CIVICCAST_ACTIVITYPUB_DISPLAY_NAME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CIVICCAST_ACTIVITYPUB_PRIVATE_KEY_PATH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CIVICCAST_ACTIVITYPUB_PUBLIC_KEY_PEM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CIVICCAST_ACTIVITYPUB_ALLOWLIST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CIVICCAST_ACTIVITYPUB_ALLOWLIST_FILE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CIVICCAST_ACTIVITYPUB_BLOCKLIST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CIVICCAST_ACTIVITYPUB_BLOCKLIST_FILE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CIVICCAST_ACTIVITYPUB_AUTHORIZED_FETCH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CIVICCAST_ACTIVITYPUB_LAB_ALLOW_LOCAL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CIVICCAST_ACTIVITYPUB_INBOX_RATE_LIMIT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CIVICCAST_ACTIVITYPUB_INBOX_RATE_WINDOW_SECONDS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CIVICCAST_ACTIVITYPUB_RETRY_WORKER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CIVICCAST_ACTIVITYPUB_RETRY_BACKOFF_SECONDS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CIVICCAST_ACTIVITYPUB_RETRY_MAX_ATTEMPTS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CIVICCAST_ACTIVITYPUB_RETRY_POLL_SECONDS</w:t>
      </w:r>
      <w:r>
        <w:t xml:space="preserve"> </w:t>
      </w:r>
      <w:r>
        <w:t xml:space="preserve">— Retry and rate-limit controls.</w:t>
      </w:r>
    </w:p>
    <w:bookmarkEnd w:id="40"/>
    <w:bookmarkStart w:id="41" w:name="headend-handoff-ndi-sdi-tsduck"/>
    <w:p>
      <w:pPr>
        <w:pStyle w:val="Heading4"/>
      </w:pPr>
      <w:r>
        <w:t xml:space="preserve">Headend handoff: NDI, SDI, TSDuck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CIVICCAST_NDI_RELAY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CIVICCAST_NDI_SENDER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CIVICCAST_NDI_FFMPEG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CIVICCAST_NDI_RUNTIME_DIR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CIVICCAST_SDI_RELAY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CIVICCAST_SDI_FFMPEG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CIVICCAST_TSDUCK_HOME</w:t>
      </w:r>
      <w:r>
        <w:t xml:space="preserve"> </w:t>
      </w:r>
      <w:r>
        <w:t xml:space="preserve">— TSDuck compliance-probe toolchain. The Windows helper installer now installs the pinned Ubuntu 24.04 TSDuck package in WSL2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CIVICCAST_TSDUCK_PATH</w:t>
      </w:r>
      <w:r>
        <w:t xml:space="preserve"> </w:t>
      </w:r>
      <w:r>
        <w:t xml:space="preserve">— TSDuck compliance-probe toolchain. The Windows helper installer now installs the pinned Ubuntu 24.04 TSDuck package in WSL2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CIVICCAST_TSDUCK_RCVBUF_BYTES</w:t>
      </w:r>
      <w:r>
        <w:t xml:space="preserve"> </w:t>
      </w:r>
      <w:r>
        <w:t xml:space="preserve">— TSDuck compliance-probe toolchain. The Windows helper installer now installs the pinned Ubuntu 24.04 TSDuck package in WSL2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CIVICCAST_TSDUCK_NETWORK_TESTS</w:t>
      </w:r>
      <w:r>
        <w:t xml:space="preserve"> </w:t>
      </w:r>
      <w:r>
        <w:t xml:space="preserve">— TSDuck compliance-probe toolchain. The Windows helper installer now installs the pinned Ubuntu 24.04 TSDuck package in WSL2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CIVICCAST_CABLE_PACKAGE_OUTPUT_DIR</w:t>
      </w:r>
      <w:r>
        <w:t xml:space="preserve"> </w:t>
      </w:r>
      <w:r>
        <w:t xml:space="preserve">— Cable file-package output.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CIVICCAST_CABLE_CAPTIONS_DIR</w:t>
      </w:r>
      <w:r>
        <w:t xml:space="preserve"> </w:t>
      </w:r>
      <w:r>
        <w:t xml:space="preserve">— Cable file-package output.</w:t>
      </w:r>
    </w:p>
    <w:bookmarkEnd w:id="41"/>
    <w:bookmarkStart w:id="42" w:name="Xf44d74e96fbc1f4fb4dabd34408b2be6935e023"/>
    <w:p>
      <w:pPr>
        <w:pStyle w:val="Heading4"/>
      </w:pPr>
      <w:r>
        <w:t xml:space="preserve">Remote contribution &amp; production control room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CIVICCAST_REMOTE_CONTRIBUTION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CIVICCAST_REMOTE_CONTRIBUTION_HOME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CIVICCAST_REMOTE_CONTRIBUTION_POLL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CIVICCAST_REMOTE_CONTRIBUTION_VDO_URL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CIVICCAST_CONTRIBUTOR_STORE_PATH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CIVICCAST_CONTRIBUTOR_UPLOAD_DIR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CIVICCAST_TURN_HOST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CIVICCAST_TURN_PORT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CIVICCAST_COTURN_COMMAND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CIVICCAST_VDO_COMMAND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CIVICCAST_CONTROL_ROOM_TSR_URL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CIVICCAST_TSR_PORT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CIVICCAST_TSR_NO_LISTEN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CIVICCAST_PORTAL_BASE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CIVICCAST_PORTAL_TOKEN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CIVICCAST_RESIDENT_PORTAL_URL</w:t>
      </w:r>
      <w:r>
        <w:br/>
      </w:r>
      <w:r>
        <w:t xml:space="preserve">Resident portal URL handles.</w:t>
      </w:r>
    </w:p>
    <w:bookmarkEnd w:id="42"/>
    <w:bookmarkStart w:id="43" w:name="ai-model-dispatch"/>
    <w:p>
      <w:pPr>
        <w:pStyle w:val="Heading4"/>
      </w:pPr>
      <w:r>
        <w:t xml:space="preserve">AI model dispatch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CIVICCAST_OLLAMA_BASE_URL</w:t>
      </w:r>
      <w:r>
        <w:t xml:space="preserve"> </w:t>
      </w:r>
      <w:r>
        <w:t xml:space="preserve">— Local Ollama endpoint for the on-station model tier.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Cloud-provider key for Ollama Cloud or OpenRouter. (Prefer the keyring path:</w:t>
      </w:r>
      <w:r>
        <w:t xml:space="preserve"> </w:t>
      </w:r>
      <w:r>
        <w:rPr>
          <w:rStyle w:val="VerbatimChar"/>
        </w:rPr>
        <w:t xml:space="preserve">civiccast model set-provider-key</w:t>
      </w:r>
      <w:r>
        <w:t xml:space="preserve">.)</w:t>
      </w:r>
    </w:p>
    <w:bookmarkEnd w:id="43"/>
    <w:bookmarkStart w:id="44" w:name="platform-broker-event-bus"/>
    <w:p>
      <w:pPr>
        <w:pStyle w:val="Heading4"/>
      </w:pPr>
      <w:r>
        <w:t xml:space="preserve">Platform broker (event bus)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CIVICCAST_BROKER_MODE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nats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CIVICCAST_NATS_URL</w:t>
      </w:r>
      <w:r>
        <w:t xml:space="preserve"> </w:t>
      </w:r>
      <w:r>
        <w:t xml:space="preserve">— NATS connection.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CIVICCAST_NATS_STREAM</w:t>
      </w:r>
      <w:r>
        <w:t xml:space="preserve"> </w:t>
      </w:r>
      <w:r>
        <w:t xml:space="preserve">— NATS connection.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CIVICCAST_NATS_DURABLE</w:t>
      </w:r>
      <w:r>
        <w:t xml:space="preserve"> </w:t>
      </w:r>
      <w:r>
        <w:t xml:space="preserve">— NATS connection.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CIVICCAST_NATS_CA_FILE</w:t>
      </w:r>
      <w:r>
        <w:t xml:space="preserve"> </w:t>
      </w:r>
      <w:r>
        <w:t xml:space="preserve">— NATS connection.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CIVICCAST_NATS_CLIENT_CERT_FILE</w:t>
      </w:r>
      <w:r>
        <w:t xml:space="preserve"> </w:t>
      </w:r>
      <w:r>
        <w:t xml:space="preserve">— NATS connection.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CIVICCAST_NATS_CLIENT_KEY_FILE</w:t>
      </w:r>
      <w:r>
        <w:t xml:space="preserve"> </w:t>
      </w:r>
      <w:r>
        <w:t xml:space="preserve">— NATS connection.</w:t>
      </w:r>
    </w:p>
    <w:bookmarkEnd w:id="44"/>
    <w:bookmarkStart w:id="45" w:name="diagnostics-and-overrides"/>
    <w:p>
      <w:pPr>
        <w:pStyle w:val="Heading4"/>
      </w:pPr>
      <w:r>
        <w:t xml:space="preserve">Diagnostics and overrides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CIVICCAST_OPERATOR_CONSOLE_DIST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CIVICCAST_OPERATOR_CONSOLE_URL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CIVICCAST_PUBLIC_PORTAL_DIST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CIVICCAST_APP_BUILD_ARTIFACTS_DIR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CIVICCAST_APP_BUILD_STORE_PATH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CIVICCAST_APP_PLATFORM_CONFIG_PATH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CIVICCAST_CERT_ROOT</w:t>
      </w:r>
      <w:r>
        <w:t xml:space="preserve"> </w:t>
      </w:r>
      <w:r>
        <w:t xml:space="preserve">— Local-CA service-cert root override.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CIVICCAST_REQUIRE_FCC_ACK</w:t>
      </w:r>
      <w:r>
        <w:t xml:space="preserve"> </w:t>
      </w:r>
      <w:r>
        <w:t xml:space="preserve">— Require an FCC-rule acknowledgement before EAS surfaces.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CIVICCAST_ROLLBACK_ARTIFACT_PATH</w:t>
      </w:r>
      <w:r>
        <w:t xml:space="preserve"> </w:t>
      </w:r>
      <w:r>
        <w:t xml:space="preserve">— Path to a rollback artifact.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CIVICCAST_TESTER_AVAILABLE_VERSION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CIVICCAST_TESTER_OPS_STATE_PATH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CIVICCAST_PLAYBACK_POLICY_STATE_PATH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CIVICCAST_STATION_STATE_PATH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CIVICCAST_SUPPORT_BUNDLE_DIR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CIVICCAST_RUN_POSTGRES_TESTS</w:t>
      </w:r>
      <w:r>
        <w:t xml:space="preserve"> </w:t>
      </w:r>
      <w:r>
        <w:t xml:space="preserve">— Run Postgres-only test suites against an external server.</w:t>
      </w:r>
    </w:p>
    <w:bookmarkEnd w:id="45"/>
    <w:bookmarkEnd w:id="46"/>
    <w:bookmarkStart w:id="47" w:name="credential-store"/>
    <w:p>
      <w:pPr>
        <w:pStyle w:val="Heading3"/>
      </w:pPr>
      <w:r>
        <w:t xml:space="preserve">Credential Store</w:t>
      </w:r>
    </w:p>
    <w:p>
      <w:pPr>
        <w:pStyle w:val="FirstParagraph"/>
      </w:pPr>
      <w:r>
        <w:t xml:space="preserve">Three families of credentials are kept in a dedicated store rather than</w:t>
      </w:r>
      <w:r>
        <w:t xml:space="preserve"> </w:t>
      </w:r>
      <w:r>
        <w:t xml:space="preserve">environment variables so a station can rotate them without restarting</w:t>
      </w:r>
      <w:r>
        <w:t xml:space="preserve"> </w:t>
      </w:r>
      <w:r>
        <w:t xml:space="preserve">the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Stored As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 (Twilio SMS)</w:t>
            </w:r>
          </w:p>
        </w:tc>
        <w:tc>
          <w:tcPr/>
          <w:p>
            <w:pPr>
              <w:pStyle w:val="Compact"/>
            </w:pPr>
            <w:r>
              <w:t xml:space="preserve">account SID, auth token, sender number</w:t>
            </w:r>
          </w:p>
        </w:tc>
        <w:tc>
          <w:tcPr/>
          <w:p>
            <w:pPr>
              <w:pStyle w:val="Compact"/>
            </w:pPr>
            <w:r>
              <w:t xml:space="preserve">JSON file referenced by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, with file-mode enforcement on POSIX hosts</w:t>
            </w:r>
          </w:p>
        </w:tc>
        <w:tc>
          <w:tcPr/>
          <w:p>
            <w:pPr>
              <w:pStyle w:val="Compact"/>
            </w:pPr>
            <w:r>
              <w:t xml:space="preserve">Set the path env var, write the JSON,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 (Stripe)</w:t>
            </w:r>
          </w:p>
        </w:tc>
        <w:tc>
          <w:tcPr/>
          <w:p>
            <w:pPr>
              <w:pStyle w:val="Compact"/>
            </w:pPr>
            <w:r>
              <w:t xml:space="preserve">publishable key, secret key, webhook signing secret</w:t>
            </w:r>
          </w:p>
        </w:tc>
        <w:tc>
          <w:tcPr/>
          <w:p>
            <w:pPr>
              <w:pStyle w:val="Compact"/>
            </w:pPr>
            <w:r>
              <w:t xml:space="preserve">Paywall service secret store; never written to logs</w:t>
            </w:r>
          </w:p>
        </w:tc>
        <w:tc>
          <w:tcPr/>
          <w:p>
            <w:pPr>
              <w:pStyle w:val="Compact"/>
            </w:pPr>
            <w:r>
              <w:t xml:space="preserve">Configured in the operator console under</w:t>
            </w:r>
            <w:r>
              <w:t xml:space="preserve"> </w:t>
            </w:r>
            <w:r>
              <w:rPr>
                <w:i/>
                <w:iCs/>
              </w:rPr>
              <w:t xml:space="preserve">Settings → Paywall</w:t>
            </w:r>
            <w:r>
              <w:t xml:space="preserve">. Default off (S26, V1.x).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3161 TSA</w:t>
            </w:r>
          </w:p>
        </w:tc>
        <w:tc>
          <w:tcPr/>
          <w:p>
            <w:pPr>
              <w:pStyle w:val="Compact"/>
            </w:pPr>
            <w:r>
              <w:t xml:space="preserve">endpoint URL, optional policy 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CIVICCAST_TSA_URL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CIVICCAST_TSA_POLICY_OID</w:t>
            </w:r>
          </w:p>
        </w:tc>
        <w:tc>
          <w:tcPr/>
          <w:p>
            <w:pPr>
              <w:pStyle w:val="Compact"/>
            </w:pPr>
            <w:r>
              <w:t xml:space="preserve">FreeTSA is the default; bring your own TSA in production.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providers</w:t>
            </w:r>
          </w:p>
        </w:tc>
        <w:tc>
          <w:tcPr/>
          <w:p>
            <w:pPr>
              <w:pStyle w:val="Compact"/>
            </w:pPr>
            <w:r>
              <w:t xml:space="preserve">per-provider API key</w:t>
            </w:r>
          </w:p>
        </w:tc>
        <w:tc>
          <w:tcPr/>
          <w:p>
            <w:pPr>
              <w:pStyle w:val="Compact"/>
            </w:pPr>
            <w:r>
              <w:t xml:space="preserve">OS keyring, via</w:t>
            </w:r>
            <w:r>
              <w:t xml:space="preserve"> </w:t>
            </w:r>
            <w:r>
              <w:rPr>
                <w:rStyle w:val="VerbatimChar"/>
              </w:rPr>
              <w:t xml:space="preserve">civiccast model set-provider-key</w:t>
            </w:r>
          </w:p>
        </w:tc>
        <w:tc>
          <w:tcPr/>
          <w:p>
            <w:pPr>
              <w:pStyle w:val="Compact"/>
            </w:pPr>
            <w:r>
              <w:t xml:space="preserve">Keys are write-only — never echoed back.</w:t>
            </w:r>
          </w:p>
        </w:tc>
      </w:tr>
    </w:tbl>
    <w:p>
      <w:pPr>
        <w:pStyle w:val="BodyText"/>
      </w:pPr>
      <w:r>
        <w:t xml:space="preserve">The store never logs a credential. The most an operator sees is a</w:t>
      </w:r>
      <w:r>
        <w:t xml:space="preserve"> </w:t>
      </w:r>
      <w:r>
        <w:rPr>
          <w:i/>
          <w:iCs/>
        </w:rPr>
        <w:t xml:space="preserve">stored / not-stored</w:t>
      </w:r>
      <w:r>
        <w:t xml:space="preserve"> </w:t>
      </w:r>
      <w:r>
        <w:t xml:space="preserve">line and a credential reference label.</w:t>
      </w:r>
    </w:p>
    <w:bookmarkEnd w:id="47"/>
    <w:bookmarkStart w:id="48" w:name="cli-reference"/>
    <w:p>
      <w:pPr>
        <w:pStyle w:val="Heading3"/>
      </w:pPr>
      <w:r>
        <w:t xml:space="preserve">CLI Reference</w:t>
      </w:r>
    </w:p>
    <w:p>
      <w:pPr>
        <w:pStyle w:val="FirstParagraph"/>
      </w:pPr>
      <w:r>
        <w:rPr>
          <w:rStyle w:val="VerbatimChar"/>
        </w:rPr>
        <w:t xml:space="preserve">civiccast</w:t>
      </w:r>
      <w:r>
        <w:t xml:space="preserve"> </w:t>
      </w:r>
      <w:r>
        <w:t xml:space="preserve">is a Typer-based CLI. Most operators rarely need it — the</w:t>
      </w:r>
      <w:r>
        <w:t xml:space="preserve"> </w:t>
      </w:r>
      <w:r>
        <w:t xml:space="preserve">operator console is the day-to-day surface — but integrators and</w:t>
      </w:r>
      <w:r>
        <w:t xml:space="preserve"> </w:t>
      </w:r>
      <w:r>
        <w:t xml:space="preserve">on-call use it heavily.</w:t>
      </w:r>
    </w:p>
    <w:p>
      <w:pPr>
        <w:pStyle w:val="SourceCode"/>
      </w:pPr>
      <w:r>
        <w:rPr>
          <w:rStyle w:val="VerbatimChar"/>
        </w:rPr>
        <w:t xml:space="preserve">civiccast --version</w:t>
      </w:r>
      <w:r>
        <w:br/>
      </w:r>
      <w:r>
        <w:rPr>
          <w:rStyle w:val="VerbatimChar"/>
        </w:rPr>
        <w:t xml:space="preserve">civiccast doctor [--json] [--disk PATH]</w:t>
      </w:r>
      <w:r>
        <w:br/>
      </w:r>
      <w:r>
        <w:br/>
      </w:r>
      <w:r>
        <w:rPr>
          <w:rStyle w:val="VerbatimChar"/>
        </w:rPr>
        <w:t xml:space="preserve">civiccast installer plan \</w:t>
      </w:r>
      <w:r>
        <w:br/>
      </w:r>
      <w:r>
        <w:rPr>
          <w:rStyle w:val="VerbatimChar"/>
        </w:rPr>
        <w:t xml:space="preserve">    [--profile public-meetings] [--recommended-tier tier-1]</w:t>
      </w:r>
      <w:r>
        <w:br/>
      </w:r>
      <w:r>
        <w:rPr>
          <w:rStyle w:val="VerbatimChar"/>
        </w:rPr>
        <w:t xml:space="preserve">civiccast installer health-check [--profile public-meetings]</w:t>
      </w:r>
      <w:r>
        <w:br/>
      </w:r>
      <w:r>
        <w:rPr>
          <w:rStyle w:val="VerbatimChar"/>
        </w:rPr>
        <w:t xml:space="preserve">civiccast installer platform-plan [--os-family linux|macos|windows]</w:t>
      </w:r>
      <w:r>
        <w:br/>
      </w:r>
      <w:r>
        <w:rPr>
          <w:rStyle w:val="VerbatimChar"/>
        </w:rPr>
        <w:t xml:space="preserve">civiccast installer verify-package --artifact PATH --sidecar PATH</w:t>
      </w:r>
      <w:r>
        <w:br/>
      </w:r>
      <w:r>
        <w:rPr>
          <w:rStyle w:val="VerbatimChar"/>
        </w:rPr>
        <w:t xml:space="preserve">civiccast installer summary</w:t>
      </w:r>
      <w:r>
        <w:br/>
      </w:r>
      <w:r>
        <w:rPr>
          <w:rStyle w:val="VerbatimChar"/>
        </w:rPr>
        <w:t xml:space="preserve">civiccast installer beta-handoff \</w:t>
      </w:r>
      <w:r>
        <w:br/>
      </w:r>
      <w:r>
        <w:rPr>
          <w:rStyle w:val="VerbatimChar"/>
        </w:rPr>
        <w:t xml:space="preserve">    [--release-manifest PATH] [--clean-windows-evidence PATH]</w:t>
      </w:r>
      <w:r>
        <w:br/>
      </w:r>
      <w:r>
        <w:br/>
      </w:r>
      <w:r>
        <w:rPr>
          <w:rStyle w:val="VerbatimChar"/>
        </w:rPr>
        <w:t xml:space="preserve">civiccast model download [--offline-bundle --bundle-dir PATH] \</w:t>
      </w:r>
      <w:r>
        <w:br/>
      </w:r>
      <w:r>
        <w:rPr>
          <w:rStyle w:val="VerbatimChar"/>
        </w:rPr>
        <w:t xml:space="preserve">    [--profile NAME] [--dry-run]</w:t>
      </w:r>
      <w:r>
        <w:br/>
      </w:r>
      <w:r>
        <w:rPr>
          <w:rStyle w:val="VerbatimChar"/>
        </w:rPr>
        <w:t xml:space="preserve">civiccast model state</w:t>
      </w:r>
      <w:r>
        <w:br/>
      </w:r>
      <w:r>
        <w:rPr>
          <w:rStyle w:val="VerbatimChar"/>
        </w:rPr>
        <w:t xml:space="preserve">civiccast model import-offline --bundle-dir PATH \</w:t>
      </w:r>
      <w:r>
        <w:br/>
      </w:r>
      <w:r>
        <w:rPr>
          <w:rStyle w:val="VerbatimChar"/>
        </w:rPr>
        <w:t xml:space="preserve">    --expected file=sha256 [--expected ...]</w:t>
      </w:r>
      <w:r>
        <w:br/>
      </w:r>
      <w:r>
        <w:rPr>
          <w:rStyle w:val="VerbatimChar"/>
        </w:rPr>
        <w:t xml:space="preserve">civiccast model set-provider-key ollama-cloud|openrouter \</w:t>
      </w:r>
      <w:r>
        <w:br/>
      </w:r>
      <w:r>
        <w:rPr>
          <w:rStyle w:val="VerbatimChar"/>
        </w:rPr>
        <w:t xml:space="preserve">    [--key SECRET] [--clear]</w:t>
      </w:r>
      <w:r>
        <w:br/>
      </w:r>
      <w:r>
        <w:br/>
      </w:r>
      <w:r>
        <w:rPr>
          <w:rStyle w:val="VerbatimChar"/>
        </w:rPr>
        <w:t xml:space="preserve">civiccast cert rotate IDENTITY</w:t>
      </w:r>
      <w:r>
        <w:br/>
      </w:r>
      <w:r>
        <w:br/>
      </w:r>
      <w:r>
        <w:rPr>
          <w:rStyle w:val="VerbatimChar"/>
        </w:rPr>
        <w:t xml:space="preserve">civiccast token …               (managed by the operator console; see /api/tokens)</w:t>
      </w:r>
      <w:r>
        <w:br/>
      </w:r>
      <w:r>
        <w:br/>
      </w:r>
      <w:r>
        <w:rPr>
          <w:rStyle w:val="VerbatimChar"/>
        </w:rPr>
        <w:t xml:space="preserve">civiccast cable package --asset-id ID --title T --media F \</w:t>
      </w:r>
      <w:r>
        <w:br/>
      </w:r>
      <w:r>
        <w:rPr>
          <w:rStyle w:val="VerbatimChar"/>
        </w:rPr>
        <w:t xml:space="preserve">    --captions F --output-dir D</w:t>
      </w:r>
      <w:r>
        <w:br/>
      </w:r>
      <w:r>
        <w:rPr>
          <w:rStyle w:val="VerbatimChar"/>
        </w:rPr>
        <w:t xml:space="preserve">civiccast cable ndi-check</w:t>
      </w:r>
      <w:r>
        <w:br/>
      </w:r>
      <w:r>
        <w:rPr>
          <w:rStyle w:val="VerbatimChar"/>
        </w:rPr>
        <w:t xml:space="preserve">civiccast cable ndi-plan --media F --ndi-name N \</w:t>
      </w:r>
      <w:r>
        <w:br/>
      </w:r>
      <w:r>
        <w:rPr>
          <w:rStyle w:val="VerbatimChar"/>
        </w:rPr>
        <w:t xml:space="preserve">    [--muxer libndi_newtek]</w:t>
      </w:r>
      <w:r>
        <w:br/>
      </w:r>
      <w:r>
        <w:br/>
      </w:r>
      <w:r>
        <w:rPr>
          <w:rStyle w:val="VerbatimChar"/>
        </w:rPr>
        <w:t xml:space="preserve">civiccast activitypub …         (key + config helpers; see civiccast/activitypub/)</w:t>
      </w:r>
      <w:r>
        <w:br/>
      </w:r>
      <w:r>
        <w:br/>
      </w:r>
      <w:r>
        <w:rPr>
          <w:rStyle w:val="VerbatimChar"/>
        </w:rPr>
        <w:t xml:space="preserve">civiccast egress run --channel-id CH [--work-dir D] \</w:t>
      </w:r>
      <w:r>
        <w:br/>
      </w:r>
      <w:r>
        <w:rPr>
          <w:rStyle w:val="VerbatimChar"/>
        </w:rPr>
        <w:t xml:space="preserve">    [--poll-seconds 2] [--once]</w:t>
      </w:r>
      <w:r>
        <w:br/>
      </w:r>
      <w:r>
        <w:rPr>
          <w:rStyle w:val="VerbatimChar"/>
        </w:rPr>
        <w:t xml:space="preserve">civiccast egress verify --channel-id CH [--seconds 10]</w:t>
      </w:r>
      <w:r>
        <w:br/>
      </w:r>
      <w:r>
        <w:rPr>
          <w:rStyle w:val="VerbatimChar"/>
        </w:rPr>
        <w:t xml:space="preserve">civiccast egress enable --channel-id CH \</w:t>
      </w:r>
      <w:r>
        <w:br/>
      </w:r>
      <w:r>
        <w:rPr>
          <w:rStyle w:val="VerbatimChar"/>
        </w:rPr>
        <w:t xml:space="preserve">    --civiccast-bin PATH …        # systemd unit</w:t>
      </w:r>
      <w:r>
        <w:br/>
      </w:r>
      <w:r>
        <w:rPr>
          <w:rStyle w:val="VerbatimChar"/>
        </w:rPr>
        <w:t xml:space="preserve">civiccast egress recovery-proof --channel-id CH \</w:t>
      </w:r>
      <w:r>
        <w:br/>
      </w:r>
      <w:r>
        <w:rPr>
          <w:rStyle w:val="VerbatimChar"/>
        </w:rPr>
        <w:t xml:space="preserve">    --measured-seconds N …</w:t>
      </w:r>
      <w:r>
        <w:br/>
      </w:r>
      <w:r>
        <w:rPr>
          <w:rStyle w:val="VerbatimChar"/>
        </w:rPr>
        <w:t xml:space="preserve">civiccast egress continuity-proof --source-plan-json J \</w:t>
      </w:r>
      <w:r>
        <w:br/>
      </w:r>
      <w:r>
        <w:rPr>
          <w:rStyle w:val="VerbatimChar"/>
        </w:rPr>
        <w:t xml:space="preserve">    --config-json J \</w:t>
      </w:r>
      <w:r>
        <w:br/>
      </w:r>
      <w:r>
        <w:rPr>
          <w:rStyle w:val="VerbatimChar"/>
        </w:rPr>
        <w:t xml:space="preserve">    --output-path F</w:t>
      </w:r>
      <w:r>
        <w:br/>
      </w:r>
      <w:r>
        <w:rPr>
          <w:rStyle w:val="VerbatimChar"/>
        </w:rPr>
        <w:t xml:space="preserve">civiccast egress srt-continuity-proof \</w:t>
      </w:r>
      <w:r>
        <w:br/>
      </w:r>
      <w:r>
        <w:rPr>
          <w:rStyle w:val="VerbatimChar"/>
        </w:rPr>
        <w:t xml:space="preserve">    --source-plan-json J --config-json J \</w:t>
      </w:r>
      <w:r>
        <w:br/>
      </w:r>
      <w:r>
        <w:rPr>
          <w:rStyle w:val="VerbatimChar"/>
        </w:rPr>
        <w:t xml:space="preserve">    --sender-url U --receiver-url U \</w:t>
      </w:r>
      <w:r>
        <w:br/>
      </w:r>
      <w:r>
        <w:rPr>
          <w:rStyle w:val="VerbatimChar"/>
        </w:rPr>
        <w:t xml:space="preserve">    --receiver-output-path F</w:t>
      </w:r>
      <w:r>
        <w:br/>
      </w:r>
      <w:r>
        <w:rPr>
          <w:rStyle w:val="VerbatimChar"/>
        </w:rPr>
        <w:t xml:space="preserve">civiccast egress caption-decode-proof --channel-id CH …</w:t>
      </w:r>
      <w:r>
        <w:br/>
      </w:r>
      <w:r>
        <w:rPr>
          <w:rStyle w:val="VerbatimChar"/>
        </w:rPr>
        <w:t xml:space="preserve">civiccast egress trim-health [--older-than-days 30] [--dry-run]</w:t>
      </w:r>
      <w:r>
        <w:br/>
      </w:r>
      <w:r>
        <w:br/>
      </w:r>
      <w:r>
        <w:rPr>
          <w:rStyle w:val="VerbatimChar"/>
        </w:rPr>
        <w:t xml:space="preserve">civiccast live-takeover …       (cut a channel to a live source and return it)</w:t>
      </w:r>
    </w:p>
    <w:p>
      <w:pPr>
        <w:pStyle w:val="FirstParagraph"/>
      </w:pPr>
      <w:r>
        <w:t xml:space="preserve">Every subcommand supports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for machine-readable output. Long-running</w:t>
      </w:r>
      <w:r>
        <w:t xml:space="preserve"> </w:t>
      </w:r>
      <w:r>
        <w:t xml:space="preserve">ones (</w:t>
      </w:r>
      <w:r>
        <w:rPr>
          <w:rStyle w:val="VerbatimChar"/>
        </w:rPr>
        <w:t xml:space="preserve">civiccast egress run</w:t>
      </w:r>
      <w:r>
        <w:t xml:space="preserve">) respond to SIGTERM and SIGINT cleanly.</w:t>
      </w:r>
    </w:p>
    <w:p>
      <w:pPr>
        <w:pStyle w:val="BodyText"/>
      </w:pPr>
      <w:r>
        <w:t xml:space="preserve">Headless callers should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rather</w:t>
      </w:r>
      <w:r>
        <w:t xml:space="preserve"> </w:t>
      </w:r>
      <w:r>
        <w:t xml:space="preserve">than passing tokens on the command line. Recovery codes, provider keys,</w:t>
      </w:r>
      <w:r>
        <w:t xml:space="preserve"> </w:t>
      </w:r>
      <w:r>
        <w:t xml:space="preserve">and Stripe secrets must never appear on a command line in production.</w:t>
      </w:r>
    </w:p>
    <w:bookmarkEnd w:id="48"/>
    <w:bookmarkStart w:id="49" w:name="troubleshooting-matrix"/>
    <w:p>
      <w:pPr>
        <w:pStyle w:val="Heading3"/>
      </w:pPr>
      <w:r>
        <w:t xml:space="preserve">Troubleshooting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Check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console shows</w:t>
            </w:r>
            <w:r>
              <w:t xml:space="preserve"> </w:t>
            </w:r>
            <w:r>
              <w:rPr>
                <w:b/>
                <w:bCs/>
              </w:rPr>
              <w:t xml:space="preserve">Do not broadcast yet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Open System Health. Read each not-ready row.</w:t>
            </w:r>
          </w:p>
        </w:tc>
        <w:tc>
          <w:tcPr/>
          <w:p>
            <w:pPr>
              <w:pStyle w:val="Compact"/>
            </w:pPr>
            <w:r>
              <w:t xml:space="preserve">The line points to the next action (Setup → Storage, Setup → Credentials,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visible on operator console, blank on the public website.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CIVICCAST_PUBLIC_BASE_URL</w:t>
            </w:r>
            <w:r>
              <w:t xml:space="preserve"> </w:t>
            </w:r>
            <w:r>
              <w:t xml:space="preserve">matches what residents actually load.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 </w:t>
            </w:r>
            <w:r>
              <w:t xml:space="preserve">if the station is behind BunnyCDN / Cloudflare.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empty or stuck.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— confirm CPU/RAM tier;</w:t>
            </w:r>
            <w:r>
              <w:t xml:space="preserve"> </w:t>
            </w:r>
            <w:r>
              <w:rPr>
                <w:rStyle w:val="VerbatimChar"/>
              </w:rPr>
              <w:t xml:space="preserve">CIVICCAST_OLLAMA_BASE_URL</w:t>
            </w:r>
            <w:r>
              <w:t xml:space="preserve"> </w:t>
            </w:r>
            <w:r>
              <w:t xml:space="preserve">reachable.</w:t>
            </w:r>
          </w:p>
        </w:tc>
        <w:tc>
          <w:tcPr/>
          <w:p>
            <w:pPr>
              <w:pStyle w:val="Compact"/>
            </w:pPr>
            <w:r>
              <w:t xml:space="preserve">Look in the caption-tap directory (</w:t>
            </w:r>
            <w:r>
              <w:rPr>
                <w:rStyle w:val="VerbatimChar"/>
              </w:rPr>
              <w:t xml:space="preserve">CIVICCAST_CAPTION_TAP_DIR</w:t>
            </w:r>
            <w:r>
              <w:t xml:space="preserve">) for stale segments.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missing after a meeting.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egress run --once --channel-id CH</w:t>
            </w:r>
            <w:r>
              <w:t xml:space="preserve"> </w:t>
            </w:r>
            <w:r>
              <w:t xml:space="preserve">for a snapshot of the egress worker state.</w:t>
            </w:r>
          </w:p>
        </w:tc>
        <w:tc>
          <w:tcPr/>
          <w:p>
            <w:pPr>
              <w:pStyle w:val="Compact"/>
            </w:pPr>
            <w:r>
              <w:t xml:space="preserve">Check the recording finalizer worker (</w:t>
            </w:r>
            <w:r>
              <w:rPr>
                <w:rStyle w:val="VerbatimChar"/>
              </w:rPr>
              <w:t xml:space="preserve">CIVICCAST_FINALIZATION_WORKER</w:t>
            </w:r>
            <w:r>
              <w:t xml:space="preserve">) and its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SMS alerts not firing.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CIVICCAST_ALERTING=true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 </w:t>
            </w:r>
            <w:r>
              <w:t xml:space="preserve">points at a readable JSON.</w:t>
            </w:r>
          </w:p>
        </w:tc>
        <w:tc>
          <w:tcPr/>
          <w:p>
            <w:pPr>
              <w:pStyle w:val="Compact"/>
            </w:pPr>
            <w:r>
              <w:t xml:space="preserve">Run an alert self-test from the operator console (System Health → Alerting).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 surface stuck on</w:t>
            </w:r>
            <w:r>
              <w:t xml:space="preserve"> </w:t>
            </w:r>
            <w:r>
              <w:rPr>
                <w:b/>
                <w:bCs/>
              </w:rPr>
              <w:t xml:space="preserve">needs FCC ack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 the FCC acknowledgement is enabled and recorded in setup.</w:t>
            </w:r>
          </w:p>
        </w:tc>
        <w:tc>
          <w:tcPr/>
          <w:p>
            <w:pPr>
              <w:pStyle w:val="Compact"/>
            </w:pPr>
            <w:r>
              <w:t xml:space="preserve">Re-open the EAS settings screen and confirm.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re-render never finishes.</w:t>
            </w:r>
          </w:p>
        </w:tc>
        <w:tc>
          <w:tcPr/>
          <w:p>
            <w:pPr>
              <w:pStyle w:val="Compact"/>
            </w:pPr>
            <w:r>
              <w:t xml:space="preserve">Recording finalizer worker is running.</w:t>
            </w:r>
          </w:p>
        </w:tc>
        <w:tc>
          <w:tcPr/>
          <w:p>
            <w:pPr>
              <w:pStyle w:val="Compact"/>
            </w:pPr>
            <w:r>
              <w:t xml:space="preserve">Inspect the</w:t>
            </w:r>
            <w:r>
              <w:t xml:space="preserve"> </w:t>
            </w:r>
            <w:r>
              <w:rPr>
                <w:rStyle w:val="VerbatimChar"/>
              </w:rPr>
              <w:t xml:space="preserve">civiccast/live/finalization_worker</w:t>
            </w:r>
            <w:r>
              <w:t xml:space="preserve"> </w:t>
            </w:r>
            <w:r>
              <w:t xml:space="preserve">logs for the asset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Behind a CDN, source-IP filters block legitimate residents.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is set and the preset is current.</w:t>
            </w:r>
          </w:p>
        </w:tc>
        <w:tc>
          <w:tcPr/>
          <w:p>
            <w:pPr>
              <w:pStyle w:val="Compact"/>
            </w:pPr>
            <w:r>
              <w:t xml:space="preserve">Add explicit CIDRs in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reports a tier below what the box should provide.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points at the durable-storage volume.</w:t>
            </w:r>
          </w:p>
        </w:tc>
        <w:tc>
          <w:tcPr/>
          <w:p>
            <w:pPr>
              <w:pStyle w:val="Compact"/>
            </w:pPr>
            <w:r>
              <w:t xml:space="preserve">Re-run with the explicit</w:t>
            </w:r>
            <w:r>
              <w:t xml:space="preserve"> </w:t>
            </w: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argument.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key looks set but dispatch is offline.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model set-provider-key PROVIDER</w:t>
            </w:r>
            <w:r>
              <w:t xml:space="preserve"> </w:t>
            </w:r>
            <w:r>
              <w:t xml:space="preserve">— confirm</w:t>
            </w:r>
            <w:r>
              <w:t xml:space="preserve"> </w:t>
            </w:r>
            <w:r>
              <w:rPr>
                <w:i/>
                <w:iCs/>
              </w:rPr>
              <w:t xml:space="preserve">stored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Re-check that the model the operator picked is supported by the saved provider.</w:t>
            </w:r>
          </w:p>
        </w:tc>
      </w:tr>
    </w:tbl>
    <w:p>
      <w:pPr>
        <w:pStyle w:val="BodyText"/>
      </w:pPr>
      <w:r>
        <w:t xml:space="preserve">For deeper trouble — TSDuck failures, GStreamer decode-back proofs,</w:t>
      </w:r>
      <w:r>
        <w:t xml:space="preserve"> </w:t>
      </w:r>
      <w:r>
        <w:t xml:space="preserve">veraPDF validation, certificate rotation, mTLS — see</w:t>
      </w:r>
      <w:r>
        <w:t xml:space="preserve"> </w:t>
      </w:r>
      <w:hyperlink r:id="rId15">
        <w:r>
          <w:rPr>
            <w:rStyle w:val="Hyperlink"/>
          </w:rPr>
          <w:t xml:space="preserve">Technical Operations Reference</w:t>
        </w:r>
      </w:hyperlink>
      <w:r>
        <w:t xml:space="preserve">.</w:t>
      </w:r>
    </w:p>
    <w:p>
      <w:pPr>
        <w:pStyle w:val="BodyText"/>
      </w:pPr>
      <w:r>
        <w:t xml:space="preserve">The Windows helper installer provisions the beta runtime inside Ubuntu WSL2:</w:t>
      </w:r>
      <w:r>
        <w:t xml:space="preserve"> </w:t>
      </w:r>
      <w:r>
        <w:t xml:space="preserve">Python, FFmpeg/FFprobe, the CivicCast-bundled private GStreamer runtime with</w:t>
      </w:r>
      <w:r>
        <w:t xml:space="preserve"> </w:t>
      </w:r>
      <w:r>
        <w:t xml:space="preserve">the caption-SEI elements, Faster Whisper from the bundled wheelhouse, and</w:t>
      </w:r>
      <w:r>
        <w:t xml:space="preserve"> </w:t>
      </w:r>
      <w:r>
        <w:t xml:space="preserve">TSDuck for cable verification. NDI runtime/SDK, DeckLink hardware/drivers,</w:t>
      </w:r>
      <w:r>
        <w:t xml:space="preserve"> </w:t>
      </w:r>
      <w:r>
        <w:t xml:space="preserve">app-store provider accounts, and live station headend equipment remain</w:t>
      </w:r>
      <w:r>
        <w:t xml:space="preserve"> </w:t>
      </w:r>
      <w:r>
        <w:t xml:space="preserve">operator/provider supplied.</w:t>
      </w:r>
    </w:p>
    <w:p>
      <w:pPr>
        <w:pStyle w:val="BodyText"/>
      </w:pPr>
      <w:r>
        <w:rPr>
          <w:b/>
          <w:bCs/>
        </w:rPr>
        <w:t xml:space="preserve">Local AI provisioning (rc17 and later).</w:t>
      </w:r>
      <w:r>
        <w:t xml:space="preserve"> </w:t>
      </w:r>
      <w:r>
        <w:t xml:space="preserve">CivicCast also provisions the local Ollama runtime for</w:t>
      </w:r>
      <w:r>
        <w:t xml:space="preserve"> </w:t>
      </w:r>
      <w:r>
        <w:t xml:space="preserve">on-station AI (reusing a healthy existing install if one is already present</w:t>
      </w:r>
      <w:r>
        <w:t xml:space="preserve"> </w:t>
      </w:r>
      <w:r>
        <w:t xml:space="preserve">and installing a pinned version only when Ollama is absent), then ensures the</w:t>
      </w:r>
      <w:r>
        <w:t xml:space="preserve"> </w:t>
      </w:r>
      <w:r>
        <w:t xml:space="preserve">same three-tag target set of standard summary and translation models,</w:t>
      </w:r>
      <w:r>
        <w:t xml:space="preserve"> </w:t>
      </w:r>
      <w:r>
        <w:t xml:space="preserve">downloading only the tags still missing, in the background after the</w:t>
      </w:r>
      <w:r>
        <w:t xml:space="preserve"> </w:t>
      </w:r>
      <w:r>
        <w:t xml:space="preserve">operator console is already reachable; a model-download failure is reported</w:t>
      </w:r>
      <w:r>
        <w:t xml:space="preserve"> </w:t>
      </w:r>
      <w:r>
        <w:t xml:space="preserve">honestly without blocking the rest of the install.</w:t>
      </w:r>
    </w:p>
    <w:bookmarkEnd w:id="49"/>
    <w:bookmarkStart w:id="52" w:name="cross-references"/>
    <w:p>
      <w:pPr>
        <w:pStyle w:val="Heading3"/>
      </w:pPr>
      <w:r>
        <w:t xml:space="preserve">Cross-references</w:t>
      </w:r>
    </w:p>
    <w:p>
      <w:pPr>
        <w:pStyle w:val="Compact"/>
        <w:numPr>
          <w:ilvl w:val="0"/>
          <w:numId w:val="1024"/>
        </w:numPr>
      </w:pPr>
      <w:hyperlink r:id="rId14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p>
      <w:pPr>
        <w:pStyle w:val="Compact"/>
        <w:numPr>
          <w:ilvl w:val="0"/>
          <w:numId w:val="1024"/>
        </w:numPr>
      </w:pPr>
      <w:hyperlink r:id="rId12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p>
      <w:pPr>
        <w:pStyle w:val="Compact"/>
        <w:numPr>
          <w:ilvl w:val="0"/>
          <w:numId w:val="1024"/>
        </w:numPr>
      </w:pPr>
      <w:hyperlink r:id="rId13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24"/>
        </w:numPr>
      </w:pPr>
      <w:hyperlink r:id="rId15">
        <w:r>
          <w:rPr>
            <w:rStyle w:val="Hyperlink"/>
          </w:rPr>
          <w:t xml:space="preserve">Technical Operations Reference</w:t>
        </w:r>
      </w:hyperlink>
      <w:r>
        <w:t xml:space="preserve"> </w:t>
      </w:r>
      <w:r>
        <w:t xml:space="preserve">— exact</w:t>
      </w:r>
      <w:r>
        <w:t xml:space="preserve"> </w:t>
      </w:r>
      <w:r>
        <w:t xml:space="preserve">commands, certificate operations, release proofs.</w:t>
      </w:r>
    </w:p>
    <w:p>
      <w:pPr>
        <w:pStyle w:val="Compact"/>
        <w:numPr>
          <w:ilvl w:val="0"/>
          <w:numId w:val="1024"/>
        </w:numPr>
      </w:pPr>
      <w:hyperlink r:id="rId25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UI vocabulary.</w:t>
      </w:r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Channel Egress Operator And Tester Runbook</w:t>
        </w:r>
      </w:hyperlink>
      <w:r>
        <w:t xml:space="preserve">.</w:t>
      </w:r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Windows Release Trust And Verification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81" w:name="section-c-architecture-reference"/>
    <w:p>
      <w:pPr>
        <w:pStyle w:val="Heading2"/>
      </w:pPr>
      <w:r>
        <w:t xml:space="preserve">Section C — Architecture Reference</w:t>
      </w:r>
    </w:p>
    <w:p>
      <w:pPr>
        <w:pStyle w:val="FirstParagraph"/>
      </w:pPr>
      <w:r>
        <w:t xml:space="preserve">This section is for developers, integrators, and external auditors who</w:t>
      </w:r>
      <w:r>
        <w:t xml:space="preserve"> </w:t>
      </w:r>
      <w:r>
        <w:t xml:space="preserve">need to understand the source architecture and its relationship to the CivicCast</w:t>
      </w:r>
      <w:r>
        <w:t xml:space="preserve"> </w:t>
      </w:r>
      <w:r>
        <w:t xml:space="preserve">3.0 station-in-a-box specification. Every claim below</w:t>
      </w:r>
      <w:r>
        <w:t xml:space="preserve"> </w:t>
      </w:r>
      <w:r>
        <w:t xml:space="preserve">cross-references a spec section or a concrete module path.</w:t>
      </w:r>
    </w:p>
    <w:p>
      <w:pPr>
        <w:pStyle w:val="BodyText"/>
      </w:pPr>
      <w:r>
        <w:t xml:space="preserve">The canonical specification is at</w:t>
      </w:r>
      <w:r>
        <w:t xml:space="preserve"> </w:t>
      </w:r>
      <w:hyperlink r:id="rId54">
        <w:r>
          <w:rPr>
            <w:rStyle w:val="Hyperlink"/>
          </w:rPr>
          <w:t xml:space="preserve">docs/spec/3.0/civiccast-3.0-station-in-a-box-MASTER.md</w:t>
        </w:r>
      </w:hyperlink>
      <w:r>
        <w:t xml:space="preserve">.</w:t>
      </w:r>
      <w:r>
        <w:t xml:space="preserve"> </w:t>
      </w:r>
      <w:r>
        <w:t xml:space="preserve">The repo-verified per-section status manifest is at</w:t>
      </w:r>
      <w:r>
        <w:t xml:space="preserve"> </w:t>
      </w:r>
      <w:hyperlink r:id="rId55">
        <w:r>
          <w:rPr>
            <w:rStyle w:val="Hyperlink"/>
          </w:rPr>
          <w:t xml:space="preserve">docs/spec/3.0/ROADMAP.status.yaml</w:t>
        </w:r>
      </w:hyperlink>
      <w:r>
        <w:t xml:space="preserve">. The</w:t>
      </w:r>
      <w:r>
        <w:t xml:space="preserve"> </w:t>
      </w:r>
      <w:r>
        <w:t xml:space="preserve">migration-chain reconciliation history is at</w:t>
      </w:r>
      <w:r>
        <w:t xml:space="preserve"> </w:t>
      </w:r>
      <w:hyperlink r:id="rId17">
        <w:r>
          <w:rPr>
            <w:rStyle w:val="Hyperlink"/>
          </w:rPr>
          <w:t xml:space="preserve">docs/spec/3.0/RECONCILIATION.md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CivicCast channel-egress architecture" title="" id="57" name="Picture"/>
            <a:graphic>
              <a:graphicData uri="http://schemas.openxmlformats.org/drawingml/2006/picture">
                <pic:pic>
                  <pic:nvPicPr>
                    <pic:cNvPr descr="assets/architecture/civiccast-egress-proof-architectur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channel-egress architecture</w:t>
      </w:r>
    </w:p>
    <w:bookmarkStart w:id="59" w:name="subsystems-and-module-layout"/>
    <w:p>
      <w:pPr>
        <w:pStyle w:val="Heading3"/>
      </w:pPr>
      <w:r>
        <w:t xml:space="preserve">Subsystems And Module Layout</w:t>
      </w:r>
    </w:p>
    <w:p>
      <w:pPr>
        <w:pStyle w:val="SourceCode"/>
      </w:pPr>
      <w:r>
        <w:rPr>
          <w:rStyle w:val="VerbatimChar"/>
        </w:rPr>
        <w:t xml:space="preserve">civiccast/</w:t>
      </w:r>
      <w:r>
        <w:br/>
      </w:r>
      <w:r>
        <w:rPr>
          <w:rStyle w:val="VerbatimChar"/>
        </w:rPr>
        <w:t xml:space="preserve">├── app.py                   FastAPI umbrella</w:t>
      </w:r>
      <w:r>
        <w:br/>
      </w:r>
      <w:r>
        <w:rPr>
          <w:rStyle w:val="VerbatimChar"/>
        </w:rPr>
        <w:t xml:space="preserve">├── cli.py                   Typer CLI (Section B)</w:t>
      </w:r>
      <w:r>
        <w:br/>
      </w:r>
      <w:r>
        <w:rPr>
          <w:rStyle w:val="VerbatimChar"/>
        </w:rPr>
        <w:t xml:space="preserve">├── auth/                    Identity, roles, staff tokens</w:t>
      </w:r>
      <w:r>
        <w:br/>
      </w:r>
      <w:r>
        <w:rPr>
          <w:rStyle w:val="VerbatimChar"/>
        </w:rPr>
        <w:t xml:space="preserve">├── installer/               Commissioning wizard (S3), first-boot</w:t>
      </w:r>
      <w:r>
        <w:br/>
      </w:r>
      <w:r>
        <w:rPr>
          <w:rStyle w:val="VerbatimChar"/>
        </w:rPr>
        <w:t xml:space="preserve">├── egress/                  Channel egress; gst/ = S15 engine</w:t>
      </w:r>
      <w:r>
        <w:br/>
      </w:r>
      <w:r>
        <w:rPr>
          <w:rStyle w:val="VerbatimChar"/>
        </w:rPr>
        <w:t xml:space="preserve">│   ├── gst/engine.py            GstPlayoutEngine</w:t>
      </w:r>
      <w:r>
        <w:br/>
      </w:r>
      <w:r>
        <w:rPr>
          <w:rStyle w:val="VerbatimChar"/>
        </w:rPr>
        <w:t xml:space="preserve">│   └── service.py               Egress daemon + supervisor (S9)</w:t>
      </w:r>
      <w:r>
        <w:br/>
      </w:r>
      <w:r>
        <w:rPr>
          <w:rStyle w:val="VerbatimChar"/>
        </w:rPr>
        <w:t xml:space="preserve">├── facility/                Commit-to-Air (S4) + force matrix (S5)</w:t>
      </w:r>
      <w:r>
        <w:br/>
      </w:r>
      <w:r>
        <w:rPr>
          <w:rStyle w:val="VerbatimChar"/>
        </w:rPr>
        <w:t xml:space="preserve">├── cg/                      CG bulletin board (S6)</w:t>
      </w:r>
      <w:r>
        <w:br/>
      </w:r>
      <w:r>
        <w:rPr>
          <w:rStyle w:val="VerbatimChar"/>
        </w:rPr>
        <w:t xml:space="preserve">├── schedule/                Programlog, autoschedule (S7, S19)</w:t>
      </w:r>
      <w:r>
        <w:br/>
      </w:r>
      <w:r>
        <w:rPr>
          <w:rStyle w:val="VerbatimChar"/>
        </w:rPr>
        <w:t xml:space="preserve">├── live/                    Live meeting + finalization (S7 finalizer)</w:t>
      </w:r>
      <w:r>
        <w:br/>
      </w:r>
      <w:r>
        <w:rPr>
          <w:rStyle w:val="VerbatimChar"/>
        </w:rPr>
        <w:t xml:space="preserve">├── recording/               Scheduled recording (S21)</w:t>
      </w:r>
      <w:r>
        <w:br/>
      </w:r>
      <w:r>
        <w:rPr>
          <w:rStyle w:val="VerbatimChar"/>
        </w:rPr>
        <w:t xml:space="preserve">├── metadata/                Custom fields (S22)</w:t>
      </w:r>
      <w:r>
        <w:br/>
      </w:r>
      <w:r>
        <w:rPr>
          <w:rStyle w:val="VerbatimChar"/>
        </w:rPr>
        <w:t xml:space="preserve">├── reporting/               As-run + EPG + franchise (S23)</w:t>
      </w:r>
      <w:r>
        <w:br/>
      </w:r>
      <w:r>
        <w:rPr>
          <w:rStyle w:val="VerbatimChar"/>
        </w:rPr>
        <w:t xml:space="preserve">├── underwriting/            Spot management + affidavits (S24)</w:t>
      </w:r>
      <w:r>
        <w:br/>
      </w:r>
      <w:r>
        <w:rPr>
          <w:rStyle w:val="VerbatimChar"/>
        </w:rPr>
        <w:t xml:space="preserve">├── agenda/                  Meeting agenda + chapters (S25)</w:t>
      </w:r>
      <w:r>
        <w:br/>
      </w:r>
      <w:r>
        <w:rPr>
          <w:rStyle w:val="VerbatimChar"/>
        </w:rPr>
        <w:t xml:space="preserve">├── paywall/                 Subscription paywall (S26, default off)</w:t>
      </w:r>
      <w:r>
        <w:br/>
      </w:r>
      <w:r>
        <w:rPr>
          <w:rStyle w:val="VerbatimChar"/>
        </w:rPr>
        <w:t xml:space="preserve">├── alerting/                Health + Twilio SMS (S8)</w:t>
      </w:r>
      <w:r>
        <w:br/>
      </w:r>
      <w:r>
        <w:rPr>
          <w:rStyle w:val="VerbatimChar"/>
        </w:rPr>
        <w:t xml:space="preserve">├── eas/                     Public-safety surface (S11)</w:t>
      </w:r>
      <w:r>
        <w:br/>
      </w:r>
      <w:r>
        <w:rPr>
          <w:rStyle w:val="VerbatimChar"/>
        </w:rPr>
        <w:t xml:space="preserve">├── captions/                Live caption tap (S11)</w:t>
      </w:r>
      <w:r>
        <w:br/>
      </w:r>
      <w:r>
        <w:rPr>
          <w:rStyle w:val="VerbatimChar"/>
        </w:rPr>
        <w:t xml:space="preserve">├── records/                 Signed PDF + RFC 3161 (S7 + records lane)</w:t>
      </w:r>
      <w:r>
        <w:br/>
      </w:r>
      <w:r>
        <w:rPr>
          <w:rStyle w:val="VerbatimChar"/>
        </w:rPr>
        <w:t xml:space="preserve">├── analytics/               Resident-portal beacons + audience reports (S14)</w:t>
      </w:r>
      <w:r>
        <w:br/>
      </w:r>
      <w:r>
        <w:rPr>
          <w:rStyle w:val="VerbatimChar"/>
        </w:rPr>
        <w:t xml:space="preserve">├── ai_models/               Operator-chosen model dispatch (S13)</w:t>
      </w:r>
      <w:r>
        <w:br/>
      </w:r>
      <w:r>
        <w:rPr>
          <w:rStyle w:val="VerbatimChar"/>
        </w:rPr>
        <w:t xml:space="preserve">├── app_platform/            OTT build orchestration (S12)</w:t>
      </w:r>
      <w:r>
        <w:br/>
      </w:r>
      <w:r>
        <w:rPr>
          <w:rStyle w:val="VerbatimChar"/>
        </w:rPr>
        <w:t xml:space="preserve">├── apps/ott-native/         Native source for 6 OTT targets (S12 D1 closed)</w:t>
      </w:r>
      <w:r>
        <w:br/>
      </w:r>
      <w:r>
        <w:rPr>
          <w:rStyle w:val="VerbatimChar"/>
        </w:rPr>
        <w:t xml:space="preserve">├── control_room/            TSR over OBS/vMix/ATEM (S16, optional)</w:t>
      </w:r>
      <w:r>
        <w:br/>
      </w:r>
      <w:r>
        <w:rPr>
          <w:rStyle w:val="VerbatimChar"/>
        </w:rPr>
        <w:t xml:space="preserve">├── live/contribution/       VDO.Ninja remote guests (S17, optional)</w:t>
      </w:r>
      <w:r>
        <w:br/>
      </w:r>
      <w:r>
        <w:rPr>
          <w:rStyle w:val="VerbatimChar"/>
        </w:rPr>
        <w:t xml:space="preserve">├── archive/                 Internet Archive + local NAS</w:t>
      </w:r>
      <w:r>
        <w:br/>
      </w:r>
      <w:r>
        <w:rPr>
          <w:rStyle w:val="VerbatimChar"/>
        </w:rPr>
        <w:t xml:space="preserve">├── syndicate/               YouTube</w:t>
      </w:r>
      <w:r>
        <w:br/>
      </w:r>
      <w:r>
        <w:rPr>
          <w:rStyle w:val="VerbatimChar"/>
        </w:rPr>
        <w:t xml:space="preserve">├── subscribe/               Email + webhook subscribers</w:t>
      </w:r>
      <w:r>
        <w:br/>
      </w:r>
      <w:r>
        <w:rPr>
          <w:rStyle w:val="VerbatimChar"/>
        </w:rPr>
        <w:t xml:space="preserve">├── activitypub/             ActivityPub federation</w:t>
      </w:r>
      <w:r>
        <w:br/>
      </w:r>
      <w:r>
        <w:rPr>
          <w:rStyle w:val="VerbatimChar"/>
        </w:rPr>
        <w:t xml:space="preserve">├── stream/cdn/              BunnyCDN / Cloudflare R2 origin</w:t>
      </w:r>
      <w:r>
        <w:br/>
      </w:r>
      <w:r>
        <w:rPr>
          <w:rStyle w:val="VerbatimChar"/>
        </w:rPr>
        <w:t xml:space="preserve">└── common/trusted_proxy.py  CDN-aware client-IP resolver</w:t>
      </w:r>
    </w:p>
    <w:bookmarkEnd w:id="59"/>
    <w:bookmarkStart w:id="61" w:name="the-five-role-model"/>
    <w:p>
      <w:pPr>
        <w:pStyle w:val="Heading3"/>
      </w:pPr>
      <w:r>
        <w:t xml:space="preserve">The Five-Role Model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60">
        <w:r>
          <w:rPr>
            <w:rStyle w:val="VerbatimChar"/>
          </w:rPr>
          <w:t xml:space="preserve">civiccast/auth/roles.py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KNOWN_ROLES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"setup_admin"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"meeting_operator"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"records_clerk"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"publish_operator"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"support_admin"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authoritative permission matrix is the per-endpoint dependency in</w:t>
      </w:r>
      <w:r>
        <w:t xml:space="preserve"> </w:t>
      </w:r>
      <w:r>
        <w:t xml:space="preserve">each router (</w:t>
      </w:r>
      <w:r>
        <w:rPr>
          <w:rStyle w:val="VerbatimChar"/>
        </w:rPr>
        <w:t xml:space="preserve">require_role("…")</w:t>
      </w:r>
      <w:r>
        <w:t xml:space="preserve">). A staff member can hold multiple</w:t>
      </w:r>
      <w:r>
        <w:t xml:space="preserve"> </w:t>
      </w:r>
      <w:r>
        <w:t xml:space="preserve">roles; the OR of their roles is what the dependency checks. Roles are</w:t>
      </w:r>
      <w:r>
        <w:t xml:space="preserve"> </w:t>
      </w:r>
      <w:r>
        <w:t xml:space="preserve">stable across releases; new roles require a migration and a deprecation</w:t>
      </w:r>
      <w:r>
        <w:t xml:space="preserve"> </w:t>
      </w:r>
      <w:r>
        <w:t xml:space="preserve">window.</w:t>
      </w:r>
    </w:p>
    <w:bookmarkEnd w:id="61"/>
    <w:bookmarkStart w:id="62" w:name="the-alembic-migration-chain"/>
    <w:p>
      <w:pPr>
        <w:pStyle w:val="Heading3"/>
      </w:pPr>
      <w:r>
        <w:t xml:space="preserve">The Alembic Migration Chain</w:t>
      </w:r>
    </w:p>
    <w:p>
      <w:pPr>
        <w:pStyle w:val="FirstParagraph"/>
      </w:pPr>
      <w:r>
        <w:t xml:space="preserve">The migration chain is single-headed at</w:t>
      </w:r>
      <w:r>
        <w:t xml:space="preserve"> </w:t>
      </w:r>
      <w:r>
        <w:rPr>
          <w:rStyle w:val="VerbatimChar"/>
        </w:rPr>
        <w:t xml:space="preserve">0072_normalize_recording_file_uris</w:t>
      </w:r>
      <w:r>
        <w:t xml:space="preserve">. The</w:t>
      </w:r>
      <w:r>
        <w:t xml:space="preserve"> </w:t>
      </w:r>
      <w:r>
        <w:t xml:space="preserve">shape — including the late-landing sibling for S21 — is below in ASCII</w:t>
      </w:r>
      <w:r>
        <w:t xml:space="preserve"> </w:t>
      </w:r>
      <w:r>
        <w:t xml:space="preserve">form; the canonical version (with each revision’s down-revision pointer</w:t>
      </w:r>
      <w:r>
        <w:t xml:space="preserve"> </w:t>
      </w:r>
      <w:r>
        <w:t xml:space="preserve">and the reasoning for the sibling) is in</w:t>
      </w:r>
      <w:r>
        <w:t xml:space="preserve"> </w:t>
      </w:r>
      <w:hyperlink r:id="rId17">
        <w:r>
          <w:rPr>
            <w:rStyle w:val="Hyperlink"/>
          </w:rPr>
          <w:t xml:space="preserve">RECONCILIATION.md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0049_per_sink_loudness</w:t>
      </w:r>
      <w:r>
        <w:br/>
      </w:r>
      <w:r>
        <w:rPr>
          <w:rStyle w:val="VerbatimChar"/>
        </w:rPr>
        <w:t xml:space="preserve">  -&gt; 0050_caption_proof_samples</w:t>
      </w:r>
      <w:r>
        <w:br/>
      </w:r>
      <w:r>
        <w:rPr>
          <w:rStyle w:val="VerbatimChar"/>
        </w:rPr>
        <w:t xml:space="preserve">  -&gt; 0051_public_safety_eas</w:t>
      </w:r>
      <w:r>
        <w:br/>
      </w:r>
      <w:r>
        <w:rPr>
          <w:rStyle w:val="VerbatimChar"/>
        </w:rPr>
        <w:t xml:space="preserve">  -&gt; 0052_secondary_audio</w:t>
      </w:r>
      <w:r>
        <w:br/>
      </w:r>
      <w:r>
        <w:rPr>
          <w:rStyle w:val="VerbatimChar"/>
        </w:rPr>
        <w:t xml:space="preserve">  -&gt; 0053_ai_model_configuration</w:t>
      </w:r>
      <w:r>
        <w:br/>
      </w:r>
      <w:r>
        <w:rPr>
          <w:rStyle w:val="VerbatimChar"/>
        </w:rPr>
        <w:t xml:space="preserve">  -&gt; 0054_custom_metadata_fields (S22)</w:t>
      </w:r>
      <w:r>
        <w:br/>
      </w:r>
      <w:r>
        <w:rPr>
          <w:rStyle w:val="VerbatimChar"/>
        </w:rPr>
        <w:t xml:space="preserve">  -&gt; 0055_asrun_and_epg (S23)</w:t>
      </w:r>
      <w:r>
        <w:br/>
      </w:r>
      <w:r>
        <w:rPr>
          <w:rStyle w:val="VerbatimChar"/>
        </w:rPr>
        <w:t xml:space="preserve">     |-- 0056_scheduled_recording (S21) --|</w:t>
      </w:r>
      <w:r>
        <w:br/>
      </w:r>
      <w:r>
        <w:rPr>
          <w:rStyle w:val="VerbatimChar"/>
        </w:rPr>
        <w:t xml:space="preserve">     `-- 0057_underwriting_spots (S24)    |</w:t>
      </w:r>
      <w:r>
        <w:br/>
      </w:r>
      <w:r>
        <w:rPr>
          <w:rStyle w:val="VerbatimChar"/>
        </w:rPr>
        <w:t xml:space="preserve">          -&gt; 0058_meeting_agenda (S25)   |</w:t>
      </w:r>
      <w:r>
        <w:br/>
      </w:r>
      <w:r>
        <w:rPr>
          <w:rStyle w:val="VerbatimChar"/>
        </w:rPr>
        <w:t xml:space="preserve">          -&gt; 0059_paywall_access (S26)   |</w:t>
      </w:r>
      <w:r>
        <w:br/>
      </w:r>
      <w:r>
        <w:rPr>
          <w:rStyle w:val="VerbatimChar"/>
        </w:rPr>
        <w:t xml:space="preserve">                    0060_recording_paywall_merge</w:t>
      </w:r>
      <w:r>
        <w:br/>
      </w:r>
      <w:r>
        <w:rPr>
          <w:rStyle w:val="VerbatimChar"/>
        </w:rPr>
        <w:t xml:space="preserve">  -&gt; 0061_control_room_mode_gate</w:t>
      </w:r>
      <w:r>
        <w:br/>
      </w:r>
      <w:r>
        <w:rPr>
          <w:rStyle w:val="VerbatimChar"/>
        </w:rPr>
        <w:t xml:space="preserve">  -&gt; 0062_media_integrity_columns</w:t>
      </w:r>
      <w:r>
        <w:br/>
      </w:r>
      <w:r>
        <w:rPr>
          <w:rStyle w:val="VerbatimChar"/>
        </w:rPr>
        <w:t xml:space="preserve">  -&gt; 0063_producer_ops</w:t>
      </w:r>
      <w:r>
        <w:br/>
      </w:r>
      <w:r>
        <w:rPr>
          <w:rStyle w:val="VerbatimChar"/>
        </w:rPr>
        <w:t xml:space="preserve">  -&gt; 0064_control_room_health_and_versioning</w:t>
      </w:r>
      <w:r>
        <w:br/>
      </w:r>
      <w:r>
        <w:rPr>
          <w:rStyle w:val="VerbatimChar"/>
        </w:rPr>
        <w:t xml:space="preserve">  -&gt; 0065_recording_dropout_fields</w:t>
      </w:r>
      <w:r>
        <w:br/>
      </w:r>
      <w:r>
        <w:rPr>
          <w:rStyle w:val="VerbatimChar"/>
        </w:rPr>
        <w:t xml:space="preserve">  -&gt; 0066_hls_sink_kind</w:t>
      </w:r>
      <w:r>
        <w:br/>
      </w:r>
      <w:r>
        <w:rPr>
          <w:rStyle w:val="VerbatimChar"/>
        </w:rPr>
        <w:t xml:space="preserve">  -&gt; 0067_agenda_import_provenance</w:t>
      </w:r>
      <w:r>
        <w:br/>
      </w:r>
      <w:r>
        <w:rPr>
          <w:rStyle w:val="VerbatimChar"/>
        </w:rPr>
        <w:t xml:space="preserve">  -&gt; 0068_migrate_batches</w:t>
      </w:r>
      <w:r>
        <w:br/>
      </w:r>
      <w:r>
        <w:rPr>
          <w:rStyle w:val="VerbatimChar"/>
        </w:rPr>
        <w:t xml:space="preserve">  -&gt; 0069_control_room_session_surface_lock</w:t>
      </w:r>
      <w:r>
        <w:br/>
      </w:r>
      <w:r>
        <w:rPr>
          <w:rStyle w:val="VerbatimChar"/>
        </w:rPr>
        <w:t xml:space="preserve">  -&gt; 0070_grandfather_scheduled_to_published</w:t>
      </w:r>
      <w:r>
        <w:br/>
      </w:r>
      <w:r>
        <w:rPr>
          <w:rStyle w:val="VerbatimChar"/>
        </w:rPr>
        <w:t xml:space="preserve">  -&gt; 0071_published_blocks_overlap</w:t>
      </w:r>
      <w:r>
        <w:br/>
      </w:r>
      <w:r>
        <w:rPr>
          <w:rStyle w:val="VerbatimChar"/>
        </w:rPr>
        <w:t xml:space="preserve">  -&gt; 0072_normalize_recording_file_uris (HEAD)</w:t>
      </w:r>
    </w:p>
    <w:p>
      <w:pPr>
        <w:pStyle w:val="FirstParagraph"/>
      </w:pPr>
      <w:r>
        <w:rPr>
          <w:rStyle w:val="VerbatimChar"/>
        </w:rPr>
        <w:t xml:space="preserve">0060</w:t>
      </w:r>
      <w:r>
        <w:t xml:space="preserve"> </w:t>
      </w:r>
      <w:r>
        <w:t xml:space="preserve">is the historical data-free merge revision that unified the</w:t>
      </w:r>
      <w:r>
        <w:t xml:space="preserve"> </w:t>
      </w:r>
      <w:r>
        <w:rPr>
          <w:rStyle w:val="VerbatimChar"/>
        </w:rPr>
        <w:t xml:space="preserve">0056</w:t>
      </w:r>
      <w:r>
        <w:t xml:space="preserve"> </w:t>
      </w:r>
      <w:r>
        <w:t xml:space="preserve">sibling with the</w:t>
      </w:r>
      <w:r>
        <w:t xml:space="preserve"> </w:t>
      </w:r>
      <w:r>
        <w:rPr>
          <w:rStyle w:val="VerbatimChar"/>
        </w:rPr>
        <w:t xml:space="preserve">0059</w:t>
      </w:r>
      <w:r>
        <w:t xml:space="preserve"> </w:t>
      </w:r>
      <w:r>
        <w:t xml:space="preserve">linear head. Later subsystem revisions extend that</w:t>
      </w:r>
      <w:r>
        <w:t xml:space="preserve"> </w:t>
      </w:r>
      <w:r>
        <w:t xml:space="preserve">line through the current</w:t>
      </w:r>
      <w:r>
        <w:t xml:space="preserve"> </w:t>
      </w:r>
      <w:r>
        <w:rPr>
          <w:rStyle w:val="VerbatimChar"/>
        </w:rPr>
        <w:t xml:space="preserve">0071</w:t>
      </w:r>
      <w:r>
        <w:t xml:space="preserve"> </w:t>
      </w:r>
      <w:r>
        <w:t xml:space="preserve">head. Automated schema-head tests enforce that</w:t>
      </w:r>
      <w:r>
        <w:t xml:space="preserve"> </w:t>
      </w:r>
      <w:r>
        <w:t xml:space="preserve">single-head identity;</w:t>
      </w:r>
      <w:r>
        <w:t xml:space="preserve"> </w:t>
      </w:r>
      <w:hyperlink r:id="rId55">
        <w:r>
          <w:rPr>
            <w:rStyle w:val="Hyperlink"/>
          </w:rPr>
          <w:t xml:space="preserve">ROADMAP.status.yaml</w:t>
        </w:r>
      </w:hyperlink>
      <w:r>
        <w:t xml:space="preserve"> </w:t>
      </w:r>
      <w:r>
        <w:t xml:space="preserve">tracks the capability evidence associated with the chain.</w:t>
      </w:r>
    </w:p>
    <w:bookmarkEnd w:id="62"/>
    <w:bookmarkStart w:id="64" w:name="the-s15-gstreamer-playout-engine"/>
    <w:p>
      <w:pPr>
        <w:pStyle w:val="Heading3"/>
      </w:pPr>
      <w:r>
        <w:t xml:space="preserve">The S15 GStreamer Playout Engine</w:t>
      </w:r>
    </w:p>
    <w:p>
      <w:pPr>
        <w:pStyle w:val="FirstParagraph"/>
      </w:pPr>
      <w:r>
        <w:t xml:space="preserve">The S15 playout engine (</w:t>
      </w:r>
      <w:hyperlink r:id="rId63">
        <w:r>
          <w:rPr>
            <w:rStyle w:val="VerbatimChar"/>
          </w:rPr>
          <w:t xml:space="preserve">civiccast/egress/gst/</w:t>
        </w:r>
      </w:hyperlink>
      <w:r>
        <w:t xml:space="preserve">)</w:t>
      </w:r>
      <w:r>
        <w:t xml:space="preserve"> </w:t>
      </w:r>
      <w:r>
        <w:t xml:space="preserve">replaces the previous ffmpeg-relay model with a persistent GStreamer</w:t>
      </w:r>
      <w:r>
        <w:t xml:space="preserve"> </w:t>
      </w:r>
      <w:r>
        <w:t xml:space="preserve">pipeline plus hot-swap. The two relevant pieces: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engine.py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GstPlayoutEngine</w:t>
      </w:r>
      <w:r>
        <w:t xml:space="preserve"> </w:t>
      </w:r>
      <w:r>
        <w:t xml:space="preserve">itself. A persistent pipeline</w:t>
      </w:r>
      <w:r>
        <w:t xml:space="preserve"> </w:t>
      </w:r>
      <w:r>
        <w:t xml:space="preserve">configured around</w:t>
      </w:r>
      <w:r>
        <w:t xml:space="preserve"> </w:t>
      </w:r>
      <w:r>
        <w:rPr>
          <w:rStyle w:val="VerbatimChar"/>
        </w:rPr>
        <w:t xml:space="preserve">GstInterpipe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input-selector</w:t>
      </w:r>
      <w:r>
        <w:t xml:space="preserve"> </w:t>
      </w:r>
      <w:r>
        <w:t xml:space="preserve">for seamless</w:t>
      </w:r>
      <w:r>
        <w:t xml:space="preserve"> </w:t>
      </w:r>
      <w:r>
        <w:t xml:space="preserve">source swap (S15, also master §10 step 0 + step 1).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graph.py</w:t>
      </w:r>
      <w:r>
        <w:t xml:space="preserve"> </w:t>
      </w:r>
      <w:r>
        <w:t xml:space="preserve">— pipeline graph definitions; the playout, file-sink,</w:t>
      </w:r>
      <w:r>
        <w:t xml:space="preserve"> </w:t>
      </w:r>
      <w:r>
        <w:t xml:space="preserve">SRT, and NDI shapes used by the egress daemon.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worker.py</w:t>
      </w:r>
      <w:r>
        <w:t xml:space="preserve"> </w:t>
      </w:r>
      <w:r>
        <w:t xml:space="preserve">— the in-process worker the egress daemon supervises.</w:t>
      </w:r>
      <w:r>
        <w:t xml:space="preserve"> </w:t>
      </w:r>
      <w:r>
        <w:t xml:space="preserve">This is what the beta release-artifact soak (step 13) targets.</w:t>
      </w:r>
    </w:p>
    <w:p>
      <w:pPr>
        <w:pStyle w:val="FirstParagraph"/>
      </w:pPr>
      <w:r>
        <w:rPr>
          <w:rStyle w:val="VerbatimChar"/>
        </w:rPr>
        <w:t xml:space="preserve">CIVICCAST_EGRESS_ENGINE=gstreamer</w:t>
      </w:r>
      <w:r>
        <w:t xml:space="preserve"> </w:t>
      </w:r>
      <w:r>
        <w:t xml:space="preserve">switches the daemon to the new</w:t>
      </w:r>
      <w:r>
        <w:t xml:space="preserve"> </w:t>
      </w:r>
      <w:r>
        <w:t xml:space="preserve">engine; the default is still</w:t>
      </w:r>
      <w:r>
        <w:t xml:space="preserve"> </w:t>
      </w:r>
      <w:r>
        <w:rPr>
          <w:rStyle w:val="VerbatimChar"/>
        </w:rPr>
        <w:t xml:space="preserve">ffmpeg-concat</w:t>
      </w:r>
      <w:r>
        <w:t xml:space="preserve"> </w:t>
      </w:r>
      <w:r>
        <w:t xml:space="preserve">for backwards</w:t>
      </w:r>
      <w:r>
        <w:t xml:space="preserve"> </w:t>
      </w:r>
      <w:r>
        <w:t xml:space="preserve">compatibility. Per-station, the v3.0 station-in-a-box specification recommends</w:t>
      </w:r>
      <w:r>
        <w:t xml:space="preserve"> </w:t>
      </w:r>
      <w:r>
        <w:rPr>
          <w:rStyle w:val="VerbatimChar"/>
        </w:rPr>
        <w:t xml:space="preserve">gstreamer</w:t>
      </w:r>
      <w:r>
        <w:t xml:space="preserve">.</w:t>
      </w:r>
    </w:p>
    <w:bookmarkEnd w:id="64"/>
    <w:bookmarkStart w:id="66" w:name="the-three-protocol-seams"/>
    <w:p>
      <w:pPr>
        <w:pStyle w:val="Heading3"/>
      </w:pPr>
      <w:r>
        <w:t xml:space="preserve">The Three Protocol Seams</w:t>
      </w:r>
    </w:p>
    <w:p>
      <w:pPr>
        <w:pStyle w:val="FirstParagraph"/>
      </w:pPr>
      <w:r>
        <w:t xml:space="preserve">The three modules built last in the v3.0 sprint (scheduled recording,</w:t>
      </w:r>
      <w:r>
        <w:t xml:space="preserve"> </w:t>
      </w:r>
      <w:r>
        <w:t xml:space="preserve">asset finalization, alerting) connect to the rest of the station via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typing.Protocol</w:t>
      </w:r>
      <w:r>
        <w:t xml:space="preserve"> </w:t>
      </w:r>
      <w:r>
        <w:t xml:space="preserve">seams. The pattern lives in</w:t>
      </w:r>
      <w:r>
        <w:t xml:space="preserve"> </w:t>
      </w:r>
      <w:hyperlink r:id="rId65">
        <w:r>
          <w:rPr>
            <w:rStyle w:val="VerbatimChar"/>
          </w:rPr>
          <w:t xml:space="preserve">civiccast/recording/service.py</w:t>
        </w:r>
      </w:hyperlink>
      <w:r>
        <w:t xml:space="preserve">,</w:t>
      </w:r>
      <w:r>
        <w:t xml:space="preserve"> </w:t>
      </w:r>
      <w:r>
        <w:t xml:space="preserve">which is the most thorough example.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CapturePipelineProtocol(Protocol):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"""Start, stop, and observe a capture pipeline for a scheduled recording."""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AssetFinalizerProtocol(Protocol):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 a finished capture to the publish pipeline as a registered Asset."""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AlertSinkProtocol(Protocol):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"""Receive scheduled-recording health / failure events as operator alerts."""</w:t>
      </w:r>
    </w:p>
    <w:p>
      <w:pPr>
        <w:pStyle w:val="FirstParagraph"/>
      </w:pPr>
      <w:r>
        <w:rPr>
          <w:rStyle w:val="VerbatimChar"/>
        </w:rPr>
        <w:t xml:space="preserve">RecordingService.__init__</w:t>
      </w:r>
      <w:r>
        <w:t xml:space="preserve"> </w:t>
      </w:r>
      <w:r>
        <w:t xml:space="preserve">takes each Protocol as an optional</w:t>
      </w:r>
      <w:r>
        <w:t xml:space="preserve"> </w:t>
      </w:r>
      <w:r>
        <w:t xml:space="preserve">parameter.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the feature is treated as disabled (no capture</w:t>
      </w:r>
      <w:r>
        <w:t xml:space="preserve"> </w:t>
      </w:r>
      <w:r>
        <w:t xml:space="preserve">runs, no asset finalization, no alerts), which keeps the data layer</w:t>
      </w:r>
      <w:r>
        <w:t xml:space="preserve"> </w:t>
      </w:r>
      <w:r>
        <w:t xml:space="preserve">honest. The production FastAPI factory now binds: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CapturePipelineProtocol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FfmpegScheduledCapturePipeline</w:t>
      </w:r>
      <w:r>
        <w:t xml:space="preserve">, which</w:t>
      </w:r>
      <w:r>
        <w:t xml:space="preserve"> </w:t>
      </w:r>
      <w:r>
        <w:t xml:space="preserve">captures SDI/HDMI/NDI and network streams through the FFmpeg runtime.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AssetFinalizerProtocol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ScheduledRecordingAssetFinalizer</w:t>
      </w:r>
      <w:r>
        <w:t xml:space="preserve">, which</w:t>
      </w:r>
      <w:r>
        <w:t xml:space="preserve"> </w:t>
      </w:r>
      <w:r>
        <w:t xml:space="preserve">probes the recorded file, validates ingest metadata, and registers a</w:t>
      </w:r>
      <w:r>
        <w:t xml:space="preserve"> </w:t>
      </w:r>
      <w:r>
        <w:t xml:space="preserve">recorded</w:t>
      </w:r>
      <w:r>
        <w:t xml:space="preserve"> </w:t>
      </w:r>
      <w:r>
        <w:rPr>
          <w:rStyle w:val="VerbatimChar"/>
        </w:rPr>
        <w:t xml:space="preserve">Asset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AlertSinkProtocol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RecordingAlertSink</w:t>
      </w:r>
      <w:r>
        <w:t xml:space="preserve">, which sends source and</w:t>
      </w:r>
      <w:r>
        <w:t xml:space="preserve"> </w:t>
      </w:r>
      <w:r>
        <w:t xml:space="preserve">finalization failures to the S8 condition hub.</w:t>
      </w:r>
    </w:p>
    <w:p>
      <w:pPr>
        <w:pStyle w:val="FirstParagraph"/>
      </w:pPr>
      <w:r>
        <w:t xml:space="preserve">This shape is what lets S21 ship as a complete service + API + UI in</w:t>
      </w:r>
      <w:r>
        <w:t xml:space="preserve"> </w:t>
      </w:r>
      <w:r>
        <w:t xml:space="preserve">its own slice without entangling the egress, capture, and alerting</w:t>
      </w:r>
      <w:r>
        <w:t xml:space="preserve"> </w:t>
      </w:r>
      <w:r>
        <w:t xml:space="preserve">subsystems. Each Protocol is independently mockable and independently</w:t>
      </w:r>
      <w:r>
        <w:t xml:space="preserve"> </w:t>
      </w:r>
      <w:r>
        <w:t xml:space="preserve">testable.</w:t>
      </w:r>
    </w:p>
    <w:bookmarkEnd w:id="66"/>
    <w:bookmarkStart w:id="67" w:name="the-publish-pipeline"/>
    <w:p>
      <w:pPr>
        <w:pStyle w:val="Heading3"/>
      </w:pPr>
      <w:r>
        <w:t xml:space="preserve">The Publish Pipeline</w:t>
      </w:r>
    </w:p>
    <w:p>
      <w:pPr>
        <w:pStyle w:val="FirstParagraph"/>
      </w:pPr>
      <w:r>
        <w:t xml:space="preserve">Recordings, meeting agendas, and chapter markers tie into the public</w:t>
      </w:r>
      <w:r>
        <w:t xml:space="preserve"> </w:t>
      </w:r>
      <w:r>
        <w:t xml:space="preserve">Asset graph through the S7 media-lifecycle subsystem. The relevant</w:t>
      </w:r>
      <w:r>
        <w:t xml:space="preserve"> </w:t>
      </w:r>
      <w:r>
        <w:t xml:space="preserve">flow:</w:t>
      </w:r>
    </w:p>
    <w:p>
      <w:pPr>
        <w:pStyle w:val="SourceCode"/>
      </w:pPr>
      <w:r>
        <w:rPr>
          <w:rStyle w:val="VerbatimChar"/>
        </w:rPr>
        <w:t xml:space="preserve">[capture]                       [meeting agenda]            [paywall]</w:t>
      </w:r>
      <w:r>
        <w:br/>
      </w:r>
      <w:r>
        <w:rPr>
          <w:rStyle w:val="VerbatimChar"/>
        </w:rPr>
        <w:t xml:space="preserve">  │ S15 GStreamer engine        │ S25 agenda router         │ S26 (optional)</w:t>
      </w:r>
      <w:r>
        <w:br/>
      </w:r>
      <w:r>
        <w:rPr>
          <w:rStyle w:val="VerbatimChar"/>
        </w:rPr>
        <w:t xml:space="preserve">  ▼                              ▼                            ▼</w:t>
      </w:r>
      <w:r>
        <w:br/>
      </w:r>
      <w:r>
        <w:rPr>
          <w:rStyle w:val="VerbatimChar"/>
        </w:rPr>
        <w:t xml:space="preserve">civiccast/egress/asrun.py        civiccast/agenda/service     civiccast/paywall/service</w:t>
      </w:r>
      <w:r>
        <w:br/>
      </w:r>
      <w:r>
        <w:rPr>
          <w:rStyle w:val="VerbatimChar"/>
        </w:rPr>
        <w:t xml:space="preserve">  │                              │                            │</w:t>
      </w:r>
      <w:r>
        <w:br/>
      </w:r>
      <w:r>
        <w:rPr>
          <w:rStyle w:val="VerbatimChar"/>
        </w:rPr>
        <w:t xml:space="preserve">  │ as-run rows + EPG (S23)      │ chapters attached to       │ gate on Asset projection</w:t>
      </w:r>
      <w:r>
        <w:br/>
      </w:r>
      <w:r>
        <w:rPr>
          <w:rStyle w:val="VerbatimChar"/>
        </w:rPr>
        <w:t xml:space="preserve">  ▼                              │ Asset                      │</w:t>
      </w:r>
      <w:r>
        <w:br/>
      </w:r>
      <w:r>
        <w:rPr>
          <w:rStyle w:val="VerbatimChar"/>
        </w:rPr>
        <w:t xml:space="preserve">civiccast/live/finalization.py ──┴──┬─────────────────────────┘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│                                public projection</w:t>
      </w:r>
      <w:r>
        <w:br/>
      </w:r>
      <w:r>
        <w:rPr>
          <w:rStyle w:val="VerbatimChar"/>
        </w:rPr>
        <w:t xml:space="preserve">  ▼                                  │</w:t>
      </w:r>
      <w:r>
        <w:br/>
      </w:r>
      <w:r>
        <w:rPr>
          <w:rStyle w:val="VerbatimChar"/>
        </w:rPr>
        <w:t xml:space="preserve">civiccast/schedule/router.py 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▼                            CDN / portal /</w:t>
      </w:r>
      <w:r>
        <w:br/>
      </w:r>
      <w:r>
        <w:rPr>
          <w:rStyle w:val="VerbatimChar"/>
        </w:rPr>
        <w:t xml:space="preserve">Asset row, signed PDF,         OTT apps / subscribers</w:t>
      </w:r>
      <w:r>
        <w:br/>
      </w:r>
      <w:r>
        <w:rPr>
          <w:rStyle w:val="VerbatimChar"/>
        </w:rPr>
        <w:t xml:space="preserve">RFC 3161 timestamp</w:t>
      </w:r>
    </w:p>
    <w:p>
      <w:pPr>
        <w:pStyle w:val="FirstParagraph"/>
      </w:pPr>
      <w:r>
        <w:t xml:space="preserve">Finalization and packaging create the private media package. Public routes</w:t>
      </w:r>
      <w:r>
        <w:t xml:space="preserve"> </w:t>
      </w:r>
      <w:r>
        <w:t xml:space="preserve">also require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 which is set only after the Portal surface</w:t>
      </w:r>
      <w:r>
        <w:t xml:space="preserve"> </w:t>
      </w:r>
      <w:r>
        <w:t xml:space="preserve">succeeds in the publish workflow. An unpublished package returns 404 from both</w:t>
      </w:r>
      <w:r>
        <w:t xml:space="preserve"> </w:t>
      </w:r>
      <w:r>
        <w:t xml:space="preserve">public metadata and</w:t>
      </w:r>
      <w:r>
        <w:t xml:space="preserve"> </w:t>
      </w:r>
      <w:r>
        <w:rPr>
          <w:rStyle w:val="VerbatimChar"/>
        </w:rPr>
        <w:t xml:space="preserve">/media/vod</w:t>
      </w:r>
      <w:r>
        <w:t xml:space="preserve">; packaging is never treated as approval.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schedule_adapter</w:t>
      </w:r>
      <w:r>
        <w:t xml:space="preserve">/</w:t>
      </w:r>
      <w:r>
        <w:rPr>
          <w:rStyle w:val="VerbatimChar"/>
        </w:rPr>
        <w:t xml:space="preserve">asrun_recorder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civiccast/reporting/</w:t>
      </w:r>
      <w:r>
        <w:t xml:space="preserve"> </w:t>
      </w:r>
      <w:r>
        <w:t xml:space="preserve">record what actually went on air, producing the as-run reports the</w:t>
      </w:r>
      <w:r>
        <w:t xml:space="preserve"> </w:t>
      </w:r>
      <w:r>
        <w:t xml:space="preserve">franchise authority sees. EPG export (</w:t>
      </w:r>
      <w:r>
        <w:rPr>
          <w:rStyle w:val="VerbatimChar"/>
        </w:rPr>
        <w:t xml:space="preserve">civiccast/reporting/epg.py</w:t>
      </w:r>
      <w:r>
        <w:t xml:space="preserve">)</w:t>
      </w:r>
      <w:r>
        <w:t xml:space="preserve"> </w:t>
      </w:r>
      <w:r>
        <w:t xml:space="preserve">emits XMLTV for downstream guides.</w:t>
      </w:r>
    </w:p>
    <w:bookmarkEnd w:id="67"/>
    <w:bookmarkStart w:id="69" w:name="the-cdn-aware-trusted-proxy-resolver"/>
    <w:p>
      <w:pPr>
        <w:pStyle w:val="Heading3"/>
      </w:pPr>
      <w:r>
        <w:t xml:space="preserve">The CDN-Aware Trusted-Proxy Resolver</w:t>
      </w:r>
    </w:p>
    <w:p>
      <w:pPr>
        <w:pStyle w:val="FirstParagraph"/>
      </w:pPr>
      <w:r>
        <w:t xml:space="preserve">Located at</w:t>
      </w:r>
      <w:r>
        <w:t xml:space="preserve"> </w:t>
      </w:r>
      <w:hyperlink r:id="rId68">
        <w:r>
          <w:rPr>
            <w:rStyle w:val="VerbatimChar"/>
          </w:rPr>
          <w:t xml:space="preserve">civiccast/common/trusted_proxy.py</w:t>
        </w:r>
      </w:hyperlink>
      <w:r>
        <w:t xml:space="preserve">.</w:t>
      </w:r>
      <w:r>
        <w:t xml:space="preserve"> </w:t>
      </w:r>
      <w:r>
        <w:t xml:space="preserve">Everything that consumes</w:t>
      </w:r>
      <w:r>
        <w:t xml:space="preserve"> </w:t>
      </w:r>
      <w:r>
        <w:t xml:space="preserve">“real client IP”</w:t>
      </w:r>
      <w:r>
        <w:t xml:space="preserve"> </w:t>
      </w:r>
      <w:r>
        <w:t xml:space="preserve">goes through this resolver:</w:t>
      </w:r>
      <w:r>
        <w:t xml:space="preserve"> </w:t>
      </w:r>
      <w:r>
        <w:t xml:space="preserve">paywall rate limiter, recording cross-station guard, audit logger,</w:t>
      </w:r>
      <w:r>
        <w:t xml:space="preserve"> </w:t>
      </w:r>
      <w:r>
        <w:t xml:space="preserve">analytics ingestion filter.</w:t>
      </w:r>
    </w:p>
    <w:p>
      <w:pPr>
        <w:pStyle w:val="SourceCode"/>
      </w:pPr>
      <w:r>
        <w:rPr>
          <w:rStyle w:val="VerbatimChar"/>
        </w:rPr>
        <w:t xml:space="preserve">incoming request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request.client.host = X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walk X-Forwarded-For right-to-left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if X is a trusted proxy → trust the chain</w:t>
      </w:r>
      <w:r>
        <w:br/>
      </w:r>
      <w:r>
        <w:rPr>
          <w:rStyle w:val="VerbatimChar"/>
        </w:rPr>
        <w:t xml:space="preserve">      │     trusted = CIVICCAST_TRUSTED_PROXY_CIDRS</w:t>
      </w:r>
      <w:r>
        <w:br/>
      </w:r>
      <w:r>
        <w:rPr>
          <w:rStyle w:val="VerbatimChar"/>
        </w:rPr>
        <w:t xml:space="preserve">      │             + provider preset (CIVICCAST_CDN_PROVIDER)</w:t>
      </w:r>
      <w:r>
        <w:br/>
      </w:r>
      <w:r>
        <w:rPr>
          <w:rStyle w:val="VerbatimChar"/>
        </w:rPr>
        <w:t xml:space="preserve">      │             + private/loopback (CIVICCAST_TRUST_PRIVATE_PROXIES)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└── else → the immediate peer IS the real client</w:t>
      </w:r>
      <w:r>
        <w:br/>
      </w:r>
      <w:r>
        <w:rPr>
          <w:rStyle w:val="VerbatimChar"/>
        </w:rPr>
        <w:t xml:space="preserve">                 (X-Forwarded-For is ignored — anti-spoof)</w:t>
      </w:r>
    </w:p>
    <w:p>
      <w:pPr>
        <w:pStyle w:val="FirstParagraph"/>
      </w:pPr>
      <w:r>
        <w:t xml:space="preserve">Provider presets ship for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,</w:t>
      </w:r>
      <w:r>
        <w:t xml:space="preserve"> </w:t>
      </w:r>
      <w:r>
        <w:t xml:space="preserve">snapshotted from the providers’ published edge-CIDR lists. Operators</w:t>
      </w:r>
      <w:r>
        <w:t xml:space="preserve"> </w:t>
      </w:r>
      <w:r>
        <w:t xml:space="preserve">should reconcile the snapshot with the provider’s current</w:t>
      </w:r>
      <w:r>
        <w:t xml:space="preserve"> </w:t>
      </w:r>
      <w:r>
        <w:t xml:space="preserve">documentation at deploy time; CivicCast does not auto-update at</w:t>
      </w:r>
      <w:r>
        <w:t xml:space="preserve"> </w:t>
      </w:r>
      <w:r>
        <w:t xml:space="preserve">runtime.</w:t>
      </w:r>
    </w:p>
    <w:bookmarkEnd w:id="69"/>
    <w:bookmarkStart w:id="70" w:name="comparative-capability-status"/>
    <w:p>
      <w:pPr>
        <w:pStyle w:val="Heading3"/>
      </w:pPr>
      <w:r>
        <w:t xml:space="preserve">Comparative Capability Status</w:t>
      </w:r>
    </w:p>
    <w:p>
      <w:pPr>
        <w:pStyle w:val="FirstParagraph"/>
      </w:pPr>
      <w:r>
        <w:t xml:space="preserve">The repository software-capability table is tracked in</w:t>
      </w:r>
      <w:r>
        <w:t xml:space="preserve"> </w:t>
      </w:r>
      <w:hyperlink r:id="rId55">
        <w:r>
          <w:rPr>
            <w:rStyle w:val="Hyperlink"/>
          </w:rPr>
          <w:t xml:space="preserve">ROADMAP.status.yaml</w:t>
        </w:r>
      </w:hyperlink>
      <w:r>
        <w:t xml:space="preserve">. 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means the</w:t>
      </w:r>
      <w:r>
        <w:t xml:space="preserve"> </w:t>
      </w:r>
      <w:r>
        <w:t xml:space="preserve">software surface exists; it does not by itself prove the installer,</w:t>
      </w:r>
      <w:r>
        <w:t xml:space="preserve"> </w:t>
      </w:r>
      <w:r>
        <w:t xml:space="preserve">station hardware, external provider, or field workflow: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PEG automation surface</w:t>
            </w:r>
          </w:p>
        </w:tc>
        <w:tc>
          <w:tcPr/>
          <w:p>
            <w:pPr>
              <w:pStyle w:val="Compact"/>
            </w:pPr>
            <w:r>
              <w:t xml:space="preserve">CivicCast 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Playout engine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shipped (GStreamer)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Commit-to-Air / operator takeover controls</w:t>
            </w:r>
          </w:p>
        </w:tc>
        <w:tc>
          <w:tcPr/>
          <w:p>
            <w:pPr>
              <w:pStyle w:val="Compact"/>
            </w:pPr>
            <w:r>
              <w:t xml:space="preserve">S4 / S5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 / bulletin board</w:t>
            </w:r>
          </w:p>
        </w:tc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+ alerting</w:t>
            </w:r>
          </w:p>
        </w:tc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shipped (Twilio SMS adapter is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 apps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shipped (6 native source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selection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/ Loudness / EAS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automation</w:t>
            </w:r>
          </w:p>
        </w:tc>
        <w:tc>
          <w:tcPr/>
          <w:p>
            <w:pPr>
              <w:pStyle w:val="Compact"/>
            </w:pPr>
            <w:r>
              <w:t xml:space="preserve">S19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control room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contribution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recording</w:t>
            </w:r>
          </w:p>
        </w:tc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metadata fields</w:t>
            </w:r>
          </w:p>
        </w:tc>
        <w:tc>
          <w:tcPr/>
          <w:p>
            <w:pPr>
              <w:pStyle w:val="Compact"/>
            </w:pPr>
            <w:r>
              <w:t xml:space="preserve">S22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As-run / EPG / franchise</w:t>
            </w:r>
          </w:p>
        </w:tc>
        <w:tc>
          <w:tcPr/>
          <w:p>
            <w:pPr>
              <w:pStyle w:val="Compact"/>
            </w:pPr>
            <w:r>
              <w:t xml:space="preserve">S23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Underwriting spots + affidavits</w:t>
            </w:r>
          </w:p>
        </w:tc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agenda + chapters</w:t>
            </w:r>
          </w:p>
        </w:tc>
        <w:tc>
          <w:tcPr/>
          <w:p>
            <w:pPr>
              <w:pStyle w:val="Compact"/>
            </w:pPr>
            <w:r>
              <w:t xml:space="preserve">S25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</w:t>
            </w:r>
          </w:p>
        </w:tc>
        <w:tc>
          <w:tcPr/>
          <w:p>
            <w:pPr>
              <w:pStyle w:val="Compact"/>
            </w:pPr>
            <w:r>
              <w:t xml:space="preserve">S26</w:t>
            </w:r>
          </w:p>
        </w:tc>
        <w:tc>
          <w:tcPr/>
          <w:p>
            <w:pPr>
              <w:pStyle w:val="Compact"/>
            </w:pPr>
            <w:r>
              <w:t xml:space="preserve">backend/operator surface built; public tier discovery is not deployed, so the flow is not end-to-end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/ audience measurement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built — packaged audience reports (CSV/XML export); durable Postgres store + dashboard UI is a tracked follow-on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WCAG 2.1 AA</w:t>
            </w:r>
          </w:p>
        </w:tc>
        <w:tc>
          <w:tcPr/>
          <w:p>
            <w:pPr>
              <w:pStyle w:val="Compact"/>
            </w:pPr>
            <w:r>
              <w:t xml:space="preserve">S20</w:t>
            </w:r>
          </w:p>
        </w:tc>
        <w:tc>
          <w:tcPr/>
          <w:p>
            <w:pPr>
              <w:pStyle w:val="Compact"/>
            </w:pPr>
            <w:r>
              <w:t xml:space="preserve">built — axe-core + DC-4 contrast gate (both portals); screen-reader walkthrough is manual/beta</w:t>
            </w:r>
          </w:p>
        </w:tc>
      </w:tr>
    </w:tbl>
    <w:p>
      <w:pPr>
        <w:pStyle w:val="BodyText"/>
      </w:pPr>
      <w:r>
        <w:t xml:space="preserve">Hardware-bounded surfaces — physical SDI, QAM modulation, EAS hardware</w:t>
      </w:r>
      <w:r>
        <w:t xml:space="preserve"> </w:t>
      </w:r>
      <w:r>
        <w:t xml:space="preserve">endec, app-store publication — are out of the software boundary; the</w:t>
      </w:r>
      <w:r>
        <w:t xml:space="preserve"> </w:t>
      </w:r>
      <w:r>
        <w:t xml:space="preserve">software writes the full path up to the interface, and the LPM-lab</w:t>
      </w:r>
      <w:r>
        <w:t xml:space="preserve"> </w:t>
      </w:r>
      <w:r>
        <w:t xml:space="preserve">acceptance (Step 14) is where the hardware side gets proven.</w:t>
      </w:r>
    </w:p>
    <w:bookmarkEnd w:id="70"/>
    <w:bookmarkStart w:id="80" w:name="open-items-and-roadmap-pointers"/>
    <w:p>
      <w:pPr>
        <w:pStyle w:val="Heading3"/>
      </w:pPr>
      <w:r>
        <w:t xml:space="preserve">Open Items And Roadmap Pointers</w:t>
      </w:r>
    </w:p>
    <w:p>
      <w:pPr>
        <w:pStyle w:val="FirstParagraph"/>
      </w:pPr>
      <w:r>
        <w:t xml:space="preserve">One external release gate remains before CivicCast can be described as a managed-service-quality</w:t>
      </w:r>
      <w:r>
        <w:t xml:space="preserve"> </w:t>
      </w:r>
      <w:r>
        <w:t xml:space="preserve">claim: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Step 13 — release-artifact soak.</w:t>
      </w:r>
      <w:r>
        <w:t xml:space="preserve"> </w:t>
      </w:r>
      <w:r>
        <w:t xml:space="preserve">Earlier soak evidence remains historical</w:t>
      </w:r>
      <w:r>
        <w:t xml:space="preserve"> </w:t>
      </w:r>
      <w:r>
        <w:t xml:space="preserve">input. A release cannot inherit exact-artifact proof from an earlier candidate; its own signed</w:t>
      </w:r>
      <w:r>
        <w:t xml:space="preserve"> </w:t>
      </w:r>
      <w:r>
        <w:t xml:space="preserve">public executable must complete clean-host installation, lifecycle proof,</w:t>
      </w:r>
      <w:r>
        <w:t xml:space="preserve"> </w:t>
      </w:r>
      <w:r>
        <w:t xml:space="preserve">publication, and public-download verification.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Step 14 — Headend acceptance at the LPM lab.</w:t>
      </w:r>
      <w:r>
        <w:t xml:space="preserve"> </w:t>
      </w:r>
      <w:r>
        <w:t xml:space="preserve">First-station</w:t>
      </w:r>
      <w:r>
        <w:t xml:space="preserve"> </w:t>
      </w:r>
      <w:r>
        <w:t xml:space="preserve">beta at the LPM headend; external evidence only.</w:t>
      </w:r>
    </w:p>
    <w:p>
      <w:pPr>
        <w:pStyle w:val="FirstParagraph"/>
      </w:pPr>
      <w:r>
        <w:t xml:space="preserve">S14 and S20 closed their pinned gaps this pass, with two honestly-scoped</w:t>
      </w:r>
      <w:r>
        <w:t xml:space="preserve"> </w:t>
      </w:r>
      <w:r>
        <w:t xml:space="preserve">follow-ons still open: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S14 — Audience reports.</w:t>
      </w:r>
      <w:r>
        <w:t xml:space="preserve"> </w:t>
      </w:r>
      <w:r>
        <w:rPr>
          <w:rStyle w:val="VerbatimChar"/>
        </w:rPr>
        <w:t xml:space="preserve">civiccast/analytics/audience_reports.py</w:t>
      </w:r>
      <w:r>
        <w:t xml:space="preserve"> </w:t>
      </w:r>
      <w:r>
        <w:t xml:space="preserve">ships franchise audience reports (per-channel totals, top assets, CSV/</w:t>
      </w:r>
      <w:r>
        <w:t xml:space="preserve"> </w:t>
      </w:r>
      <w:r>
        <w:t xml:space="preserve">XML export) over the existing aggregate analytics store. Still open,</w:t>
      </w:r>
      <w:r>
        <w:t xml:space="preserve"> </w:t>
      </w:r>
      <w:r>
        <w:t xml:space="preserve">tracked separately: the durable Postgres-backed event/rollup tables (the</w:t>
      </w:r>
      <w:r>
        <w:t xml:space="preserve"> </w:t>
      </w:r>
      <w:r>
        <w:t xml:space="preserve">store is still a single JSON file), the four-panel dashboard UI, a</w:t>
      </w:r>
      <w:r>
        <w:t xml:space="preserve"> </w:t>
      </w:r>
      <w:r>
        <w:t xml:space="preserve">board-ready PDF, and year-over-year trend.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S20 — Accessibility.</w:t>
      </w:r>
      <w:r>
        <w:t xml:space="preserve"> </w:t>
      </w:r>
      <w:r>
        <w:t xml:space="preserve">axe-core CI gates plus a real DC-4 contrast</w:t>
      </w:r>
      <w:r>
        <w:t xml:space="preserve"> </w:t>
      </w:r>
      <w:r>
        <w:t xml:space="preserve">gate (both portals, with an empty-scan honesty guard and a permanent</w:t>
      </w:r>
      <w:r>
        <w:t xml:space="preserve"> </w:t>
      </w:r>
      <w:r>
        <w:t xml:space="preserve">falsification test) are in place. Lighthouse’s accessibility category is</w:t>
      </w:r>
      <w:r>
        <w:t xml:space="preserve"> </w:t>
      </w:r>
      <w:r>
        <w:t xml:space="preserve">deliberately not run as a separate CI step — it audits via axe-core</w:t>
      </w:r>
      <w:r>
        <w:t xml:space="preserve"> </w:t>
      </w:r>
      <w:r>
        <w:t xml:space="preserve">internally, so the existing zero-violation axe gate is already a</w:t>
      </w:r>
      <w:r>
        <w:t xml:space="preserve"> </w:t>
      </w:r>
      <w:r>
        <w:t xml:space="preserve">stricter floor. The screen-reader (NVDA/VoiceOver) walkthrough remains a</w:t>
      </w:r>
      <w:r>
        <w:t xml:space="preserve"> </w:t>
      </w:r>
      <w:r>
        <w:t xml:space="preserve">manual, beta-stage item for the master §12 release</w:t>
      </w:r>
      <w:r>
        <w:t xml:space="preserve"> </w:t>
      </w:r>
      <w:r>
        <w:rPr>
          <w:rStyle w:val="VerbatimChar"/>
        </w:rPr>
        <w:t xml:space="preserve">/walkthrough</w:t>
      </w:r>
      <w:r>
        <w:t xml:space="preserve">.</w:t>
      </w:r>
    </w:p>
    <w:p>
      <w:pPr>
        <w:pStyle w:val="FirstParagraph"/>
      </w:pPr>
      <w:r>
        <w:t xml:space="preserve">The remaining §10/§11 source modules are present, but module presence is not</w:t>
      </w:r>
      <w:r>
        <w:t xml:space="preserve"> </w:t>
      </w:r>
      <w:r>
        <w:t xml:space="preserve">field proof. The stock acceptance claim remains limited to the installer and the</w:t>
      </w:r>
      <w:r>
        <w:t xml:space="preserve"> </w:t>
      </w:r>
      <w:r>
        <w:t xml:space="preserve">recorded-sample rehearsal → private package → Portal approval → resident</w:t>
      </w:r>
      <w:r>
        <w:t xml:space="preserve"> </w:t>
      </w:r>
      <w:r>
        <w:t xml:space="preserve">playback path described in Section A. Live ingest, 24/7 operation, station</w:t>
      </w:r>
      <w:r>
        <w:t xml:space="preserve"> </w:t>
      </w:r>
      <w:r>
        <w:t xml:space="preserve">devices, and external providers require separate proof.</w:t>
      </w:r>
    </w:p>
    <w:p>
      <w:pPr>
        <w:pStyle w:val="BodyText"/>
      </w:pPr>
      <w:r>
        <w:t xml:space="preserve">For deeper section reading:</w:t>
      </w:r>
    </w:p>
    <w:p>
      <w:pPr>
        <w:pStyle w:val="Compact"/>
        <w:numPr>
          <w:ilvl w:val="0"/>
          <w:numId w:val="1029"/>
        </w:numPr>
      </w:pPr>
      <w:hyperlink r:id="rId71">
        <w:r>
          <w:rPr>
            <w:rStyle w:val="Hyperlink"/>
          </w:rPr>
          <w:t xml:space="preserve">S15 — Playout engine (GStreamer)</w:t>
        </w:r>
      </w:hyperlink>
    </w:p>
    <w:p>
      <w:pPr>
        <w:pStyle w:val="Compact"/>
        <w:numPr>
          <w:ilvl w:val="0"/>
          <w:numId w:val="1029"/>
        </w:numPr>
      </w:pPr>
      <w:hyperlink r:id="rId72">
        <w:r>
          <w:rPr>
            <w:rStyle w:val="Hyperlink"/>
          </w:rPr>
          <w:t xml:space="preserve">S7 — Media lifecycle &amp; readiness</w:t>
        </w:r>
      </w:hyperlink>
    </w:p>
    <w:p>
      <w:pPr>
        <w:pStyle w:val="Compact"/>
        <w:numPr>
          <w:ilvl w:val="0"/>
          <w:numId w:val="1029"/>
        </w:numPr>
      </w:pPr>
      <w:hyperlink r:id="rId73">
        <w:r>
          <w:rPr>
            <w:rStyle w:val="Hyperlink"/>
          </w:rPr>
          <w:t xml:space="preserve">S8 — Health, alerting, support updates</w:t>
        </w:r>
      </w:hyperlink>
    </w:p>
    <w:p>
      <w:pPr>
        <w:pStyle w:val="Compact"/>
        <w:numPr>
          <w:ilvl w:val="0"/>
          <w:numId w:val="1029"/>
        </w:numPr>
      </w:pPr>
      <w:hyperlink r:id="rId74">
        <w:r>
          <w:rPr>
            <w:rStyle w:val="Hyperlink"/>
          </w:rPr>
          <w:t xml:space="preserve">Legal Notices</w:t>
        </w:r>
      </w:hyperlink>
    </w:p>
    <w:p>
      <w:pPr>
        <w:pStyle w:val="Compact"/>
        <w:numPr>
          <w:ilvl w:val="0"/>
          <w:numId w:val="1029"/>
        </w:numPr>
      </w:pPr>
      <w:hyperlink r:id="rId75">
        <w:r>
          <w:rPr>
            <w:rStyle w:val="Hyperlink"/>
          </w:rPr>
          <w:t xml:space="preserve">Patent Risk Notes</w:t>
        </w:r>
      </w:hyperlink>
    </w:p>
    <w:p>
      <w:pPr>
        <w:pStyle w:val="Compact"/>
        <w:numPr>
          <w:ilvl w:val="0"/>
          <w:numId w:val="1029"/>
        </w:numPr>
      </w:pPr>
      <w:hyperlink r:id="rId76">
        <w:r>
          <w:rPr>
            <w:rStyle w:val="Hyperlink"/>
          </w:rPr>
          <w:t xml:space="preserve">S21 — Scheduled recording</w:t>
        </w:r>
      </w:hyperlink>
    </w:p>
    <w:p>
      <w:pPr>
        <w:pStyle w:val="Compact"/>
        <w:numPr>
          <w:ilvl w:val="0"/>
          <w:numId w:val="1029"/>
        </w:numPr>
      </w:pPr>
      <w:hyperlink r:id="rId77">
        <w:r>
          <w:rPr>
            <w:rStyle w:val="Hyperlink"/>
          </w:rPr>
          <w:t xml:space="preserve">S25 — Meeting-agenda integration</w:t>
        </w:r>
      </w:hyperlink>
    </w:p>
    <w:p>
      <w:pPr>
        <w:pStyle w:val="Compact"/>
        <w:numPr>
          <w:ilvl w:val="0"/>
          <w:numId w:val="1029"/>
        </w:numPr>
      </w:pPr>
      <w:hyperlink r:id="rId78">
        <w:r>
          <w:rPr>
            <w:rStyle w:val="Hyperlink"/>
          </w:rPr>
          <w:t xml:space="preserve">S26 — Subscription paywall</w:t>
        </w:r>
      </w:hyperlink>
    </w:p>
    <w:p>
      <w:pPr>
        <w:pStyle w:val="Compact"/>
        <w:numPr>
          <w:ilvl w:val="0"/>
          <w:numId w:val="1029"/>
        </w:numPr>
      </w:pPr>
      <w:hyperlink r:id="rId79">
        <w:r>
          <w:rPr>
            <w:rStyle w:val="Hyperlink"/>
          </w:rPr>
          <w:t xml:space="preserve">S10 — Field certification &amp; proof ladder</w:t>
        </w:r>
      </w:hyperlink>
    </w:p>
    <w:bookmarkEnd w:id="80"/>
    <w:bookmarkEnd w:id="81"/>
    <w:bookmarkStart w:id="82" w:name="language-standard"/>
    <w:p>
      <w:pPr>
        <w:pStyle w:val="Heading2"/>
      </w:pPr>
      <w:r>
        <w:t xml:space="preserve">Language Standard</w:t>
      </w:r>
    </w:p>
    <w:p>
      <w:pPr>
        <w:pStyle w:val="FirstParagraph"/>
      </w:pPr>
      <w:r>
        <w:t xml:space="preserve">All user-facing CivicCast copy follows the</w:t>
      </w:r>
      <w:r>
        <w:t xml:space="preserve"> </w:t>
      </w:r>
      <w:hyperlink r:id="rId25">
        <w:r>
          <w:rPr>
            <w:rStyle w:val="Hyperlink"/>
          </w:rPr>
          <w:t xml:space="preserve">Operator Language Guide</w:t>
        </w:r>
      </w:hyperlink>
      <w:r>
        <w:t xml:space="preserve">. In short: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for the live or recorded meeting the public watches.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for making approved records available after review.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Not set up yet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needs IT help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blocked</w:t>
      </w:r>
      <w:r>
        <w:t xml:space="preserve"> </w:t>
      </w:r>
      <w:r>
        <w:t xml:space="preserve">when</w:t>
      </w:r>
      <w:r>
        <w:t xml:space="preserve"> </w:t>
      </w:r>
      <w:r>
        <w:t xml:space="preserve">the next step is configuration.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Ready</w:t>
      </w:r>
      <w:r>
        <w:t xml:space="preserve">,</w:t>
      </w:r>
      <w:r>
        <w:t xml:space="preserve"> </w:t>
      </w:r>
      <w:r>
        <w:rPr>
          <w:b/>
          <w:bCs/>
        </w:rPr>
        <w:t xml:space="preserve">check before meeting</w:t>
      </w:r>
      <w:r>
        <w:t xml:space="preserve">, or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instead of internal health-state names.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Auto-generated captions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reviewed captions</w:t>
      </w:r>
      <w:r>
        <w:t xml:space="preserve"> </w:t>
      </w:r>
      <w:r>
        <w:t xml:space="preserve">so the</w:t>
      </w:r>
      <w:r>
        <w:t xml:space="preserve"> </w:t>
      </w:r>
      <w:r>
        <w:t xml:space="preserve">difference is clear to staff and to residents.</w:t>
      </w:r>
    </w:p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9" Target="media/rId9.png" /><Relationship Type="http://schemas.openxmlformats.org/officeDocument/2006/relationships/hyperlink" Id="rId28" Target="https://github.com/scottconverse/civiccast/blob/main/INSTALL-WINDOWS.md" TargetMode="External" /><Relationship Type="http://schemas.openxmlformats.org/officeDocument/2006/relationships/hyperlink" Id="rId74" Target="https://github.com/scottconverse/civiccast/blob/main/LEGAL-NOTICES.md" TargetMode="External" /><Relationship Type="http://schemas.openxmlformats.org/officeDocument/2006/relationships/hyperlink" Id="rId60" Target="https://github.com/scottconverse/civiccast/blob/main/civiccast/auth/roles.py" TargetMode="External" /><Relationship Type="http://schemas.openxmlformats.org/officeDocument/2006/relationships/hyperlink" Id="rId68" Target="https://github.com/scottconverse/civiccast/blob/main/civiccast/common/trusted_proxy.py" TargetMode="External" /><Relationship Type="http://schemas.openxmlformats.org/officeDocument/2006/relationships/hyperlink" Id="rId65" Target="https://github.com/scottconverse/civiccast/blob/main/civiccast/recording/service.py" TargetMode="External" /><Relationship Type="http://schemas.openxmlformats.org/officeDocument/2006/relationships/hyperlink" Id="rId14" Target="https://github.com/scottconverse/civiccast/blob/main/docs/admin-guide.md" TargetMode="External" /><Relationship Type="http://schemas.openxmlformats.org/officeDocument/2006/relationships/hyperlink" Id="rId51" Target="https://github.com/scottconverse/civiccast/blob/main/docs/install/windows-release-trust.md" TargetMode="External" /><Relationship Type="http://schemas.openxmlformats.org/officeDocument/2006/relationships/hyperlink" Id="rId75" Target="https://github.com/scottconverse/civiccast/blob/main/docs/legal/patent-watchlist.md" TargetMode="External" /><Relationship Type="http://schemas.openxmlformats.org/officeDocument/2006/relationships/hyperlink" Id="rId12" Target="https://github.com/scottconverse/civiccast/blob/main/docs/meeting-operator-guide.md" TargetMode="External" /><Relationship Type="http://schemas.openxmlformats.org/officeDocument/2006/relationships/hyperlink" Id="rId25" Target="https://github.com/scottconverse/civiccast/blob/main/docs/operator-language-guide.md" TargetMode="External" /><Relationship Type="http://schemas.openxmlformats.org/officeDocument/2006/relationships/hyperlink" Id="rId50" Target="https://github.com/scottconverse/civiccast/blob/main/docs/ops/channel-egress-runbook.md" TargetMode="External" /><Relationship Type="http://schemas.openxmlformats.org/officeDocument/2006/relationships/hyperlink" Id="rId13" Target="https://github.com/scottconverse/civiccast/blob/main/docs/records-clerk-guide.md" TargetMode="External" /><Relationship Type="http://schemas.openxmlformats.org/officeDocument/2006/relationships/hyperlink" Id="rId17" Target="https://github.com/scottconverse/civiccast/blob/main/docs/spec/3.0/RECONCILIATION.md" TargetMode="External" /><Relationship Type="http://schemas.openxmlformats.org/officeDocument/2006/relationships/hyperlink" Id="rId55" Target="https://github.com/scottconverse/civiccast/blob/main/docs/spec/3.0/ROADMAP.status.yaml" TargetMode="External" /><Relationship Type="http://schemas.openxmlformats.org/officeDocument/2006/relationships/hyperlink" Id="rId54" Target="https://github.com/scottconverse/civiccast/blob/main/docs/spec/3.0/civiccast-3.0-station-in-a-box-MASTER.md" TargetMode="External" /><Relationship Type="http://schemas.openxmlformats.org/officeDocument/2006/relationships/hyperlink" Id="rId79" Target="https://github.com/scottconverse/civiccast/blob/main/docs/spec/3.0/sections/S10-field-certification-and-proof-ladder.md" TargetMode="External" /><Relationship Type="http://schemas.openxmlformats.org/officeDocument/2006/relationships/hyperlink" Id="rId71" Target="https://github.com/scottconverse/civiccast/blob/main/docs/spec/3.0/sections/S15-playout-engine-gstreamer.md" TargetMode="External" /><Relationship Type="http://schemas.openxmlformats.org/officeDocument/2006/relationships/hyperlink" Id="rId76" Target="https://github.com/scottconverse/civiccast/blob/main/docs/spec/3.0/sections/S21-scheduled-recording.md" TargetMode="External" /><Relationship Type="http://schemas.openxmlformats.org/officeDocument/2006/relationships/hyperlink" Id="rId77" Target="https://github.com/scottconverse/civiccast/blob/main/docs/spec/3.0/sections/S25-meeting-agenda-integration.md" TargetMode="External" /><Relationship Type="http://schemas.openxmlformats.org/officeDocument/2006/relationships/hyperlink" Id="rId78" Target="https://github.com/scottconverse/civiccast/blob/main/docs/spec/3.0/sections/S26-subscription-paywall.md" TargetMode="External" /><Relationship Type="http://schemas.openxmlformats.org/officeDocument/2006/relationships/hyperlink" Id="rId72" Target="https://github.com/scottconverse/civiccast/blob/main/docs/spec/3.0/sections/S7-media-lifecycle-and-readiness.md" TargetMode="External" /><Relationship Type="http://schemas.openxmlformats.org/officeDocument/2006/relationships/hyperlink" Id="rId73" Target="https://github.com/scottconverse/civiccast/blob/main/docs/spec/3.0/sections/S8-health-alerting-support-updates.md" TargetMode="External" /><Relationship Type="http://schemas.openxmlformats.org/officeDocument/2006/relationships/hyperlink" Id="rId15" Target="https://github.com/scottconverse/civiccast/blob/main/docs/technical-ops-reference.md" TargetMode="External" /><Relationship Type="http://schemas.openxmlformats.org/officeDocument/2006/relationships/hyperlink" Id="rId63" Target="https://github.com/scottconverse/civiccast/tree/main/civiccast/egress/gst" TargetMode="External" /><Relationship Type="http://schemas.openxmlformats.org/officeDocument/2006/relationships/hyperlink" Id="rId16" Target="https://github.com/scottconverse/civiccast/tree/main/docs/spec/3.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github.com/scottconverse/civiccast/blob/main/INSTALL-WINDOWS.md" TargetMode="External" /><Relationship Type="http://schemas.openxmlformats.org/officeDocument/2006/relationships/hyperlink" Id="rId74" Target="https://github.com/scottconverse/civiccast/blob/main/LEGAL-NOTICES.md" TargetMode="External" /><Relationship Type="http://schemas.openxmlformats.org/officeDocument/2006/relationships/hyperlink" Id="rId60" Target="https://github.com/scottconverse/civiccast/blob/main/civiccast/auth/roles.py" TargetMode="External" /><Relationship Type="http://schemas.openxmlformats.org/officeDocument/2006/relationships/hyperlink" Id="rId68" Target="https://github.com/scottconverse/civiccast/blob/main/civiccast/common/trusted_proxy.py" TargetMode="External" /><Relationship Type="http://schemas.openxmlformats.org/officeDocument/2006/relationships/hyperlink" Id="rId65" Target="https://github.com/scottconverse/civiccast/blob/main/civiccast/recording/service.py" TargetMode="External" /><Relationship Type="http://schemas.openxmlformats.org/officeDocument/2006/relationships/hyperlink" Id="rId14" Target="https://github.com/scottconverse/civiccast/blob/main/docs/admin-guide.md" TargetMode="External" /><Relationship Type="http://schemas.openxmlformats.org/officeDocument/2006/relationships/hyperlink" Id="rId51" Target="https://github.com/scottconverse/civiccast/blob/main/docs/install/windows-release-trust.md" TargetMode="External" /><Relationship Type="http://schemas.openxmlformats.org/officeDocument/2006/relationships/hyperlink" Id="rId75" Target="https://github.com/scottconverse/civiccast/blob/main/docs/legal/patent-watchlist.md" TargetMode="External" /><Relationship Type="http://schemas.openxmlformats.org/officeDocument/2006/relationships/hyperlink" Id="rId12" Target="https://github.com/scottconverse/civiccast/blob/main/docs/meeting-operator-guide.md" TargetMode="External" /><Relationship Type="http://schemas.openxmlformats.org/officeDocument/2006/relationships/hyperlink" Id="rId25" Target="https://github.com/scottconverse/civiccast/blob/main/docs/operator-language-guide.md" TargetMode="External" /><Relationship Type="http://schemas.openxmlformats.org/officeDocument/2006/relationships/hyperlink" Id="rId50" Target="https://github.com/scottconverse/civiccast/blob/main/docs/ops/channel-egress-runbook.md" TargetMode="External" /><Relationship Type="http://schemas.openxmlformats.org/officeDocument/2006/relationships/hyperlink" Id="rId13" Target="https://github.com/scottconverse/civiccast/blob/main/docs/records-clerk-guide.md" TargetMode="External" /><Relationship Type="http://schemas.openxmlformats.org/officeDocument/2006/relationships/hyperlink" Id="rId17" Target="https://github.com/scottconverse/civiccast/blob/main/docs/spec/3.0/RECONCILIATION.md" TargetMode="External" /><Relationship Type="http://schemas.openxmlformats.org/officeDocument/2006/relationships/hyperlink" Id="rId55" Target="https://github.com/scottconverse/civiccast/blob/main/docs/spec/3.0/ROADMAP.status.yaml" TargetMode="External" /><Relationship Type="http://schemas.openxmlformats.org/officeDocument/2006/relationships/hyperlink" Id="rId54" Target="https://github.com/scottconverse/civiccast/blob/main/docs/spec/3.0/civiccast-3.0-station-in-a-box-MASTER.md" TargetMode="External" /><Relationship Type="http://schemas.openxmlformats.org/officeDocument/2006/relationships/hyperlink" Id="rId79" Target="https://github.com/scottconverse/civiccast/blob/main/docs/spec/3.0/sections/S10-field-certification-and-proof-ladder.md" TargetMode="External" /><Relationship Type="http://schemas.openxmlformats.org/officeDocument/2006/relationships/hyperlink" Id="rId71" Target="https://github.com/scottconverse/civiccast/blob/main/docs/spec/3.0/sections/S15-playout-engine-gstreamer.md" TargetMode="External" /><Relationship Type="http://schemas.openxmlformats.org/officeDocument/2006/relationships/hyperlink" Id="rId76" Target="https://github.com/scottconverse/civiccast/blob/main/docs/spec/3.0/sections/S21-scheduled-recording.md" TargetMode="External" /><Relationship Type="http://schemas.openxmlformats.org/officeDocument/2006/relationships/hyperlink" Id="rId77" Target="https://github.com/scottconverse/civiccast/blob/main/docs/spec/3.0/sections/S25-meeting-agenda-integration.md" TargetMode="External" /><Relationship Type="http://schemas.openxmlformats.org/officeDocument/2006/relationships/hyperlink" Id="rId78" Target="https://github.com/scottconverse/civiccast/blob/main/docs/spec/3.0/sections/S26-subscription-paywall.md" TargetMode="External" /><Relationship Type="http://schemas.openxmlformats.org/officeDocument/2006/relationships/hyperlink" Id="rId72" Target="https://github.com/scottconverse/civiccast/blob/main/docs/spec/3.0/sections/S7-media-lifecycle-and-readiness.md" TargetMode="External" /><Relationship Type="http://schemas.openxmlformats.org/officeDocument/2006/relationships/hyperlink" Id="rId73" Target="https://github.com/scottconverse/civiccast/blob/main/docs/spec/3.0/sections/S8-health-alerting-support-updates.md" TargetMode="External" /><Relationship Type="http://schemas.openxmlformats.org/officeDocument/2006/relationships/hyperlink" Id="rId15" Target="https://github.com/scottconverse/civiccast/blob/main/docs/technical-ops-reference.md" TargetMode="External" /><Relationship Type="http://schemas.openxmlformats.org/officeDocument/2006/relationships/hyperlink" Id="rId63" Target="https://github.com/scottconverse/civiccast/tree/main/civiccast/egress/gst" TargetMode="External" /><Relationship Type="http://schemas.openxmlformats.org/officeDocument/2006/relationships/hyperlink" Id="rId16" Target="https://github.com/scottconverse/civiccast/tree/main/docs/spec/3.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CivicCast User Manual</dc:title>
  <dc:creator>The CivicCast Authors</dc:creator>
  <cp:keywords/>
  <dcterms:created xsi:type="dcterms:W3CDTF">2026-07-24T01:49:55Z</dcterms:created>
  <dcterms:modified xsi:type="dcterms:W3CDTF">2026-07-24T01:49:55Z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2026-07-21</vt:lpwstr>
  </property>
  <property fmtid="{D5CDD505-2E9C-101B-9397-08002B2CF9AE}" pid="3" name="subtitle">
    <vt:lpwstr>For station operators, clerks, and IT staff · v1.0.0-rc18 release candidate</vt:lpwstr>
  </property>
  <property fmtid="{D5CDD505-2E9C-101B-9397-08002B2CF9AE}" pid="4" name="toccolor">
    <vt:lpwstr>black</vt:lpwstr>
  </property>
  <property fmtid="{D5CDD505-2E9C-101B-9397-08002B2CF9AE}" pid="5" name="urlcolor">
    <vt:lpwstr>blue</vt:lpwstr>
  </property>
</Properties>
</file>