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5A84"/>
          <w:sz w:val="44"/>
          <w:szCs w:val="44"/>
        </w:rPr>
        <w:t xml:space="preserve">CivicRecords AI</w:t>
      </w:r>
    </w:p>
    <w:p>
      <w:pPr>
        <w:spacing w:after="80"/>
        <w:jc w:val="center"/>
      </w:pPr>
      <w:r>
        <w:rPr>
          <w:rFonts w:ascii="Arial" w:cs="Arial" w:eastAsia="Arial" w:hAnsi="Arial"/>
          <w:sz w:val="28"/>
          <w:szCs w:val="28"/>
        </w:rPr>
        <w:t xml:space="preserve">Unified Design Specification</w:t>
      </w:r>
    </w:p>
    <w:p>
      <w:pPr>
        <w:spacing w:after="80"/>
        <w:jc w:val="center"/>
      </w:pPr>
      <w:r>
        <w:rPr>
          <w:rFonts w:ascii="Arial" w:cs="Arial" w:eastAsia="Arial" w:hAnsi="Arial"/>
          <w:b/>
          <w:bCs/>
          <w:color w:val="1F5A84"/>
          <w:sz w:val="24"/>
          <w:szCs w:val="24"/>
        </w:rPr>
        <w:t xml:space="preserve">Version 3.1 — Repo-Verified Canonical</w:t>
      </w:r>
    </w:p>
    <w:p>
      <w:pPr>
        <w:spacing w:after="200"/>
        <w:jc w:val="center"/>
      </w:pPr>
      <w:r>
        <w:rPr>
          <w:rFonts w:ascii="Arial" w:cs="Arial" w:eastAsia="Arial" w:hAnsi="Arial"/>
          <w:sz w:val="22"/>
          <w:szCs w:val="22"/>
        </w:rPr>
        <w:t xml:space="preserve">April 13,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65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Status</w:t>
            </w:r>
          </w:p>
        </w:tc>
        <w:tc>
          <w:tcPr>
            <w:tcW w:type="dxa" w:w="6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Canonical — verified against repository at commit head</w:t>
            </w:r>
          </w:p>
        </w:tc>
      </w:tr>
      <w:tr>
        <w:tc>
          <w:tcPr>
            <w:tcW w:type="dxa" w:w="28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Supersedes</w:t>
            </w:r>
          </w:p>
        </w:tc>
        <w:tc>
          <w:tcPr>
            <w:tcW w:type="dxa" w:w="65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All prior spec versions (v2.0, v2.2, v3.0, v3.0.1)</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Repository</w:t>
            </w:r>
          </w:p>
        </w:tc>
        <w:tc>
          <w:tcPr>
            <w:tcW w:type="dxa" w:w="6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github.com/scottconverse/civicrecords-ai</w:t>
            </w:r>
          </w:p>
        </w:tc>
      </w:tr>
      <w:tr>
        <w:tc>
          <w:tcPr>
            <w:tcW w:type="dxa" w:w="28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Current release</w:t>
            </w:r>
          </w:p>
        </w:tc>
        <w:tc>
          <w:tcPr>
            <w:tcW w:type="dxa" w:w="65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v1.1.0 (April 13, 2026) — versions aligned across all files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Test suite</w:t>
            </w:r>
          </w:p>
        </w:tc>
        <w:tc>
          <w:tcPr>
            <w:tcW w:type="dxa" w:w="6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274 automated tests across 45 test modules</w:t>
            </w:r>
          </w:p>
        </w:tc>
      </w:tr>
      <w:tr>
        <w:tc>
          <w:tcPr>
            <w:tcW w:type="dxa" w:w="28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Method</w:t>
            </w:r>
          </w:p>
        </w:tc>
        <w:tc>
          <w:tcPr>
            <w:tcW w:type="dxa" w:w="65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GitHub API crawl of repo structure, README, CHANGELOG, config files, module directories, and in-repo RECONCILIATION doc</w:t>
            </w:r>
          </w:p>
        </w:tc>
      </w:tr>
    </w:tbl>
    <w:p>
      <w:pPr>
        <w:spacing w:after="80"/>
      </w:pPr>
    </w:p>
    <w:p>
      <w:pPr>
        <w:spacing w:after="120"/>
      </w:pPr>
      <w:r>
        <w:rPr>
          <w:rFonts w:ascii="Arial" w:cs="Arial" w:eastAsia="Arial" w:hAnsi="Arial"/>
          <w:b/>
          <w:bCs/>
          <w:sz w:val="22"/>
          <w:szCs w:val="22"/>
        </w:rPr>
        <w:t xml:space="preserve">Status Legend: </w:t>
      </w:r>
      <w:r>
        <w:rPr>
          <w:rFonts w:ascii="Arial" w:cs="Arial" w:eastAsia="Arial" w:hAnsi="Arial"/>
          <w:sz w:val="22"/>
          <w:szCs w:val="22"/>
        </w:rPr>
        <w:t xml:space="preserve">[IMPLEMENTED] evidenced in code, tests, and routes. [PARTIAL] present but incomplete. [UI SHELL] interface exists without full backend capability. [PLANNED] not implemented. [NEW in v1.1.0] added in current release.</w:t>
      </w:r>
    </w:p>
    <w:p>
      <w:pPr>
        <w:spacing w:after="8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sz w:val="28"/>
          <w:szCs w:val="28"/>
        </w:rPr>
        <w:t xml:space="preserve">1. Purpose of This Document</w:t>
      </w:r>
    </w:p>
    <w:p>
      <w:pPr>
        <w:spacing w:after="120"/>
      </w:pPr>
      <w:r>
        <w:rPr>
          <w:rFonts w:ascii="Arial" w:cs="Arial" w:eastAsia="Arial" w:hAnsi="Arial"/>
          <w:sz w:val="22"/>
          <w:szCs w:val="22"/>
        </w:rPr>
        <w:t xml:space="preserve">This is the single source of truth for CivicRecords AI. It merges comprehensive design detail with implementation status verified directly against the repository at commit head. Every feature is tagged with its actual implementation state.</w:t>
      </w:r>
    </w:p>
    <w:p>
      <w:pPr>
        <w:spacing w:after="120"/>
      </w:pPr>
      <w:r>
        <w:rPr>
          <w:rFonts w:ascii="Arial" w:cs="Arial" w:eastAsia="Arial" w:hAnsi="Arial"/>
          <w:sz w:val="22"/>
          <w:szCs w:val="22"/>
        </w:rPr>
        <w:t xml:space="preserve">When narrative claims and repository evidence disagree, repository evidence wins. This document replaces all prior spec versions.</w:t>
      </w:r>
    </w:p>
    <w:p>
      <w:pPr>
        <w:pStyle w:val="Heading2"/>
        <w:spacing w:after="160" w:before="280"/>
      </w:pPr>
      <w:r>
        <w:rPr>
          <w:rFonts w:ascii="Arial" w:cs="Arial" w:eastAsia="Arial" w:hAnsi="Arial"/>
          <w:b/>
          <w:bCs/>
          <w:sz w:val="24"/>
          <w:szCs w:val="24"/>
        </w:rPr>
        <w:t xml:space="preserve">1.1 Version Alignment (Resolved)</w:t>
      </w:r>
    </w:p>
    <w:p>
      <w:pPr>
        <w:spacing w:after="120"/>
      </w:pPr>
      <w:r>
        <w:rPr>
          <w:rFonts w:ascii="Arial" w:cs="Arial" w:eastAsia="Arial" w:hAnsi="Arial"/>
          <w:sz w:val="22"/>
          <w:szCs w:val="22"/>
        </w:rPr>
        <w:t xml:space="preserve">As of v1.1.0, version numbers are aligned across all four authoritative files:</w:t>
      </w:r>
    </w:p>
    <w:p>
      <w:pPr>
        <w:pStyle w:val="ListParagraph"/>
        <w:numPr>
          <w:ilvl w:val="0"/>
          <w:numId w:val="2"/>
        </w:numPr>
        <w:spacing w:after="60"/>
      </w:pPr>
      <w:r>
        <w:rPr>
          <w:rFonts w:ascii="Arial" w:cs="Arial" w:eastAsia="Arial" w:hAnsi="Arial"/>
          <w:sz w:val="22"/>
          <w:szCs w:val="22"/>
        </w:rPr>
        <w:t xml:space="preserve">backend/app/config.py: APP_VERSION = "1.1.0"</w:t>
      </w:r>
    </w:p>
    <w:p>
      <w:pPr>
        <w:pStyle w:val="ListParagraph"/>
        <w:numPr>
          <w:ilvl w:val="0"/>
          <w:numId w:val="2"/>
        </w:numPr>
        <w:spacing w:after="60"/>
      </w:pPr>
      <w:r>
        <w:rPr>
          <w:rFonts w:ascii="Arial" w:cs="Arial" w:eastAsia="Arial" w:hAnsi="Arial"/>
          <w:sz w:val="22"/>
          <w:szCs w:val="22"/>
        </w:rPr>
        <w:t xml:space="preserve">backend/pyproject.toml: version = "1.1.0"</w:t>
      </w:r>
    </w:p>
    <w:p>
      <w:pPr>
        <w:pStyle w:val="ListParagraph"/>
        <w:numPr>
          <w:ilvl w:val="0"/>
          <w:numId w:val="2"/>
        </w:numPr>
        <w:spacing w:after="60"/>
      </w:pPr>
      <w:r>
        <w:rPr>
          <w:rFonts w:ascii="Arial" w:cs="Arial" w:eastAsia="Arial" w:hAnsi="Arial"/>
          <w:sz w:val="22"/>
          <w:szCs w:val="22"/>
        </w:rPr>
        <w:t xml:space="preserve">frontend/package.json: version = "1.1.0"</w:t>
      </w:r>
    </w:p>
    <w:p>
      <w:pPr>
        <w:pStyle w:val="ListParagraph"/>
        <w:numPr>
          <w:ilvl w:val="0"/>
          <w:numId w:val="2"/>
        </w:numPr>
        <w:spacing w:after="60"/>
      </w:pPr>
      <w:r>
        <w:rPr>
          <w:rFonts w:ascii="Arial" w:cs="Arial" w:eastAsia="Arial" w:hAnsi="Arial"/>
          <w:sz w:val="22"/>
          <w:szCs w:val="22"/>
        </w:rPr>
        <w:t xml:space="preserve">CHANGELOG.md: [1.1.0] - 2026-04-13</w:t>
      </w:r>
    </w:p>
    <w:p>
      <w:pPr>
        <w:spacing w:after="120"/>
      </w:pPr>
      <w:r>
        <w:rPr>
          <w:rFonts w:ascii="Arial" w:cs="Arial" w:eastAsia="Arial" w:hAnsi="Arial"/>
          <w:i/>
          <w:iCs/>
          <w:sz w:val="22"/>
          <w:szCs w:val="22"/>
        </w:rPr>
        <w:t xml:space="preserve">The version drift documented in prior spec versions has been resolved. The CHANGELOG now covers three releases: 0.1.0 (foundation), 1.0.0 (design system + core features), and 1.1.0 (department scoping, compliance, and feature sprint).</w:t>
      </w:r>
    </w:p>
    <w:p>
      <w:pPr>
        <w:pStyle w:val="Heading1"/>
        <w:spacing w:after="200" w:before="360"/>
      </w:pPr>
      <w:r>
        <w:rPr>
          <w:rFonts w:ascii="Arial" w:cs="Arial" w:eastAsia="Arial" w:hAnsi="Arial"/>
          <w:b/>
          <w:bCs/>
          <w:sz w:val="28"/>
          <w:szCs w:val="28"/>
        </w:rPr>
        <w:t xml:space="preserve">2. Product Summary</w:t>
      </w:r>
    </w:p>
    <w:p>
      <w:pPr>
        <w:pStyle w:val="Heading2"/>
        <w:spacing w:after="160" w:before="280"/>
      </w:pPr>
      <w:r>
        <w:rPr>
          <w:rFonts w:ascii="Arial" w:cs="Arial" w:eastAsia="Arial" w:hAnsi="Arial"/>
          <w:b/>
          <w:bCs/>
          <w:sz w:val="24"/>
          <w:szCs w:val="24"/>
        </w:rPr>
        <w:t xml:space="preserve">2.1 What It Is</w:t>
      </w:r>
    </w:p>
    <w:p>
      <w:pPr>
        <w:spacing w:after="120"/>
      </w:pPr>
      <w:r>
        <w:rPr>
          <w:rFonts w:ascii="Arial" w:cs="Arial" w:eastAsia="Arial" w:hAnsi="Arial"/>
          <w:sz w:val="22"/>
          <w:szCs w:val="22"/>
        </w:rPr>
        <w:t xml:space="preserve">Open-source, locally-hosted AI system for municipal open records request processing. Runs on commodity hardware via Docker. No cloud, no vendor lock-in, no telemetry.</w:t>
      </w:r>
    </w:p>
    <w:p>
      <w:pPr>
        <w:pStyle w:val="Heading2"/>
        <w:spacing w:after="160" w:before="280"/>
      </w:pPr>
      <w:r>
        <w:rPr>
          <w:rFonts w:ascii="Arial" w:cs="Arial" w:eastAsia="Arial" w:hAnsi="Arial"/>
          <w:b/>
          <w:bCs/>
          <w:sz w:val="24"/>
          <w:szCs w:val="24"/>
        </w:rPr>
        <w:t xml:space="preserve">2.2 North-Star Statement</w:t>
      </w:r>
    </w:p>
    <w:p>
      <w:pPr>
        <w:spacing w:after="120"/>
      </w:pPr>
      <w:r>
        <w:rPr>
          <w:rFonts w:ascii="Arial" w:cs="Arial" w:eastAsia="Arial" w:hAnsi="Arial"/>
          <w:i/>
          <w:iCs/>
          <w:sz w:val="22"/>
          <w:szCs w:val="22"/>
        </w:rPr>
        <w:t xml:space="preserve">Any resident should be able to search for public records, request what is missing, and understand the status of their request without needing insider knowledge of city government.</w:t>
      </w:r>
    </w:p>
    <w:p>
      <w:pPr>
        <w:spacing w:after="120"/>
      </w:pPr>
      <w:r>
        <w:rPr>
          <w:rFonts w:ascii="Arial" w:cs="Arial" w:eastAsia="Arial" w:hAnsi="Arial"/>
          <w:i/>
          <w:iCs/>
          <w:sz w:val="22"/>
          <w:szCs w:val="22"/>
        </w:rPr>
        <w:t xml:space="preserve">Staff corollary: Any records clerk should be able to triage, search, review, redact, and respond to records requests from a single calm interface without falling back to email, spreadsheets, or paper.</w:t>
      </w:r>
    </w:p>
    <w:p>
      <w:pPr>
        <w:pStyle w:val="Heading2"/>
        <w:spacing w:after="160" w:before="280"/>
      </w:pPr>
      <w:r>
        <w:rPr>
          <w:rFonts w:ascii="Arial" w:cs="Arial" w:eastAsia="Arial" w:hAnsi="Arial"/>
          <w:b/>
          <w:bCs/>
          <w:sz w:val="24"/>
          <w:szCs w:val="24"/>
        </w:rPr>
        <w:t xml:space="preserve">2.3 What It Is Not</w:t>
      </w:r>
    </w:p>
    <w:p>
      <w:pPr>
        <w:pStyle w:val="ListParagraph"/>
        <w:numPr>
          <w:ilvl w:val="0"/>
          <w:numId w:val="2"/>
        </w:numPr>
        <w:spacing w:after="60"/>
      </w:pPr>
      <w:r>
        <w:rPr>
          <w:rFonts w:ascii="Arial" w:cs="Arial" w:eastAsia="Arial" w:hAnsi="Arial"/>
          <w:sz w:val="22"/>
          <w:szCs w:val="22"/>
        </w:rPr>
        <w:t xml:space="preserve">Not a records management system — it indexes and searches what already exists.</w:t>
      </w:r>
    </w:p>
    <w:p>
      <w:pPr>
        <w:pStyle w:val="ListParagraph"/>
        <w:numPr>
          <w:ilvl w:val="0"/>
          <w:numId w:val="2"/>
        </w:numPr>
        <w:spacing w:after="60"/>
      </w:pPr>
      <w:r>
        <w:rPr>
          <w:rFonts w:ascii="Arial" w:cs="Arial" w:eastAsia="Arial" w:hAnsi="Arial"/>
          <w:sz w:val="22"/>
          <w:szCs w:val="22"/>
        </w:rPr>
        <w:t xml:space="preserve">Not a legal advisor — it surfaces suggestions, staff make all decisions.</w:t>
      </w:r>
    </w:p>
    <w:p>
      <w:pPr>
        <w:pStyle w:val="ListParagraph"/>
        <w:numPr>
          <w:ilvl w:val="0"/>
          <w:numId w:val="2"/>
        </w:numPr>
        <w:spacing w:after="60"/>
      </w:pPr>
      <w:r>
        <w:rPr>
          <w:rFonts w:ascii="Arial" w:cs="Arial" w:eastAsia="Arial" w:hAnsi="Arial"/>
          <w:sz w:val="22"/>
          <w:szCs w:val="22"/>
        </w:rPr>
        <w:t xml:space="preserve">Not a cloud service — every deployment is a sovereign instance owned by the city.</w:t>
      </w:r>
    </w:p>
    <w:p>
      <w:pPr>
        <w:pStyle w:val="ListParagraph"/>
        <w:numPr>
          <w:ilvl w:val="0"/>
          <w:numId w:val="2"/>
        </w:numPr>
        <w:spacing w:after="60"/>
      </w:pPr>
      <w:r>
        <w:rPr>
          <w:rFonts w:ascii="Arial" w:cs="Arial" w:eastAsia="Arial" w:hAnsi="Arial"/>
          <w:sz w:val="22"/>
          <w:szCs w:val="22"/>
        </w:rPr>
        <w:t xml:space="preserve">Not a public-facing portal yet — internal staff tool first. Public portal is [PLANNED].</w:t>
      </w:r>
    </w:p>
    <w:p>
      <w:pPr>
        <w:pStyle w:val="Heading2"/>
        <w:spacing w:after="160" w:before="280"/>
      </w:pPr>
      <w:r>
        <w:rPr>
          <w:rFonts w:ascii="Arial" w:cs="Arial" w:eastAsia="Arial" w:hAnsi="Arial"/>
          <w:b/>
          <w:bCs/>
          <w:sz w:val="24"/>
          <w:szCs w:val="24"/>
        </w:rPr>
        <w:t xml:space="preserve">2.4 Design Stance &amp; Principles</w:t>
      </w:r>
    </w:p>
    <w:p>
      <w:pPr>
        <w:spacing w:after="120"/>
      </w:pPr>
      <w:r>
        <w:rPr>
          <w:rFonts w:ascii="Arial" w:cs="Arial" w:eastAsia="Arial" w:hAnsi="Arial"/>
          <w:sz w:val="22"/>
          <w:szCs w:val="22"/>
        </w:rPr>
        <w:t xml:space="preserve">Transparent, calm, accessible, and government-appropriate. Trust through clarity, not visual excitement.</w:t>
      </w:r>
    </w:p>
    <w:p>
      <w:pPr>
        <w:pStyle w:val="ListParagraph"/>
        <w:numPr>
          <w:ilvl w:val="0"/>
          <w:numId w:val="2"/>
        </w:numPr>
        <w:spacing w:after="60"/>
      </w:pPr>
      <w:r>
        <w:rPr>
          <w:rFonts w:ascii="Arial" w:cs="Arial" w:eastAsia="Arial" w:hAnsi="Arial"/>
          <w:sz w:val="22"/>
          <w:szCs w:val="22"/>
        </w:rPr>
        <w:t xml:space="preserve">Clarity over bureaucracy — residents should not need to understand government structure.</w:t>
      </w:r>
    </w:p>
    <w:p>
      <w:pPr>
        <w:pStyle w:val="ListParagraph"/>
        <w:numPr>
          <w:ilvl w:val="0"/>
          <w:numId w:val="2"/>
        </w:numPr>
        <w:spacing w:after="60"/>
      </w:pPr>
      <w:r>
        <w:rPr>
          <w:rFonts w:ascii="Arial" w:cs="Arial" w:eastAsia="Arial" w:hAnsi="Arial"/>
          <w:sz w:val="22"/>
          <w:szCs w:val="22"/>
        </w:rPr>
        <w:t xml:space="preserve">Transparency over mystery — statuses, timelines, costs, and next actions always visible.</w:t>
      </w:r>
    </w:p>
    <w:p>
      <w:pPr>
        <w:pStyle w:val="ListParagraph"/>
        <w:numPr>
          <w:ilvl w:val="0"/>
          <w:numId w:val="2"/>
        </w:numPr>
        <w:spacing w:after="60"/>
      </w:pPr>
      <w:r>
        <w:rPr>
          <w:rFonts w:ascii="Arial" w:cs="Arial" w:eastAsia="Arial" w:hAnsi="Arial"/>
          <w:sz w:val="22"/>
          <w:szCs w:val="22"/>
        </w:rPr>
        <w:t xml:space="preserve">Consistency over one-off screens — shared patterns reduce confusion and cost.</w:t>
      </w:r>
    </w:p>
    <w:p>
      <w:pPr>
        <w:pStyle w:val="ListParagraph"/>
        <w:numPr>
          <w:ilvl w:val="0"/>
          <w:numId w:val="2"/>
        </w:numPr>
        <w:spacing w:after="60"/>
      </w:pPr>
      <w:r>
        <w:rPr>
          <w:rFonts w:ascii="Arial" w:cs="Arial" w:eastAsia="Arial" w:hAnsi="Arial"/>
          <w:sz w:val="22"/>
          <w:szCs w:val="22"/>
        </w:rPr>
        <w:t xml:space="preserve">Accessibility over compliance theater — forms must be usable, not merely valid.</w:t>
      </w:r>
    </w:p>
    <w:p>
      <w:pPr>
        <w:pStyle w:val="ListParagraph"/>
        <w:numPr>
          <w:ilvl w:val="0"/>
          <w:numId w:val="2"/>
        </w:numPr>
        <w:spacing w:after="60"/>
      </w:pPr>
      <w:r>
        <w:rPr>
          <w:rFonts w:ascii="Arial" w:cs="Arial" w:eastAsia="Arial" w:hAnsi="Arial"/>
          <w:sz w:val="22"/>
          <w:szCs w:val="22"/>
        </w:rPr>
        <w:t xml:space="preserve">Operational calm over case chaos — staff views aid triage, not add clutter.</w:t>
      </w:r>
    </w:p>
    <w:p>
      <w:pPr>
        <w:pStyle w:val="ListParagraph"/>
        <w:numPr>
          <w:ilvl w:val="0"/>
          <w:numId w:val="2"/>
        </w:numPr>
        <w:spacing w:after="60"/>
      </w:pPr>
      <w:r>
        <w:rPr>
          <w:rFonts w:ascii="Arial" w:cs="Arial" w:eastAsia="Arial" w:hAnsi="Arial"/>
          <w:sz w:val="22"/>
          <w:szCs w:val="22"/>
        </w:rPr>
        <w:t xml:space="preserve">Human-in-the-loop always — no auto-redaction, no auto-denial, no auto-release.</w:t>
      </w:r>
    </w:p>
    <w:p>
      <w:pPr>
        <w:pStyle w:val="Heading2"/>
        <w:spacing w:after="160" w:before="280"/>
      </w:pPr>
      <w:r>
        <w:rPr>
          <w:rFonts w:ascii="Arial" w:cs="Arial" w:eastAsia="Arial" w:hAnsi="Arial"/>
          <w:b/>
          <w:bCs/>
          <w:sz w:val="24"/>
          <w:szCs w:val="24"/>
        </w:rPr>
        <w:t xml:space="preserve">2.5 Current Product Scope</w:t>
      </w:r>
    </w:p>
    <w:p>
      <w:pPr>
        <w:spacing w:after="120"/>
      </w:pPr>
      <w:r>
        <w:rPr>
          <w:rFonts w:ascii="Arial" w:cs="Arial" w:eastAsia="Arial" w:hAnsi="Arial"/>
          <w:sz w:val="22"/>
          <w:szCs w:val="22"/>
        </w:rPr>
        <w:t xml:space="preserve">As of v1.1.0, the system implements:</w:t>
      </w:r>
    </w:p>
    <w:p>
      <w:pPr>
        <w:pStyle w:val="ListParagraph"/>
        <w:numPr>
          <w:ilvl w:val="0"/>
          <w:numId w:val="2"/>
        </w:numPr>
        <w:spacing w:after="60"/>
      </w:pPr>
      <w:r>
        <w:rPr>
          <w:rFonts w:ascii="Arial" w:cs="Arial" w:eastAsia="Arial" w:hAnsi="Arial"/>
          <w:sz w:val="22"/>
          <w:szCs w:val="22"/>
        </w:rPr>
        <w:t xml:space="preserve">Local deployment on a single-machine Docker stack (7 services)</w:t>
      </w:r>
    </w:p>
    <w:p>
      <w:pPr>
        <w:pStyle w:val="ListParagraph"/>
        <w:numPr>
          <w:ilvl w:val="0"/>
          <w:numId w:val="2"/>
        </w:numPr>
        <w:spacing w:after="60"/>
      </w:pPr>
      <w:r>
        <w:rPr>
          <w:rFonts w:ascii="Arial" w:cs="Arial" w:eastAsia="Arial" w:hAnsi="Arial"/>
          <w:sz w:val="22"/>
          <w:szCs w:val="22"/>
        </w:rPr>
        <w:t xml:space="preserve">Internal authentication with 6-role RBAC hierarchy</w:t>
      </w:r>
    </w:p>
    <w:p>
      <w:pPr>
        <w:pStyle w:val="ListParagraph"/>
        <w:numPr>
          <w:ilvl w:val="0"/>
          <w:numId w:val="2"/>
        </w:numPr>
        <w:spacing w:after="60"/>
      </w:pPr>
      <w:r>
        <w:rPr>
          <w:rFonts w:ascii="Arial" w:cs="Arial" w:eastAsia="Arial" w:hAnsi="Arial"/>
          <w:sz w:val="22"/>
          <w:szCs w:val="22"/>
        </w:rPr>
        <w:t xml:space="preserve">Department-level access controls with staff scoping</w:t>
      </w:r>
    </w:p>
    <w:p>
      <w:pPr>
        <w:pStyle w:val="ListParagraph"/>
        <w:numPr>
          <w:ilvl w:val="0"/>
          <w:numId w:val="2"/>
        </w:numPr>
        <w:spacing w:after="60"/>
      </w:pPr>
      <w:r>
        <w:rPr>
          <w:rFonts w:ascii="Arial" w:cs="Arial" w:eastAsia="Arial" w:hAnsi="Arial"/>
          <w:sz w:val="22"/>
          <w:szCs w:val="22"/>
        </w:rPr>
        <w:t xml:space="preserve">Document ingestion (PDF, DOCX, XLSX, CSV, email, HTML, text) with macro stripping</w:t>
      </w:r>
    </w:p>
    <w:p>
      <w:pPr>
        <w:pStyle w:val="ListParagraph"/>
        <w:numPr>
          <w:ilvl w:val="0"/>
          <w:numId w:val="2"/>
        </w:numPr>
        <w:spacing w:after="60"/>
      </w:pPr>
      <w:r>
        <w:rPr>
          <w:rFonts w:ascii="Arial" w:cs="Arial" w:eastAsia="Arial" w:hAnsi="Arial"/>
          <w:sz w:val="22"/>
          <w:szCs w:val="22"/>
        </w:rPr>
        <w:t xml:space="preserve">Hybrid search (semantic + keyword) with department filtering and CSV export</w:t>
      </w:r>
    </w:p>
    <w:p>
      <w:pPr>
        <w:pStyle w:val="ListParagraph"/>
        <w:numPr>
          <w:ilvl w:val="0"/>
          <w:numId w:val="2"/>
        </w:numPr>
        <w:spacing w:after="60"/>
      </w:pPr>
      <w:r>
        <w:rPr>
          <w:rFonts w:ascii="Arial" w:cs="Arial" w:eastAsia="Arial" w:hAnsi="Arial"/>
          <w:sz w:val="22"/>
          <w:szCs w:val="22"/>
        </w:rPr>
        <w:t xml:space="preserve">Request lifecycle management (11 statuses) with priority indicators</w:t>
      </w:r>
    </w:p>
    <w:p>
      <w:pPr>
        <w:pStyle w:val="ListParagraph"/>
        <w:numPr>
          <w:ilvl w:val="0"/>
          <w:numId w:val="2"/>
        </w:numPr>
        <w:spacing w:after="60"/>
      </w:pPr>
      <w:r>
        <w:rPr>
          <w:rFonts w:ascii="Arial" w:cs="Arial" w:eastAsia="Arial" w:hAnsi="Arial"/>
          <w:sz w:val="22"/>
          <w:szCs w:val="22"/>
        </w:rPr>
        <w:t xml:space="preserve">Exemption detection: 180 rules across 51 jurisdictions, Tier 1 PII detection, rule testing with ReDoS protection</w:t>
      </w:r>
    </w:p>
    <w:p>
      <w:pPr>
        <w:pStyle w:val="ListParagraph"/>
        <w:numPr>
          <w:ilvl w:val="0"/>
          <w:numId w:val="2"/>
        </w:numPr>
        <w:spacing w:after="60"/>
      </w:pPr>
      <w:r>
        <w:rPr>
          <w:rFonts w:ascii="Arial" w:cs="Arial" w:eastAsia="Arial" w:hAnsi="Arial"/>
          <w:sz w:val="22"/>
          <w:szCs w:val="22"/>
        </w:rPr>
        <w:t xml:space="preserve">Fee tracking with estimation, line items, and waiver workflows</w:t>
      </w:r>
    </w:p>
    <w:p>
      <w:pPr>
        <w:pStyle w:val="ListParagraph"/>
        <w:numPr>
          <w:ilvl w:val="0"/>
          <w:numId w:val="2"/>
        </w:numPr>
        <w:spacing w:after="60"/>
      </w:pPr>
      <w:r>
        <w:rPr>
          <w:rFonts w:ascii="Arial" w:cs="Arial" w:eastAsia="Arial" w:hAnsi="Arial"/>
          <w:sz w:val="22"/>
          <w:szCs w:val="22"/>
        </w:rPr>
        <w:t xml:space="preserve">Response letter generation with TipTap rich text editor</w:t>
      </w:r>
    </w:p>
    <w:p>
      <w:pPr>
        <w:pStyle w:val="ListParagraph"/>
        <w:numPr>
          <w:ilvl w:val="0"/>
          <w:numId w:val="2"/>
        </w:numPr>
        <w:spacing w:after="60"/>
      </w:pPr>
      <w:r>
        <w:rPr>
          <w:rFonts w:ascii="Arial" w:cs="Arial" w:eastAsia="Arial" w:hAnsi="Arial"/>
          <w:sz w:val="22"/>
          <w:szCs w:val="22"/>
        </w:rPr>
        <w:t xml:space="preserve">Notification service: 12 templates, SMTP delivery, dispatched on 5 status transitions</w:t>
      </w:r>
    </w:p>
    <w:p>
      <w:pPr>
        <w:pStyle w:val="ListParagraph"/>
        <w:numPr>
          <w:ilvl w:val="0"/>
          <w:numId w:val="2"/>
        </w:numPr>
        <w:spacing w:after="60"/>
      </w:pPr>
      <w:r>
        <w:rPr>
          <w:rFonts w:ascii="Arial" w:cs="Arial" w:eastAsia="Arial" w:hAnsi="Arial"/>
          <w:sz w:val="22"/>
          <w:szCs w:val="22"/>
        </w:rPr>
        <w:t xml:space="preserve">Operational analytics and dashboard with coverage gap indicators</w:t>
      </w:r>
    </w:p>
    <w:p>
      <w:pPr>
        <w:pStyle w:val="ListParagraph"/>
        <w:numPr>
          <w:ilvl w:val="0"/>
          <w:numId w:val="2"/>
        </w:numPr>
        <w:spacing w:after="60"/>
      </w:pPr>
      <w:r>
        <w:rPr>
          <w:rFonts w:ascii="Arial" w:cs="Arial" w:eastAsia="Arial" w:hAnsi="Arial"/>
          <w:sz w:val="22"/>
          <w:szCs w:val="22"/>
        </w:rPr>
        <w:t xml:space="preserve">Guided onboarding with LLM-powered adaptive interview</w:t>
      </w:r>
    </w:p>
    <w:p>
      <w:pPr>
        <w:pStyle w:val="ListParagraph"/>
        <w:numPr>
          <w:ilvl w:val="0"/>
          <w:numId w:val="2"/>
        </w:numPr>
        <w:spacing w:after="60"/>
      </w:pPr>
      <w:r>
        <w:rPr>
          <w:rFonts w:ascii="Arial" w:cs="Arial" w:eastAsia="Arial" w:hAnsi="Arial"/>
          <w:sz w:val="22"/>
          <w:szCs w:val="22"/>
        </w:rPr>
        <w:t xml:space="preserve">Municipal systems catalog (12 domains, 25+ vendors)</w:t>
      </w:r>
    </w:p>
    <w:p>
      <w:pPr>
        <w:pStyle w:val="ListParagraph"/>
        <w:numPr>
          <w:ilvl w:val="0"/>
          <w:numId w:val="2"/>
        </w:numPr>
        <w:spacing w:after="60"/>
      </w:pPr>
      <w:r>
        <w:rPr>
          <w:rFonts w:ascii="Arial" w:cs="Arial" w:eastAsia="Arial" w:hAnsi="Arial"/>
          <w:sz w:val="22"/>
          <w:szCs w:val="22"/>
        </w:rPr>
        <w:t xml:space="preserve">Connector framework (file system, IMAP email, manual drop)</w:t>
      </w:r>
    </w:p>
    <w:p>
      <w:pPr>
        <w:pStyle w:val="ListParagraph"/>
        <w:numPr>
          <w:ilvl w:val="0"/>
          <w:numId w:val="2"/>
        </w:numPr>
        <w:spacing w:after="60"/>
      </w:pPr>
      <w:r>
        <w:rPr>
          <w:rFonts w:ascii="Arial" w:cs="Arial" w:eastAsia="Arial" w:hAnsi="Arial"/>
          <w:sz w:val="22"/>
          <w:szCs w:val="22"/>
        </w:rPr>
        <w:t xml:space="preserve">Central LLM client with context manager, token budgeting, and prompt injection sanitization</w:t>
      </w:r>
    </w:p>
    <w:p>
      <w:pPr>
        <w:pStyle w:val="ListParagraph"/>
        <w:numPr>
          <w:ilvl w:val="0"/>
          <w:numId w:val="2"/>
        </w:numPr>
        <w:spacing w:after="60"/>
      </w:pPr>
      <w:r>
        <w:rPr>
          <w:rFonts w:ascii="Arial" w:cs="Arial" w:eastAsia="Arial" w:hAnsi="Arial"/>
          <w:sz w:val="22"/>
          <w:szCs w:val="22"/>
        </w:rPr>
        <w:t xml:space="preserve">Compliance templates (5 documents) and model registry</w:t>
      </w:r>
    </w:p>
    <w:p>
      <w:pPr>
        <w:pStyle w:val="ListParagraph"/>
        <w:numPr>
          <w:ilvl w:val="0"/>
          <w:numId w:val="2"/>
        </w:numPr>
        <w:spacing w:after="60"/>
      </w:pPr>
      <w:r>
        <w:rPr>
          <w:rFonts w:ascii="Arial" w:cs="Arial" w:eastAsia="Arial" w:hAnsi="Arial"/>
          <w:sz w:val="22"/>
          <w:szCs w:val="22"/>
        </w:rPr>
        <w:t xml:space="preserve">Hash-chained audit logging with CSV/JSON export</w:t>
      </w:r>
    </w:p>
    <w:p>
      <w:pPr>
        <w:pStyle w:val="ListParagraph"/>
        <w:numPr>
          <w:ilvl w:val="0"/>
          <w:numId w:val="2"/>
        </w:numPr>
        <w:spacing w:after="60"/>
      </w:pPr>
      <w:r>
        <w:rPr>
          <w:rFonts w:ascii="Arial" w:cs="Arial" w:eastAsia="Arial" w:hAnsi="Arial"/>
          <w:sz w:val="22"/>
          <w:szCs w:val="22"/>
        </w:rPr>
        <w:t xml:space="preserve">274 automated tests across 45 test modules</w:t>
      </w:r>
    </w:p>
    <w:p>
      <w:pPr>
        <w:spacing w:after="80"/>
      </w:pPr>
    </w:p>
    <w:p>
      <w:pPr>
        <w:spacing w:after="120"/>
      </w:pPr>
      <w:r>
        <w:rPr>
          <w:rFonts w:ascii="Arial" w:cs="Arial" w:eastAsia="Arial" w:hAnsi="Arial"/>
          <w:b/>
          <w:bCs/>
          <w:sz w:val="22"/>
          <w:szCs w:val="22"/>
        </w:rPr>
        <w:t xml:space="preserve">Not yet implemented: </w:t>
      </w:r>
      <w:r>
        <w:rPr>
          <w:rFonts w:ascii="Arial" w:cs="Arial" w:eastAsia="Arial" w:hAnsi="Arial"/>
          <w:sz w:val="22"/>
          <w:szCs w:val="22"/>
        </w:rPr>
        <w:t xml:space="preserve">public resident portal, public search/request tracking, full active network discovery engine, cross-instance federation workflows, liaison department-scoped UI (role exists, full scoping not complete), Tier 2/3 redaction.</w:t>
      </w:r>
    </w:p>
    <w:p>
      <w:r>
        <w:br w:type="page"/>
      </w:r>
    </w:p>
    <w:p>
      <w:pPr>
        <w:pStyle w:val="Heading1"/>
        <w:spacing w:after="200" w:before="360"/>
      </w:pPr>
      <w:r>
        <w:rPr>
          <w:rFonts w:ascii="Arial" w:cs="Arial" w:eastAsia="Arial" w:hAnsi="Arial"/>
          <w:b/>
          <w:bCs/>
          <w:sz w:val="28"/>
          <w:szCs w:val="28"/>
        </w:rPr>
        <w:t xml:space="preserve">3. User Groups &amp; RBAC</w:t>
      </w:r>
    </w:p>
    <w:p>
      <w:pPr>
        <w:pStyle w:val="Heading2"/>
        <w:spacing w:after="160" w:before="280"/>
      </w:pPr>
      <w:r>
        <w:rPr>
          <w:rFonts w:ascii="Arial" w:cs="Arial" w:eastAsia="Arial" w:hAnsi="Arial"/>
          <w:b/>
          <w:bCs/>
          <w:sz w:val="24"/>
          <w:szCs w:val="24"/>
        </w:rPr>
        <w:t xml:space="preserve">3.1 Staff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User Group</w:t>
            </w:r>
          </w:p>
        </w:tc>
        <w:tc>
          <w:tcPr>
            <w:tcW w:type="dxa" w:w="3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Primary Need</w:t>
            </w:r>
          </w:p>
        </w:tc>
        <w:tc>
          <w:tcPr>
            <w:tcW w:type="dxa" w:w="39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Design Response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City clerk / records officer</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Triage, route, communicate, and complete requests.</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Queue views, routing rules, templates, SLA timers, full event history.</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Department liaison</w:t>
            </w:r>
          </w:p>
        </w:tc>
        <w:tc>
          <w:tcPr>
            <w:tcW w:type="dxa" w:w="3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Provide documents and answer scoped questions quickly.</w:t>
            </w:r>
          </w:p>
        </w:tc>
        <w:tc>
          <w:tcPr>
            <w:tcW w:type="dxa" w:w="3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Scoped assignment view, internal notes, due dates, one-click return to records team.</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Legal / reviewer</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Review exemptions, redactions, and sensitive material.</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Review queue, exemption tags, redaction ledger, approval state.</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City IT administrator</w:t>
            </w:r>
          </w:p>
        </w:tc>
        <w:tc>
          <w:tcPr>
            <w:tcW w:type="dxa" w:w="3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Install, configure, and maintain the system.</w:t>
            </w:r>
          </w:p>
        </w:tc>
        <w:tc>
          <w:tcPr>
            <w:tcW w:type="dxa" w:w="3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Docker Compose, admin panel, model management, audit export.</w:t>
            </w:r>
          </w:p>
        </w:tc>
      </w:tr>
    </w:tbl>
    <w:p>
      <w:pPr>
        <w:pStyle w:val="Heading2"/>
        <w:spacing w:after="160" w:before="280"/>
      </w:pPr>
      <w:r>
        <w:rPr>
          <w:rFonts w:ascii="Arial" w:cs="Arial" w:eastAsia="Arial" w:hAnsi="Arial"/>
          <w:b/>
          <w:bCs/>
          <w:sz w:val="24"/>
          <w:szCs w:val="24"/>
        </w:rPr>
        <w:t xml:space="preserve">3.2 Public Users [PLANNED]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User Group</w:t>
            </w:r>
          </w:p>
        </w:tc>
        <w:tc>
          <w:tcPr>
            <w:tcW w:type="dxa" w:w="3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Primary Need</w:t>
            </w:r>
          </w:p>
        </w:tc>
        <w:tc>
          <w:tcPr>
            <w:tcW w:type="dxa" w:w="39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Design Response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Resident / first-time requester</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Submit a request without knowing the exact record title.</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Guided request flow, plain-language examples, estimated turnaround.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Journalist / researcher</w:t>
            </w:r>
          </w:p>
        </w:tc>
        <w:tc>
          <w:tcPr>
            <w:tcW w:type="dxa" w:w="3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Search existing records and request additional material.</w:t>
            </w:r>
          </w:p>
        </w:tc>
        <w:tc>
          <w:tcPr>
            <w:tcW w:type="dxa" w:w="3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Robust search, saved filters, exportable results, request history.</w:t>
            </w:r>
          </w:p>
        </w:tc>
      </w:tr>
    </w:tbl>
    <w:p>
      <w:pPr>
        <w:pStyle w:val="Heading2"/>
        <w:spacing w:after="160" w:before="280"/>
      </w:pPr>
      <w:r>
        <w:rPr>
          <w:rFonts w:ascii="Arial" w:cs="Arial" w:eastAsia="Arial" w:hAnsi="Arial"/>
          <w:b/>
          <w:bCs/>
          <w:sz w:val="24"/>
          <w:szCs w:val="24"/>
        </w:rPr>
        <w:t xml:space="preserve">3.3 RBAC Role Hierarchy [IMPLEMENTED]</w:t>
      </w:r>
    </w:p>
    <w:p>
      <w:pPr>
        <w:spacing w:after="120"/>
      </w:pPr>
      <w:r>
        <w:rPr>
          <w:rFonts w:ascii="Arial" w:cs="Arial" w:eastAsia="Arial" w:hAnsi="Arial"/>
          <w:sz w:val="22"/>
          <w:szCs w:val="22"/>
        </w:rPr>
        <w:t xml:space="preserve">All 6 roles are defined in UserRole enum with a numeric hierarchy. Role hierarchy enforced via check_department_access() and role-threshold checks 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4200"/>
        <w:gridCol w:w="2760"/>
      </w:tblGrid>
      <w:tr>
        <w:tc>
          <w:tcPr>
            <w:tcW w:type="dxa" w:w="1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10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Level</w:t>
            </w:r>
          </w:p>
        </w:tc>
        <w:tc>
          <w:tcPr>
            <w:tcW w:type="dxa" w:w="4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Scope</w:t>
            </w:r>
          </w:p>
        </w:tc>
        <w:tc>
          <w:tcPr>
            <w:tcW w:type="dxa" w:w="27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admin</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6</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Full system access, user management, configuration, model registry</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1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reviewer</w:t>
            </w:r>
          </w:p>
        </w:tc>
        <w:tc>
          <w:tcPr>
            <w:tcW w:type="dxa" w:w="1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Everything staff can do + approve/reject responses and exemption flags</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staff</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 management, search, ingestion, exemption review, fee management</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1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liaison</w:t>
            </w:r>
          </w:p>
        </w:tc>
        <w:tc>
          <w:tcPr>
            <w:tcW w:type="dxa" w:w="1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Department-scoped via check_department_access(); can view department resources but cannot create requests or manage exemptions</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read_only</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View dashboards and reports only</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1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public</w:t>
            </w:r>
          </w:p>
        </w:tc>
        <w:tc>
          <w:tcPr>
            <w:tcW w:type="dxa" w:w="1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Submit requests, track own requests, search published records</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 — role defined, no public endpoints yet]</w:t>
            </w:r>
          </w:p>
        </w:tc>
      </w:tr>
    </w:tbl>
    <w:p>
      <w:pPr>
        <w:spacing w:after="120"/>
      </w:pPr>
      <w:r>
        <w:rPr>
          <w:rFonts w:ascii="Arial" w:cs="Arial" w:eastAsia="Arial" w:hAnsi="Arial"/>
          <w:sz w:val="22"/>
          <w:szCs w:val="22"/>
        </w:rPr>
        <w:t xml:space="preserve">Service accounts with hashed API keys (SHA-256) enable instance-to-instance federation access.</w:t>
      </w:r>
    </w:p>
    <w:p>
      <w:r>
        <w:br w:type="page"/>
      </w:r>
    </w:p>
    <w:p>
      <w:pPr>
        <w:pStyle w:val="Heading1"/>
        <w:spacing w:after="200" w:before="360"/>
      </w:pPr>
      <w:r>
        <w:rPr>
          <w:rFonts w:ascii="Arial" w:cs="Arial" w:eastAsia="Arial" w:hAnsi="Arial"/>
          <w:b/>
          <w:bCs/>
          <w:sz w:val="28"/>
          <w:szCs w:val="28"/>
        </w:rPr>
        <w:t xml:space="preserve">4. Information Architecture</w:t>
      </w:r>
    </w:p>
    <w:p>
      <w:pPr>
        <w:pStyle w:val="Heading2"/>
        <w:spacing w:after="160" w:before="280"/>
      </w:pPr>
      <w:r>
        <w:rPr>
          <w:rFonts w:ascii="Arial" w:cs="Arial" w:eastAsia="Arial" w:hAnsi="Arial"/>
          <w:b/>
          <w:bCs/>
          <w:sz w:val="24"/>
          <w:szCs w:val="24"/>
        </w:rPr>
        <w:t xml:space="preserve">4.1 Staff Workbench — 13 Pages + Login</w:t>
      </w:r>
    </w:p>
    <w:p>
      <w:pPr>
        <w:spacing w:after="120"/>
      </w:pPr>
      <w:r>
        <w:rPr>
          <w:rFonts w:ascii="Arial" w:cs="Arial" w:eastAsia="Arial" w:hAnsi="Arial"/>
          <w:sz w:val="22"/>
          <w:szCs w:val="22"/>
        </w:rPr>
        <w:t xml:space="preserve">The frontend/src/pages/ directory contains 14 .tsx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c>
          <w:tcPr>
            <w:tcW w:type="dxa" w:w="20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Page</w:t>
            </w:r>
          </w:p>
        </w:tc>
        <w:tc>
          <w:tcPr>
            <w:tcW w:type="dxa" w:w="4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9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Dashboard</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System health, operational metrics, SLA overview, coverage gap warnings</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Search</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Hybrid RAG search with department filter, citation badges, CSV export</w:t>
            </w:r>
          </w:p>
        </w:tc>
        <w:tc>
          <w:tcPr>
            <w:tcW w:type="dxa" w:w="2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Requests</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 queue with triage, routing, SLA timers, priority badges</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Request Detail</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Single request: details, workflow, documents, timeline, fees, messages, response letter with rich text editor</w:t>
            </w:r>
          </w:p>
        </w:tc>
        <w:tc>
          <w:tcPr>
            <w:tcW w:type="dxa" w:w="2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Exemptions</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Exemption rules management, flag review dashboard, rule test modal, audit history timeline</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DataSources</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Data source configuration with 3-step guided wizard and test connection</w:t>
            </w:r>
          </w:p>
        </w:tc>
        <w:tc>
          <w:tcPr>
            <w:tcW w:type="dxa" w:w="2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Ingestion</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Document processing status, pipeline monitoring, retry failed documents</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Users</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User management, role assignment, department names, edit/deactivate with guards</w:t>
            </w:r>
          </w:p>
        </w:tc>
        <w:tc>
          <w:tcPr>
            <w:tcW w:type="dxa" w:w="2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Onboarding</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3-phase guided wizard with LLM-powered adaptive interview</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City Profile</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City configuration and metadata</w:t>
            </w:r>
          </w:p>
        </w:tc>
        <w:tc>
          <w:tcPr>
            <w:tcW w:type="dxa" w:w="2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Discovery</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Network discovery preview page</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[UI SHELL]</w:t>
            </w:r>
          </w:p>
        </w:tc>
      </w:tr>
      <w:tr>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Settings</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System settings</w:t>
            </w:r>
          </w:p>
        </w:tc>
        <w:tc>
          <w:tcPr>
            <w:tcW w:type="dxa" w:w="2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Audit Log</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Audit event viewer with authenticated CSV/JSON export</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Login</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JWT authentication</w:t>
            </w:r>
          </w:p>
        </w:tc>
        <w:tc>
          <w:tcPr>
            <w:tcW w:type="dxa" w:w="2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bl>
    <w:p>
      <w:pPr>
        <w:pStyle w:val="Heading2"/>
        <w:spacing w:after="160" w:before="280"/>
      </w:pPr>
      <w:r>
        <w:rPr>
          <w:rFonts w:ascii="Arial" w:cs="Arial" w:eastAsia="Arial" w:hAnsi="Arial"/>
          <w:b/>
          <w:bCs/>
          <w:sz w:val="24"/>
          <w:szCs w:val="24"/>
        </w:rPr>
        <w:t xml:space="preserve">4.2 Public Portal [PLANNED]</w:t>
      </w:r>
    </w:p>
    <w:p>
      <w:pPr>
        <w:spacing w:after="120"/>
      </w:pPr>
      <w:r>
        <w:rPr>
          <w:rFonts w:ascii="Arial" w:cs="Arial" w:eastAsia="Arial" w:hAnsi="Arial"/>
          <w:sz w:val="22"/>
          <w:szCs w:val="22"/>
        </w:rPr>
        <w:t xml:space="preserve">No public-facing pages exist in the repository. Target design for future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Page</w:t>
            </w:r>
          </w:p>
        </w:tc>
        <w:tc>
          <w:tcPr>
            <w:tcW w:type="dxa" w:w="48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5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Home</w:t>
            </w:r>
          </w:p>
        </w:tc>
        <w:tc>
          <w:tcPr>
            <w:tcW w:type="dxa" w:w="4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Search bar, common categories, response-time guidance</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Search Records</w:t>
            </w:r>
          </w:p>
        </w:tc>
        <w:tc>
          <w:tcPr>
            <w:tcW w:type="dxa" w:w="48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Published records index with filters</w:t>
            </w:r>
          </w:p>
        </w:tc>
        <w:tc>
          <w:tcPr>
            <w:tcW w:type="dxa" w:w="25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Make a Request</w:t>
            </w:r>
          </w:p>
        </w:tc>
        <w:tc>
          <w:tcPr>
            <w:tcW w:type="dxa" w:w="4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Guided intake wizard with scope helper</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Track a Request</w:t>
            </w:r>
          </w:p>
        </w:tc>
        <w:tc>
          <w:tcPr>
            <w:tcW w:type="dxa" w:w="48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Public timeline, messages, delivered files, fees</w:t>
            </w:r>
          </w:p>
        </w:tc>
        <w:tc>
          <w:tcPr>
            <w:tcW w:type="dxa" w:w="25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Help &amp; Policy</w:t>
            </w:r>
          </w:p>
        </w:tc>
        <w:tc>
          <w:tcPr>
            <w:tcW w:type="dxa" w:w="4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Open records law summary, fee schedule, exemptions, contact</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[PLANNED]</w:t>
            </w:r>
          </w:p>
        </w:tc>
      </w:tr>
    </w:tbl>
    <w:p>
      <w:pPr>
        <w:pStyle w:val="Heading2"/>
        <w:spacing w:after="160" w:before="280"/>
      </w:pPr>
      <w:r>
        <w:rPr>
          <w:rFonts w:ascii="Arial" w:cs="Arial" w:eastAsia="Arial" w:hAnsi="Arial"/>
          <w:b/>
          <w:bCs/>
          <w:sz w:val="24"/>
          <w:szCs w:val="24"/>
        </w:rPr>
        <w:t xml:space="preserve">4.3 Navigation Rules</w:t>
      </w:r>
    </w:p>
    <w:p>
      <w:pPr>
        <w:pStyle w:val="ListParagraph"/>
        <w:numPr>
          <w:ilvl w:val="0"/>
          <w:numId w:val="2"/>
        </w:numPr>
        <w:spacing w:after="60"/>
      </w:pPr>
      <w:r>
        <w:rPr>
          <w:rFonts w:ascii="Arial" w:cs="Arial" w:eastAsia="Arial" w:hAnsi="Arial"/>
          <w:sz w:val="22"/>
          <w:szCs w:val="22"/>
        </w:rPr>
        <w:t xml:space="preserve">Staff workbench: Sidebar navigation (240px fixed, 56px header). Grouped sections: Workflow / Setup / Administration. Active page highlighted with left border accent.</w:t>
      </w:r>
    </w:p>
    <w:p>
      <w:pPr>
        <w:pStyle w:val="ListParagraph"/>
        <w:numPr>
          <w:ilvl w:val="0"/>
          <w:numId w:val="2"/>
        </w:numPr>
        <w:spacing w:after="60"/>
      </w:pPr>
      <w:r>
        <w:rPr>
          <w:rFonts w:ascii="Arial" w:cs="Arial" w:eastAsia="Arial" w:hAnsi="Arial"/>
          <w:sz w:val="22"/>
          <w:szCs w:val="22"/>
        </w:rPr>
        <w:t xml:space="preserve">Public portal: Top navigation with no more than 6 top-level choices.</w:t>
      </w:r>
    </w:p>
    <w:p>
      <w:pPr>
        <w:pStyle w:val="ListParagraph"/>
        <w:numPr>
          <w:ilvl w:val="0"/>
          <w:numId w:val="2"/>
        </w:numPr>
        <w:spacing w:after="60"/>
      </w:pPr>
      <w:r>
        <w:rPr>
          <w:rFonts w:ascii="Arial" w:cs="Arial" w:eastAsia="Arial" w:hAnsi="Arial"/>
          <w:sz w:val="22"/>
          <w:szCs w:val="22"/>
        </w:rPr>
        <w:t xml:space="preserve">Every page identifiable from peripheral vision — unique page icon, header treatment, or accent color.</w:t>
      </w:r>
    </w:p>
    <w:p>
      <w:r>
        <w:br w:type="page"/>
      </w:r>
    </w:p>
    <w:p>
      <w:pPr>
        <w:pStyle w:val="Heading1"/>
        <w:spacing w:after="200" w:before="360"/>
      </w:pPr>
      <w:r>
        <w:rPr>
          <w:rFonts w:ascii="Arial" w:cs="Arial" w:eastAsia="Arial" w:hAnsi="Arial"/>
          <w:b/>
          <w:bCs/>
          <w:sz w:val="28"/>
          <w:szCs w:val="28"/>
        </w:rPr>
        <w:t xml:space="preserve">5. System Architecture</w:t>
      </w:r>
    </w:p>
    <w:p>
      <w:pPr>
        <w:pStyle w:val="Heading2"/>
        <w:spacing w:after="160" w:before="280"/>
      </w:pPr>
      <w:r>
        <w:rPr>
          <w:rFonts w:ascii="Arial" w:cs="Arial" w:eastAsia="Arial" w:hAnsi="Arial"/>
          <w:b/>
          <w:bCs/>
          <w:sz w:val="24"/>
          <w:szCs w:val="24"/>
        </w:rPr>
        <w:t xml:space="preserve">5.1 Docker Compose Stack [IMPLEMENTED]</w:t>
      </w:r>
    </w:p>
    <w:p>
      <w:pPr>
        <w:spacing w:after="120"/>
      </w:pPr>
      <w:r>
        <w:rPr>
          <w:rFonts w:ascii="Arial" w:cs="Arial" w:eastAsia="Arial" w:hAnsi="Arial"/>
          <w:sz w:val="22"/>
          <w:szCs w:val="22"/>
        </w:rPr>
        <w:t xml:space="preserve">The main docker-compose.yml defines a 7-service stack. Variant files exist for dev, GPU, and host-ollama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2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Service</w:t>
            </w:r>
          </w:p>
        </w:tc>
        <w:tc>
          <w:tcPr>
            <w:tcW w:type="dxa" w:w="57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Role</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postgres</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PostgreSQL 17 + pgvector (data, vectors, audit)</w:t>
            </w:r>
          </w:p>
        </w:tc>
      </w:tr>
      <w:tr>
        <w:tc>
          <w:tcPr>
            <w:tcW w:type="dxa" w:w="1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redis</w:t>
            </w:r>
          </w:p>
        </w:tc>
        <w:tc>
          <w:tcPr>
            <w:tcW w:type="dxa" w:w="5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Redis 7.2 (BSD license, pinned &lt;8.0)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api</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FastAPI application server (port 8000)</w:t>
            </w:r>
          </w:p>
        </w:tc>
      </w:tr>
      <w:tr>
        <w:tc>
          <w:tcPr>
            <w:tcW w:type="dxa" w:w="1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4</w:t>
            </w:r>
          </w:p>
        </w:tc>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worker</w:t>
            </w:r>
          </w:p>
        </w:tc>
        <w:tc>
          <w:tcPr>
            <w:tcW w:type="dxa" w:w="5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Celery worker(s) for async ingestion/embedding/notifications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beat</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Celery Beat scheduler (60s notification dispatch interval)</w:t>
            </w:r>
          </w:p>
        </w:tc>
      </w:tr>
      <w:tr>
        <w:tc>
          <w:tcPr>
            <w:tcW w:type="dxa" w:w="1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6</w:t>
            </w:r>
          </w:p>
        </w:tc>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ollama</w:t>
            </w:r>
          </w:p>
        </w:tc>
        <w:tc>
          <w:tcPr>
            <w:tcW w:type="dxa" w:w="5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Local LLM runtime (Gemma 4 26B + nomic-embed-text)</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frontend</w:t>
            </w:r>
          </w:p>
        </w:tc>
        <w:tc>
          <w:tcPr>
            <w:tcW w:type="dxa" w:w="5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React/nginx (port 8080)</w:t>
            </w:r>
          </w:p>
        </w:tc>
      </w:tr>
    </w:tbl>
    <w:p>
      <w:pPr>
        <w:pStyle w:val="Heading2"/>
        <w:spacing w:after="160" w:before="280"/>
      </w:pPr>
      <w:r>
        <w:rPr>
          <w:rFonts w:ascii="Arial" w:cs="Arial" w:eastAsia="Arial" w:hAnsi="Arial"/>
          <w:b/>
          <w:bCs/>
          <w:sz w:val="24"/>
          <w:szCs w:val="24"/>
        </w:rPr>
        <w:t xml:space="preserve">5.2 Backend Modules (20 directories)</w:t>
      </w:r>
    </w:p>
    <w:p>
      <w:pPr>
        <w:spacing w:after="120"/>
      </w:pPr>
      <w:r>
        <w:rPr>
          <w:rFonts w:ascii="Arial" w:cs="Arial" w:eastAsia="Arial" w:hAnsi="Arial"/>
          <w:sz w:val="22"/>
          <w:szCs w:val="22"/>
        </w:rPr>
        <w:t xml:space="preserve">All modules listed with their implementation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c>
          <w:tcPr>
            <w:tcW w:type="dxa" w:w="2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4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Responsibility</w:t>
            </w:r>
          </w:p>
        </w:tc>
        <w:tc>
          <w:tcPr>
            <w:tcW w:type="dxa" w:w="27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auth</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fastapi-users, JWT, RBAC, 6-role hierarchy, service accounts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search</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Hybrid RAG (semantic + keyword via RRF), department filter, CSV export, AI synthesis</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requests</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 CRUD, 11 status transitions, timeline, messages, fees, response letters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audit</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Hash-chained append-only logging, CSV/JSON export, chain verification</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llm</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Central LLM client (client.py), context manager (context_manager.py), prompt injection sanitization, model-registry budget scaling</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exemptions</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Rules engine (regex/keyword/statutory), LLM reviewer, Tier 1 PII patterns, rule test with ReDoS protection, audit history</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notifications</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12 templates, SMTP delivery via smtp_delivery.py, queue_notification() on 5 status transitions, Celery beat dispatch</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analytics</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Operational metrics: response time, deadline compliance, overdue count, status breakdown</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departments</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Department CRUD, access control, staff scoping</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datasources</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Source CRUD, 3-step wizard, test-connection endpoint</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documents</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Document metadata, chunk management</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ingestion</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Two-track pipeline (parsers + multimodal OCR), retry endpoint, macro stripping</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connectors</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Universal protocol (authenticate/discover/fetch/health_check): file_system, imap_email, manual_drop</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catalog</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Municipal systems catalog (12 domains, 25+ vendors), auto-loader</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city_profile</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City configuration, gap map, template variable source</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onboarding</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3-phase wizard, LLM-powered adaptive interview with fallback</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admin</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User edit/deactivate (self-demotion guard), model registry CRUD, fee schedules, coverage gaps, compliance template render</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service_accounts</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API key generation/hashing for federation</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schemas</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Pydantic request/response schemas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models</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SQLAlchemy 2.0 models (15 model files)</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bl>
    <w:p>
      <w:pPr>
        <w:pStyle w:val="Heading2"/>
        <w:spacing w:after="160" w:before="280"/>
      </w:pPr>
      <w:r>
        <w:rPr>
          <w:rFonts w:ascii="Arial" w:cs="Arial" w:eastAsia="Arial" w:hAnsi="Arial"/>
          <w:b/>
          <w:bCs/>
          <w:sz w:val="24"/>
          <w:szCs w:val="24"/>
        </w:rPr>
        <w:t xml:space="preserve">5.3 Central LLM Client [NEW in v1.1.0]</w:t>
      </w:r>
    </w:p>
    <w:p>
      <w:pPr>
        <w:spacing w:after="120"/>
      </w:pPr>
      <w:r>
        <w:rPr>
          <w:rFonts w:ascii="Arial" w:cs="Arial" w:eastAsia="Arial" w:hAnsi="Arial"/>
          <w:sz w:val="22"/>
          <w:szCs w:val="22"/>
        </w:rPr>
        <w:t xml:space="preserve">All LLM generation calls route through backend/app/llm/client.py, which enforces:</w:t>
      </w:r>
    </w:p>
    <w:p>
      <w:pPr>
        <w:pStyle w:val="ListParagraph"/>
        <w:numPr>
          <w:ilvl w:val="0"/>
          <w:numId w:val="2"/>
        </w:numPr>
        <w:spacing w:after="60"/>
      </w:pPr>
      <w:r>
        <w:rPr>
          <w:rFonts w:ascii="Arial" w:cs="Arial" w:eastAsia="Arial" w:hAnsi="Arial"/>
          <w:sz w:val="22"/>
          <w:szCs w:val="22"/>
        </w:rPr>
        <w:t xml:space="preserve">Context manager token budgeting on every call</w:t>
      </w:r>
    </w:p>
    <w:p>
      <w:pPr>
        <w:pStyle w:val="ListParagraph"/>
        <w:numPr>
          <w:ilvl w:val="0"/>
          <w:numId w:val="2"/>
        </w:numPr>
        <w:spacing w:after="60"/>
      </w:pPr>
      <w:r>
        <w:rPr>
          <w:rFonts w:ascii="Arial" w:cs="Arial" w:eastAsia="Arial" w:hAnsi="Arial"/>
          <w:sz w:val="22"/>
          <w:szCs w:val="22"/>
        </w:rPr>
        <w:t xml:space="preserve">Prompt injection sanitization</w:t>
      </w:r>
    </w:p>
    <w:p>
      <w:pPr>
        <w:pStyle w:val="ListParagraph"/>
        <w:numPr>
          <w:ilvl w:val="0"/>
          <w:numId w:val="2"/>
        </w:numPr>
        <w:spacing w:after="60"/>
      </w:pPr>
      <w:r>
        <w:rPr>
          <w:rFonts w:ascii="Arial" w:cs="Arial" w:eastAsia="Arial" w:hAnsi="Arial"/>
          <w:sz w:val="22"/>
          <w:szCs w:val="22"/>
        </w:rPr>
        <w:t xml:space="preserve">Model-registry context window scaling (reads context_window_size from model_registry table)</w:t>
      </w:r>
    </w:p>
    <w:p>
      <w:pPr>
        <w:spacing w:after="120"/>
      </w:pPr>
      <w:r>
        <w:rPr>
          <w:rFonts w:ascii="Arial" w:cs="Arial" w:eastAsia="Arial" w:hAnsi="Arial"/>
          <w:sz w:val="22"/>
          <w:szCs w:val="22"/>
        </w:rPr>
        <w:t xml:space="preserve">Refactored consumers: exemptions reviewer, search synthesizer, ingestion extractor, onboarding interview.</w:t>
      </w:r>
    </w:p>
    <w:p>
      <w:pPr>
        <w:pStyle w:val="Heading2"/>
        <w:spacing w:after="160" w:before="280"/>
      </w:pPr>
      <w:r>
        <w:rPr>
          <w:rFonts w:ascii="Arial" w:cs="Arial" w:eastAsia="Arial" w:hAnsi="Arial"/>
          <w:b/>
          <w:bCs/>
          <w:sz w:val="24"/>
          <w:szCs w:val="24"/>
        </w:rPr>
        <w:t xml:space="preserve">5.4 Context Manager [IMPLEMENTED]</w:t>
      </w:r>
    </w:p>
    <w:p>
      <w:pPr>
        <w:spacing w:after="120"/>
      </w:pPr>
      <w:r>
        <w:rPr>
          <w:rFonts w:ascii="Arial" w:cs="Arial" w:eastAsia="Arial" w:hAnsi="Arial"/>
          <w:sz w:val="22"/>
          <w:szCs w:val="22"/>
        </w:rPr>
        <w:t xml:space="preserve">backend/app/llm/context_manager.py implements priority-based context assembly for local LLM calls:</w:t>
      </w:r>
    </w:p>
    <w:p>
      <w:pPr>
        <w:pStyle w:val="ListParagraph"/>
        <w:numPr>
          <w:ilvl w:val="0"/>
          <w:numId w:val="2"/>
        </w:numPr>
        <w:spacing w:after="60"/>
      </w:pPr>
      <w:r>
        <w:rPr>
          <w:rFonts w:ascii="Arial" w:cs="Arial" w:eastAsia="Arial" w:hAnsi="Arial"/>
          <w:sz w:val="22"/>
          <w:szCs w:val="22"/>
        </w:rPr>
        <w:t xml:space="preserve">TokenBudget dataclass with configurable allocations: system_instruction (500), request_context (500), retrieved_chunks (5000), exemption_rules (500), output_reservation (1500), safety_margin (192)</w:t>
      </w:r>
    </w:p>
    <w:p>
      <w:pPr>
        <w:pStyle w:val="ListParagraph"/>
        <w:numPr>
          <w:ilvl w:val="0"/>
          <w:numId w:val="2"/>
        </w:numPr>
        <w:spacing w:after="60"/>
      </w:pPr>
      <w:r>
        <w:rPr>
          <w:rFonts w:ascii="Arial" w:cs="Arial" w:eastAsia="Arial" w:hAnsi="Arial"/>
          <w:sz w:val="22"/>
          <w:szCs w:val="22"/>
        </w:rPr>
        <w:t xml:space="preserve">estimate_tokens() function (~1 token per 4 chars)</w:t>
      </w:r>
    </w:p>
    <w:p>
      <w:pPr>
        <w:pStyle w:val="ListParagraph"/>
        <w:numPr>
          <w:ilvl w:val="0"/>
          <w:numId w:val="2"/>
        </w:numPr>
        <w:spacing w:after="60"/>
      </w:pPr>
      <w:r>
        <w:rPr>
          <w:rFonts w:ascii="Arial" w:cs="Arial" w:eastAsia="Arial" w:hAnsi="Arial"/>
          <w:sz w:val="22"/>
          <w:szCs w:val="22"/>
        </w:rPr>
        <w:t xml:space="preserve">assemble_context() — prioritizes system &gt; request &gt; top-k chunks &gt; exemption rules within budget</w:t>
      </w:r>
    </w:p>
    <w:p>
      <w:pPr>
        <w:pStyle w:val="ListParagraph"/>
        <w:numPr>
          <w:ilvl w:val="0"/>
          <w:numId w:val="2"/>
        </w:numPr>
        <w:spacing w:after="60"/>
      </w:pPr>
      <w:r>
        <w:rPr>
          <w:rFonts w:ascii="Arial" w:cs="Arial" w:eastAsia="Arial" w:hAnsi="Arial"/>
          <w:sz w:val="22"/>
          <w:szCs w:val="22"/>
        </w:rPr>
        <w:t xml:space="preserve">ContextBlock data structure for organized prompt assembly</w:t>
      </w:r>
    </w:p>
    <w:p>
      <w:pPr>
        <w:pStyle w:val="ListParagraph"/>
        <w:numPr>
          <w:ilvl w:val="0"/>
          <w:numId w:val="2"/>
        </w:numPr>
        <w:spacing w:after="60"/>
      </w:pPr>
      <w:r>
        <w:rPr>
          <w:rFonts w:ascii="Arial" w:cs="Arial" w:eastAsia="Arial" w:hAnsi="Arial"/>
          <w:sz w:val="22"/>
          <w:szCs w:val="22"/>
        </w:rPr>
        <w:t xml:space="preserve">Model-aware budgeting: reads context_window_size from model_registry, auto-adjusts when admin switches models</w:t>
      </w:r>
    </w:p>
    <w:p>
      <w:r>
        <w:br w:type="page"/>
      </w:r>
    </w:p>
    <w:p>
      <w:pPr>
        <w:pStyle w:val="Heading1"/>
        <w:spacing w:after="200" w:before="360"/>
      </w:pPr>
      <w:r>
        <w:rPr>
          <w:rFonts w:ascii="Arial" w:cs="Arial" w:eastAsia="Arial" w:hAnsi="Arial"/>
          <w:b/>
          <w:bCs/>
          <w:sz w:val="28"/>
          <w:szCs w:val="28"/>
        </w:rPr>
        <w:t xml:space="preserve">6. Data Model</w:t>
      </w:r>
    </w:p>
    <w:p>
      <w:pPr>
        <w:spacing w:after="120"/>
      </w:pPr>
      <w:r>
        <w:rPr>
          <w:rFonts w:ascii="Arial" w:cs="Arial" w:eastAsia="Arial" w:hAnsi="Arial"/>
          <w:sz w:val="22"/>
          <w:szCs w:val="22"/>
        </w:rPr>
        <w:t xml:space="preserve">15 model files in backend/app/models/. The README states 29 database tables and ~30 API endpoints. All tables below are [IMPLEMENTED] unless noted.</w:t>
      </w:r>
    </w:p>
    <w:p>
      <w:pPr>
        <w:pStyle w:val="Heading2"/>
        <w:spacing w:after="160" w:before="280"/>
      </w:pPr>
      <w:r>
        <w:rPr>
          <w:rFonts w:ascii="Arial" w:cs="Arial" w:eastAsia="Arial" w:hAnsi="Arial"/>
          <w:b/>
          <w:bCs/>
          <w:sz w:val="24"/>
          <w:szCs w:val="24"/>
        </w:rPr>
        <w:t xml:space="preserve">6.1 Auth &amp; Administration</w:t>
      </w:r>
    </w:p>
    <w:p>
      <w:pPr>
        <w:spacing w:after="120"/>
      </w:pPr>
      <w:r>
        <w:rPr>
          <w:rFonts w:ascii="Arial" w:cs="Arial" w:eastAsia="Arial" w:hAnsi="Arial"/>
          <w:b/>
          <w:bCs/>
          <w:sz w:val="22"/>
          <w:szCs w:val="22"/>
        </w:rPr>
        <w:t xml:space="preserve">users: </w:t>
      </w:r>
      <w:r>
        <w:rPr>
          <w:rFonts w:ascii="Arial" w:cs="Arial" w:eastAsia="Arial" w:hAnsi="Arial"/>
          <w:sz w:val="22"/>
          <w:szCs w:val="22"/>
        </w:rPr>
        <w:t xml:space="preserve">id, email, hashed_password, display_name, role (6-value enum), department_id, is_active, is_verified, created_at</w:t>
      </w:r>
    </w:p>
    <w:p>
      <w:pPr>
        <w:spacing w:after="120"/>
      </w:pPr>
      <w:r>
        <w:rPr>
          <w:rFonts w:ascii="Arial" w:cs="Arial" w:eastAsia="Arial" w:hAnsi="Arial"/>
          <w:b/>
          <w:bCs/>
          <w:sz w:val="22"/>
          <w:szCs w:val="22"/>
        </w:rPr>
        <w:t xml:space="preserve">departments: </w:t>
      </w:r>
      <w:r>
        <w:rPr>
          <w:rFonts w:ascii="Arial" w:cs="Arial" w:eastAsia="Arial" w:hAnsi="Arial"/>
          <w:sz w:val="22"/>
          <w:szCs w:val="22"/>
        </w:rPr>
        <w:t xml:space="preserve">id, name, code, contact_email, created_at</w:t>
      </w:r>
    </w:p>
    <w:p>
      <w:pPr>
        <w:spacing w:after="120"/>
      </w:pPr>
      <w:r>
        <w:rPr>
          <w:rFonts w:ascii="Arial" w:cs="Arial" w:eastAsia="Arial" w:hAnsi="Arial"/>
          <w:b/>
          <w:bCs/>
          <w:sz w:val="22"/>
          <w:szCs w:val="22"/>
        </w:rPr>
        <w:t xml:space="preserve">audit_log: </w:t>
      </w:r>
      <w:r>
        <w:rPr>
          <w:rFonts w:ascii="Arial" w:cs="Arial" w:eastAsia="Arial" w:hAnsi="Arial"/>
          <w:sz w:val="22"/>
          <w:szCs w:val="22"/>
        </w:rPr>
        <w:t xml:space="preserve">id, user_id, action, resource_type, resource_id, details (JSON), ip_address, previous_hash, current_hash, created_at</w:t>
      </w:r>
    </w:p>
    <w:p>
      <w:pPr>
        <w:spacing w:after="120"/>
      </w:pPr>
      <w:r>
        <w:rPr>
          <w:rFonts w:ascii="Arial" w:cs="Arial" w:eastAsia="Arial" w:hAnsi="Arial"/>
          <w:b/>
          <w:bCs/>
          <w:sz w:val="22"/>
          <w:szCs w:val="22"/>
        </w:rPr>
        <w:t xml:space="preserve">service_accounts: </w:t>
      </w:r>
      <w:r>
        <w:rPr>
          <w:rFonts w:ascii="Arial" w:cs="Arial" w:eastAsia="Arial" w:hAnsi="Arial"/>
          <w:sz w:val="22"/>
          <w:szCs w:val="22"/>
        </w:rPr>
        <w:t xml:space="preserve">id, name, api_key_hash (SHA-256), role, scopes (JSON), created_by, is_active</w:t>
      </w:r>
    </w:p>
    <w:p>
      <w:pPr>
        <w:pStyle w:val="Heading2"/>
        <w:spacing w:after="160" w:before="280"/>
      </w:pPr>
      <w:r>
        <w:rPr>
          <w:rFonts w:ascii="Arial" w:cs="Arial" w:eastAsia="Arial" w:hAnsi="Arial"/>
          <w:b/>
          <w:bCs/>
          <w:sz w:val="24"/>
          <w:szCs w:val="24"/>
        </w:rPr>
        <w:t xml:space="preserve">6.2 Documents &amp; Ingestion</w:t>
      </w:r>
    </w:p>
    <w:p>
      <w:pPr>
        <w:spacing w:after="120"/>
      </w:pPr>
      <w:r>
        <w:rPr>
          <w:rFonts w:ascii="Arial" w:cs="Arial" w:eastAsia="Arial" w:hAnsi="Arial"/>
          <w:b/>
          <w:bCs/>
          <w:sz w:val="22"/>
          <w:szCs w:val="22"/>
        </w:rPr>
        <w:t xml:space="preserve">data_sources: </w:t>
      </w:r>
      <w:r>
        <w:rPr>
          <w:rFonts w:ascii="Arial" w:cs="Arial" w:eastAsia="Arial" w:hAnsi="Arial"/>
          <w:sz w:val="22"/>
          <w:szCs w:val="22"/>
        </w:rPr>
        <w:t xml:space="preserve">id, name, type (file_share/database/email/upload/sharepoint/api), connection_config (encrypted JSON), schedule, status, created_by, department_id</w:t>
      </w:r>
    </w:p>
    <w:p>
      <w:pPr>
        <w:spacing w:after="120"/>
      </w:pPr>
      <w:r>
        <w:rPr>
          <w:rFonts w:ascii="Arial" w:cs="Arial" w:eastAsia="Arial" w:hAnsi="Arial"/>
          <w:b/>
          <w:bCs/>
          <w:sz w:val="22"/>
          <w:szCs w:val="22"/>
        </w:rPr>
        <w:t xml:space="preserve">documents: </w:t>
      </w:r>
      <w:r>
        <w:rPr>
          <w:rFonts w:ascii="Arial" w:cs="Arial" w:eastAsia="Arial" w:hAnsi="Arial"/>
          <w:sz w:val="22"/>
          <w:szCs w:val="22"/>
        </w:rPr>
        <w:t xml:space="preserve">id, source_id, source_path, filename, display_name, file_type, file_hash (SHA-256), file_size, ingestion_status, ingested_at, metadata (JSON), department_id</w:t>
      </w:r>
    </w:p>
    <w:p>
      <w:pPr>
        <w:spacing w:after="120"/>
      </w:pPr>
      <w:r>
        <w:rPr>
          <w:rFonts w:ascii="Arial" w:cs="Arial" w:eastAsia="Arial" w:hAnsi="Arial"/>
          <w:b/>
          <w:bCs/>
          <w:sz w:val="22"/>
          <w:szCs w:val="22"/>
        </w:rPr>
        <w:t xml:space="preserve">document_chunks: </w:t>
      </w:r>
      <w:r>
        <w:rPr>
          <w:rFonts w:ascii="Arial" w:cs="Arial" w:eastAsia="Arial" w:hAnsi="Arial"/>
          <w:sz w:val="22"/>
          <w:szCs w:val="22"/>
        </w:rPr>
        <w:t xml:space="preserve">id, document_id, chunk_index, content_text, embedding Vector(768), token_count</w:t>
      </w:r>
    </w:p>
    <w:p>
      <w:pPr>
        <w:pStyle w:val="Heading2"/>
        <w:spacing w:after="160" w:before="280"/>
      </w:pPr>
      <w:r>
        <w:rPr>
          <w:rFonts w:ascii="Arial" w:cs="Arial" w:eastAsia="Arial" w:hAnsi="Arial"/>
          <w:b/>
          <w:bCs/>
          <w:sz w:val="24"/>
          <w:szCs w:val="24"/>
        </w:rPr>
        <w:t xml:space="preserve">6.3 Search &amp; RAG</w:t>
      </w:r>
    </w:p>
    <w:p>
      <w:pPr>
        <w:spacing w:after="120"/>
      </w:pPr>
      <w:r>
        <w:rPr>
          <w:rFonts w:ascii="Arial" w:cs="Arial" w:eastAsia="Arial" w:hAnsi="Arial"/>
          <w:b/>
          <w:bCs/>
          <w:sz w:val="22"/>
          <w:szCs w:val="22"/>
        </w:rPr>
        <w:t xml:space="preserve">search_sessions: </w:t>
      </w:r>
      <w:r>
        <w:rPr>
          <w:rFonts w:ascii="Arial" w:cs="Arial" w:eastAsia="Arial" w:hAnsi="Arial"/>
          <w:sz w:val="22"/>
          <w:szCs w:val="22"/>
        </w:rPr>
        <w:t xml:space="preserve">id, user_id, created_at</w:t>
      </w:r>
    </w:p>
    <w:p>
      <w:pPr>
        <w:spacing w:after="120"/>
      </w:pPr>
      <w:r>
        <w:rPr>
          <w:rFonts w:ascii="Arial" w:cs="Arial" w:eastAsia="Arial" w:hAnsi="Arial"/>
          <w:b/>
          <w:bCs/>
          <w:sz w:val="22"/>
          <w:szCs w:val="22"/>
        </w:rPr>
        <w:t xml:space="preserve">search_queries: </w:t>
      </w:r>
      <w:r>
        <w:rPr>
          <w:rFonts w:ascii="Arial" w:cs="Arial" w:eastAsia="Arial" w:hAnsi="Arial"/>
          <w:sz w:val="22"/>
          <w:szCs w:val="22"/>
        </w:rPr>
        <w:t xml:space="preserve">id, session_id, query_text, filters (JSON), results_count, ai_summary, created_at</w:t>
      </w:r>
    </w:p>
    <w:p>
      <w:pPr>
        <w:spacing w:after="120"/>
      </w:pPr>
      <w:r>
        <w:rPr>
          <w:rFonts w:ascii="Arial" w:cs="Arial" w:eastAsia="Arial" w:hAnsi="Arial"/>
          <w:b/>
          <w:bCs/>
          <w:sz w:val="22"/>
          <w:szCs w:val="22"/>
        </w:rPr>
        <w:t xml:space="preserve">search_results: </w:t>
      </w:r>
      <w:r>
        <w:rPr>
          <w:rFonts w:ascii="Arial" w:cs="Arial" w:eastAsia="Arial" w:hAnsi="Arial"/>
          <w:sz w:val="22"/>
          <w:szCs w:val="22"/>
        </w:rPr>
        <w:t xml:space="preserve">id, query_id, chunk_id, similarity_score, rank, normalized_score (0–100)</w:t>
      </w:r>
    </w:p>
    <w:p>
      <w:pPr>
        <w:pStyle w:val="Heading2"/>
        <w:spacing w:after="160" w:before="280"/>
      </w:pPr>
      <w:r>
        <w:rPr>
          <w:rFonts w:ascii="Arial" w:cs="Arial" w:eastAsia="Arial" w:hAnsi="Arial"/>
          <w:b/>
          <w:bCs/>
          <w:sz w:val="24"/>
          <w:szCs w:val="24"/>
        </w:rPr>
        <w:t xml:space="preserve">6.4 Request Tracking</w:t>
      </w:r>
    </w:p>
    <w:p>
      <w:pPr>
        <w:spacing w:after="120"/>
      </w:pPr>
      <w:r>
        <w:rPr>
          <w:rFonts w:ascii="Arial" w:cs="Arial" w:eastAsia="Arial" w:hAnsi="Arial"/>
          <w:b/>
          <w:bCs/>
          <w:sz w:val="22"/>
          <w:szCs w:val="22"/>
        </w:rPr>
        <w:t xml:space="preserve">records_requests: </w:t>
      </w:r>
      <w:r>
        <w:rPr>
          <w:rFonts w:ascii="Arial" w:cs="Arial" w:eastAsia="Arial" w:hAnsi="Arial"/>
          <w:sz w:val="22"/>
          <w:szCs w:val="22"/>
        </w:rPr>
        <w:t xml:space="preserve">id, requester_name, requester_email, requester_phone, requester_type, date_received, statutory_deadline, description, scope_assessment (narrow/moderate/broad), status, assigned_to, department_id, estimated_fee, fee_status, fee_waiver_requested, priority (urgent/expedited/normal/low), created_by, closed_at, closure_reason</w:t>
      </w:r>
    </w:p>
    <w:p>
      <w:pPr>
        <w:spacing w:after="120"/>
      </w:pPr>
      <w:r>
        <w:rPr>
          <w:rFonts w:ascii="Arial" w:cs="Arial" w:eastAsia="Arial" w:hAnsi="Arial"/>
          <w:b/>
          <w:bCs/>
          <w:sz w:val="22"/>
          <w:szCs w:val="22"/>
        </w:rPr>
        <w:t xml:space="preserve">Status ENUM (11 values): </w:t>
      </w:r>
      <w:r>
        <w:rPr>
          <w:rFonts w:ascii="Arial" w:cs="Arial" w:eastAsia="Arial" w:hAnsi="Arial"/>
          <w:sz w:val="22"/>
          <w:szCs w:val="22"/>
        </w:rPr>
        <w:t xml:space="preserve">received, clarification_needed, assigned, searching, in_review, ready_for_release, drafted, approved, fulfilled, closed</w:t>
      </w:r>
    </w:p>
    <w:p>
      <w:pPr>
        <w:spacing w:after="120"/>
      </w:pPr>
      <w:r>
        <w:rPr>
          <w:rFonts w:ascii="Arial" w:cs="Arial" w:eastAsia="Arial" w:hAnsi="Arial"/>
          <w:b/>
          <w:bCs/>
          <w:sz w:val="22"/>
          <w:szCs w:val="22"/>
        </w:rPr>
        <w:t xml:space="preserve">request_documents: </w:t>
      </w:r>
      <w:r>
        <w:rPr>
          <w:rFonts w:ascii="Arial" w:cs="Arial" w:eastAsia="Arial" w:hAnsi="Arial"/>
          <w:sz w:val="22"/>
          <w:szCs w:val="22"/>
        </w:rPr>
        <w:t xml:space="preserve">id, request_id, document_id, relevance_note, exemption_flags (JSON), inclusion_status</w:t>
      </w:r>
    </w:p>
    <w:p>
      <w:pPr>
        <w:spacing w:after="120"/>
      </w:pPr>
      <w:r>
        <w:rPr>
          <w:rFonts w:ascii="Arial" w:cs="Arial" w:eastAsia="Arial" w:hAnsi="Arial"/>
          <w:b/>
          <w:bCs/>
          <w:sz w:val="22"/>
          <w:szCs w:val="22"/>
        </w:rPr>
        <w:t xml:space="preserve">request_timeline: </w:t>
      </w:r>
      <w:r>
        <w:rPr>
          <w:rFonts w:ascii="Arial" w:cs="Arial" w:eastAsia="Arial" w:hAnsi="Arial"/>
          <w:sz w:val="22"/>
          <w:szCs w:val="22"/>
        </w:rPr>
        <w:t xml:space="preserve">id, request_id, event_type, actor_id, actor_role, description, internal_note, created_at</w:t>
      </w:r>
    </w:p>
    <w:p>
      <w:pPr>
        <w:spacing w:after="120"/>
      </w:pPr>
      <w:r>
        <w:rPr>
          <w:rFonts w:ascii="Arial" w:cs="Arial" w:eastAsia="Arial" w:hAnsi="Arial"/>
          <w:b/>
          <w:bCs/>
          <w:sz w:val="22"/>
          <w:szCs w:val="22"/>
        </w:rPr>
        <w:t xml:space="preserve">request_messages: </w:t>
      </w:r>
      <w:r>
        <w:rPr>
          <w:rFonts w:ascii="Arial" w:cs="Arial" w:eastAsia="Arial" w:hAnsi="Arial"/>
          <w:sz w:val="22"/>
          <w:szCs w:val="22"/>
        </w:rPr>
        <w:t xml:space="preserve">id, request_id, sender_type, sender_id, message_text, is_internal, created_at</w:t>
      </w:r>
    </w:p>
    <w:p>
      <w:pPr>
        <w:spacing w:after="120"/>
      </w:pPr>
      <w:r>
        <w:rPr>
          <w:rFonts w:ascii="Arial" w:cs="Arial" w:eastAsia="Arial" w:hAnsi="Arial"/>
          <w:b/>
          <w:bCs/>
          <w:sz w:val="22"/>
          <w:szCs w:val="22"/>
        </w:rPr>
        <w:t xml:space="preserve">response_letters: </w:t>
      </w:r>
      <w:r>
        <w:rPr>
          <w:rFonts w:ascii="Arial" w:cs="Arial" w:eastAsia="Arial" w:hAnsi="Arial"/>
          <w:sz w:val="22"/>
          <w:szCs w:val="22"/>
        </w:rPr>
        <w:t xml:space="preserve">id, request_id, template_id, generated_content, edited_content (HTML via TipTap), status (draft/approved/sent), generated_by, approved_by, sent_at</w:t>
      </w:r>
    </w:p>
    <w:p>
      <w:pPr>
        <w:pStyle w:val="Heading2"/>
        <w:spacing w:after="160" w:before="280"/>
      </w:pPr>
      <w:r>
        <w:rPr>
          <w:rFonts w:ascii="Arial" w:cs="Arial" w:eastAsia="Arial" w:hAnsi="Arial"/>
          <w:b/>
          <w:bCs/>
          <w:sz w:val="24"/>
          <w:szCs w:val="24"/>
        </w:rPr>
        <w:t xml:space="preserve">6.5 Fees [IMPLEMENTED]</w:t>
      </w:r>
    </w:p>
    <w:p>
      <w:pPr>
        <w:spacing w:after="120"/>
      </w:pPr>
      <w:r>
        <w:rPr>
          <w:rFonts w:ascii="Arial" w:cs="Arial" w:eastAsia="Arial" w:hAnsi="Arial"/>
          <w:b/>
          <w:bCs/>
          <w:sz w:val="22"/>
          <w:szCs w:val="22"/>
        </w:rPr>
        <w:t xml:space="preserve">fee_schedules: </w:t>
      </w:r>
      <w:r>
        <w:rPr>
          <w:rFonts w:ascii="Arial" w:cs="Arial" w:eastAsia="Arial" w:hAnsi="Arial"/>
          <w:sz w:val="22"/>
          <w:szCs w:val="22"/>
        </w:rPr>
        <w:t xml:space="preserve">id, jurisdiction, fee_type, amount, description, effective_date, created_by</w:t>
      </w:r>
    </w:p>
    <w:p>
      <w:pPr>
        <w:spacing w:after="120"/>
      </w:pPr>
      <w:r>
        <w:rPr>
          <w:rFonts w:ascii="Arial" w:cs="Arial" w:eastAsia="Arial" w:hAnsi="Arial"/>
          <w:b/>
          <w:bCs/>
          <w:sz w:val="22"/>
          <w:szCs w:val="22"/>
        </w:rPr>
        <w:t xml:space="preserve">fee_line_items: </w:t>
      </w:r>
      <w:r>
        <w:rPr>
          <w:rFonts w:ascii="Arial" w:cs="Arial" w:eastAsia="Arial" w:hAnsi="Arial"/>
          <w:sz w:val="22"/>
          <w:szCs w:val="22"/>
        </w:rPr>
        <w:t xml:space="preserve">id, request_id, fee_schedule_id, description, quantity, unit_price, total, status</w:t>
      </w:r>
    </w:p>
    <w:p>
      <w:pPr>
        <w:spacing w:after="120"/>
      </w:pPr>
      <w:r>
        <w:rPr>
          <w:rFonts w:ascii="Arial" w:cs="Arial" w:eastAsia="Arial" w:hAnsi="Arial"/>
          <w:b/>
          <w:bCs/>
          <w:sz w:val="22"/>
          <w:szCs w:val="22"/>
        </w:rPr>
        <w:t xml:space="preserve">fee_waivers [NEW in v1.1.0]: </w:t>
      </w:r>
      <w:r>
        <w:rPr>
          <w:rFonts w:ascii="Arial" w:cs="Arial" w:eastAsia="Arial" w:hAnsi="Arial"/>
          <w:sz w:val="22"/>
          <w:szCs w:val="22"/>
        </w:rPr>
        <w:t xml:space="preserve">id, request_id, waiver_type (indigency/public_interest/media/government/other), status (pending/approved/denied), automatic fee_status update on approval</w:t>
      </w:r>
    </w:p>
    <w:p>
      <w:pPr>
        <w:pStyle w:val="Heading2"/>
        <w:spacing w:after="160" w:before="280"/>
      </w:pPr>
      <w:r>
        <w:rPr>
          <w:rFonts w:ascii="Arial" w:cs="Arial" w:eastAsia="Arial" w:hAnsi="Arial"/>
          <w:b/>
          <w:bCs/>
          <w:sz w:val="24"/>
          <w:szCs w:val="24"/>
        </w:rPr>
        <w:t xml:space="preserve">6.6 Notifications [IMPLEMENTED]</w:t>
      </w:r>
    </w:p>
    <w:p>
      <w:pPr>
        <w:spacing w:after="120"/>
      </w:pPr>
      <w:r>
        <w:rPr>
          <w:rFonts w:ascii="Arial" w:cs="Arial" w:eastAsia="Arial" w:hAnsi="Arial"/>
          <w:b/>
          <w:bCs/>
          <w:sz w:val="22"/>
          <w:szCs w:val="22"/>
        </w:rPr>
        <w:t xml:space="preserve">notification_templates: </w:t>
      </w:r>
      <w:r>
        <w:rPr>
          <w:rFonts w:ascii="Arial" w:cs="Arial" w:eastAsia="Arial" w:hAnsi="Arial"/>
          <w:sz w:val="22"/>
          <w:szCs w:val="22"/>
        </w:rPr>
        <w:t xml:space="preserve">id, event_type, channel, subject_template, body_template, is_active, created_by. 12 templates aligned with all router-dispatched event types.</w:t>
      </w:r>
    </w:p>
    <w:p>
      <w:pPr>
        <w:spacing w:after="120"/>
      </w:pPr>
      <w:r>
        <w:rPr>
          <w:rFonts w:ascii="Arial" w:cs="Arial" w:eastAsia="Arial" w:hAnsi="Arial"/>
          <w:b/>
          <w:bCs/>
          <w:sz w:val="22"/>
          <w:szCs w:val="22"/>
        </w:rPr>
        <w:t xml:space="preserve">notification_log: </w:t>
      </w:r>
      <w:r>
        <w:rPr>
          <w:rFonts w:ascii="Arial" w:cs="Arial" w:eastAsia="Arial" w:hAnsi="Arial"/>
          <w:sz w:val="22"/>
          <w:szCs w:val="22"/>
        </w:rPr>
        <w:t xml:space="preserve">id, template_id, recipient_email, request_id, channel, status, sent_at, error_message</w:t>
      </w:r>
    </w:p>
    <w:p>
      <w:pPr>
        <w:pStyle w:val="Heading2"/>
        <w:spacing w:after="160" w:before="280"/>
      </w:pPr>
      <w:r>
        <w:rPr>
          <w:rFonts w:ascii="Arial" w:cs="Arial" w:eastAsia="Arial" w:hAnsi="Arial"/>
          <w:b/>
          <w:bCs/>
          <w:sz w:val="24"/>
          <w:szCs w:val="24"/>
        </w:rPr>
        <w:t xml:space="preserve">6.7 Exemption Detection [IMPLEMENTED]</w:t>
      </w:r>
    </w:p>
    <w:p>
      <w:pPr>
        <w:spacing w:after="120"/>
      </w:pPr>
      <w:r>
        <w:rPr>
          <w:rFonts w:ascii="Arial" w:cs="Arial" w:eastAsia="Arial" w:hAnsi="Arial"/>
          <w:b/>
          <w:bCs/>
          <w:sz w:val="22"/>
          <w:szCs w:val="22"/>
        </w:rPr>
        <w:t xml:space="preserve">exemption_rules: </w:t>
      </w:r>
      <w:r>
        <w:rPr>
          <w:rFonts w:ascii="Arial" w:cs="Arial" w:eastAsia="Arial" w:hAnsi="Arial"/>
          <w:sz w:val="22"/>
          <w:szCs w:val="22"/>
        </w:rPr>
        <w:t xml:space="preserve">id, state_code, category, rule_type (regex/keyword/statutory), rule_definition, enabled, created_by. 180 rules across 51 jurisdictions (50 states + DC).</w:t>
      </w:r>
    </w:p>
    <w:p>
      <w:pPr>
        <w:spacing w:after="120"/>
      </w:pPr>
      <w:r>
        <w:rPr>
          <w:rFonts w:ascii="Arial" w:cs="Arial" w:eastAsia="Arial" w:hAnsi="Arial"/>
          <w:b/>
          <w:bCs/>
          <w:sz w:val="22"/>
          <w:szCs w:val="22"/>
        </w:rPr>
        <w:t xml:space="preserve">exemption_flags: </w:t>
      </w:r>
      <w:r>
        <w:rPr>
          <w:rFonts w:ascii="Arial" w:cs="Arial" w:eastAsia="Arial" w:hAnsi="Arial"/>
          <w:sz w:val="22"/>
          <w:szCs w:val="22"/>
        </w:rPr>
        <w:t xml:space="preserve">id, chunk_id, rule_id, request_id, category, confidence, status, reviewed_by, reviewed_at, review_note</w:t>
      </w:r>
    </w:p>
    <w:p>
      <w:pPr>
        <w:spacing w:after="120"/>
      </w:pPr>
      <w:r>
        <w:rPr>
          <w:rFonts w:ascii="Arial" w:cs="Arial" w:eastAsia="Arial" w:hAnsi="Arial"/>
          <w:b/>
          <w:bCs/>
          <w:sz w:val="22"/>
          <w:szCs w:val="22"/>
        </w:rPr>
        <w:t xml:space="preserve">redaction_ledger [PLANNED]: </w:t>
      </w:r>
      <w:r>
        <w:rPr>
          <w:rFonts w:ascii="Arial" w:cs="Arial" w:eastAsia="Arial" w:hAnsi="Arial"/>
          <w:sz w:val="22"/>
          <w:szCs w:val="22"/>
        </w:rPr>
        <w:t xml:space="preserve">id, request_id, document_id, page_number, redaction_type, exemption_basis, redacted_by, created_at</w:t>
      </w:r>
    </w:p>
    <w:p>
      <w:pPr>
        <w:pStyle w:val="Heading2"/>
        <w:spacing w:after="160" w:before="280"/>
      </w:pPr>
      <w:r>
        <w:rPr>
          <w:rFonts w:ascii="Arial" w:cs="Arial" w:eastAsia="Arial" w:hAnsi="Arial"/>
          <w:b/>
          <w:bCs/>
          <w:sz w:val="24"/>
          <w:szCs w:val="24"/>
        </w:rPr>
        <w:t xml:space="preserve">6.8 Discovery &amp; Connection</w:t>
      </w:r>
    </w:p>
    <w:p>
      <w:pPr>
        <w:spacing w:after="120"/>
      </w:pPr>
      <w:r>
        <w:rPr>
          <w:rFonts w:ascii="Arial" w:cs="Arial" w:eastAsia="Arial" w:hAnsi="Arial"/>
          <w:b/>
          <w:bCs/>
          <w:sz w:val="22"/>
          <w:szCs w:val="22"/>
        </w:rPr>
        <w:t xml:space="preserve">city_profile [IMPLEMENTED]: </w:t>
      </w:r>
      <w:r>
        <w:rPr>
          <w:rFonts w:ascii="Arial" w:cs="Arial" w:eastAsia="Arial" w:hAnsi="Arial"/>
          <w:sz w:val="22"/>
          <w:szCs w:val="22"/>
        </w:rPr>
        <w:t xml:space="preserve">City metadata, gap map, template variable source</w:t>
      </w:r>
    </w:p>
    <w:p>
      <w:pPr>
        <w:spacing w:after="120"/>
      </w:pPr>
      <w:r>
        <w:rPr>
          <w:rFonts w:ascii="Arial" w:cs="Arial" w:eastAsia="Arial" w:hAnsi="Arial"/>
          <w:b/>
          <w:bCs/>
          <w:sz w:val="22"/>
          <w:szCs w:val="22"/>
        </w:rPr>
        <w:t xml:space="preserve">connectors [IMPLEMENTED]: </w:t>
      </w:r>
      <w:r>
        <w:rPr>
          <w:rFonts w:ascii="Arial" w:cs="Arial" w:eastAsia="Arial" w:hAnsi="Arial"/>
          <w:sz w:val="22"/>
          <w:szCs w:val="22"/>
        </w:rPr>
        <w:t xml:space="preserve">Connector templates and framework</w:t>
      </w:r>
    </w:p>
    <w:p>
      <w:pPr>
        <w:spacing w:after="120"/>
      </w:pPr>
      <w:r>
        <w:rPr>
          <w:rFonts w:ascii="Arial" w:cs="Arial" w:eastAsia="Arial" w:hAnsi="Arial"/>
          <w:b/>
          <w:bCs/>
          <w:sz w:val="22"/>
          <w:szCs w:val="22"/>
        </w:rPr>
        <w:t xml:space="preserve">discovered_sources [PLANNED]: </w:t>
      </w:r>
      <w:r>
        <w:rPr>
          <w:rFonts w:ascii="Arial" w:cs="Arial" w:eastAsia="Arial" w:hAnsi="Arial"/>
          <w:sz w:val="22"/>
          <w:szCs w:val="22"/>
        </w:rPr>
        <w:t xml:space="preserve">Active discovery results</w:t>
      </w:r>
    </w:p>
    <w:p>
      <w:pPr>
        <w:spacing w:after="120"/>
      </w:pPr>
      <w:r>
        <w:rPr>
          <w:rFonts w:ascii="Arial" w:cs="Arial" w:eastAsia="Arial" w:hAnsi="Arial"/>
          <w:b/>
          <w:bCs/>
          <w:sz w:val="22"/>
          <w:szCs w:val="22"/>
        </w:rPr>
        <w:t xml:space="preserve">discovery_runs [PLANNED]: </w:t>
      </w:r>
      <w:r>
        <w:rPr>
          <w:rFonts w:ascii="Arial" w:cs="Arial" w:eastAsia="Arial" w:hAnsi="Arial"/>
          <w:sz w:val="22"/>
          <w:szCs w:val="22"/>
        </w:rPr>
        <w:t xml:space="preserve">Discovery execution log</w:t>
      </w:r>
    </w:p>
    <w:p>
      <w:pPr>
        <w:spacing w:after="120"/>
      </w:pPr>
      <w:r>
        <w:rPr>
          <w:rFonts w:ascii="Arial" w:cs="Arial" w:eastAsia="Arial" w:hAnsi="Arial"/>
          <w:b/>
          <w:bCs/>
          <w:sz w:val="22"/>
          <w:szCs w:val="22"/>
        </w:rPr>
        <w:t xml:space="preserve">source_health_log [PLANNED]: </w:t>
      </w:r>
      <w:r>
        <w:rPr>
          <w:rFonts w:ascii="Arial" w:cs="Arial" w:eastAsia="Arial" w:hAnsi="Arial"/>
          <w:sz w:val="22"/>
          <w:szCs w:val="22"/>
        </w:rPr>
        <w:t xml:space="preserve">Connection health tracking</w:t>
      </w:r>
    </w:p>
    <w:p>
      <w:pPr>
        <w:spacing w:after="120"/>
      </w:pPr>
      <w:r>
        <w:rPr>
          <w:rFonts w:ascii="Arial" w:cs="Arial" w:eastAsia="Arial" w:hAnsi="Arial"/>
          <w:b/>
          <w:bCs/>
          <w:sz w:val="22"/>
          <w:szCs w:val="22"/>
        </w:rPr>
        <w:t xml:space="preserve">coverage_gaps [IMPLEMENTED]: </w:t>
      </w:r>
      <w:r>
        <w:rPr>
          <w:rFonts w:ascii="Arial" w:cs="Arial" w:eastAsia="Arial" w:hAnsi="Arial"/>
          <w:sz w:val="22"/>
          <w:szCs w:val="22"/>
        </w:rPr>
        <w:t xml:space="preserve">Dashboard indicators for missing jurisdiction rules, unassigned departments, and inactive exemption categories</w:t>
      </w:r>
    </w:p>
    <w:p>
      <w:pPr>
        <w:pStyle w:val="Heading2"/>
        <w:spacing w:after="160" w:before="280"/>
      </w:pPr>
      <w:r>
        <w:rPr>
          <w:rFonts w:ascii="Arial" w:cs="Arial" w:eastAsia="Arial" w:hAnsi="Arial"/>
          <w:b/>
          <w:bCs/>
          <w:sz w:val="24"/>
          <w:szCs w:val="24"/>
        </w:rPr>
        <w:t xml:space="preserve">6.9 Other</w:t>
      </w:r>
    </w:p>
    <w:p>
      <w:pPr>
        <w:spacing w:after="120"/>
      </w:pPr>
      <w:r>
        <w:rPr>
          <w:rFonts w:ascii="Arial" w:cs="Arial" w:eastAsia="Arial" w:hAnsi="Arial"/>
          <w:b/>
          <w:bCs/>
          <w:sz w:val="22"/>
          <w:szCs w:val="22"/>
        </w:rPr>
        <w:t xml:space="preserve">prompts: </w:t>
      </w:r>
      <w:r>
        <w:rPr>
          <w:rFonts w:ascii="Arial" w:cs="Arial" w:eastAsia="Arial" w:hAnsi="Arial"/>
          <w:sz w:val="22"/>
          <w:szCs w:val="22"/>
        </w:rPr>
        <w:t xml:space="preserve">Prompt template storage</w:t>
      </w:r>
    </w:p>
    <w:p>
      <w:pPr>
        <w:spacing w:after="120"/>
      </w:pPr>
      <w:r>
        <w:rPr>
          <w:rFonts w:ascii="Arial" w:cs="Arial" w:eastAsia="Arial" w:hAnsi="Arial"/>
          <w:b/>
          <w:bCs/>
          <w:sz w:val="22"/>
          <w:szCs w:val="22"/>
        </w:rPr>
        <w:t xml:space="preserve">model_registry: </w:t>
      </w:r>
      <w:r>
        <w:rPr>
          <w:rFonts w:ascii="Arial" w:cs="Arial" w:eastAsia="Arial" w:hAnsi="Arial"/>
          <w:sz w:val="22"/>
          <w:szCs w:val="22"/>
        </w:rPr>
        <w:t xml:space="preserve">Admin-managed Ollama models with context_window_size for budget scaling</w:t>
      </w:r>
    </w:p>
    <w:p>
      <w:r>
        <w:br w:type="page"/>
      </w:r>
    </w:p>
    <w:p>
      <w:pPr>
        <w:pStyle w:val="Heading1"/>
        <w:spacing w:after="200" w:before="360"/>
      </w:pPr>
      <w:r>
        <w:rPr>
          <w:rFonts w:ascii="Arial" w:cs="Arial" w:eastAsia="Arial" w:hAnsi="Arial"/>
          <w:b/>
          <w:bCs/>
          <w:sz w:val="28"/>
          <w:szCs w:val="28"/>
        </w:rPr>
        <w:t xml:space="preserve">7. Visual Design System</w:t>
      </w:r>
    </w:p>
    <w:p>
      <w:pPr>
        <w:pStyle w:val="Heading2"/>
        <w:spacing w:after="160" w:before="280"/>
      </w:pPr>
      <w:r>
        <w:rPr>
          <w:rFonts w:ascii="Arial" w:cs="Arial" w:eastAsia="Arial" w:hAnsi="Arial"/>
          <w:b/>
          <w:bCs/>
          <w:sz w:val="24"/>
          <w:szCs w:val="24"/>
        </w:rPr>
        <w:t xml:space="preserve">7.1 Design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160"/>
      </w:tblGrid>
      <w:tr>
        <w:tc>
          <w:tcPr>
            <w:tcW w:type="dxa" w:w="26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Token</w:t>
            </w:r>
          </w:p>
        </w:tc>
        <w:tc>
          <w:tcPr>
            <w:tcW w:type="dxa" w:w="16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Value</w:t>
            </w:r>
          </w:p>
        </w:tc>
        <w:tc>
          <w:tcPr>
            <w:tcW w:type="dxa" w:w="51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Usage</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brand.primary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#1F5A84</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Core actions, links, active navigation</w:t>
            </w:r>
          </w:p>
        </w:tc>
      </w:tr>
      <w:tr>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brand.primaryDark</w:t>
            </w:r>
          </w:p>
        </w:tc>
        <w:tc>
          <w:tcPr>
            <w:tcW w:type="dxa" w:w="1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#163D59</w:t>
            </w:r>
          </w:p>
        </w:tc>
        <w:tc>
          <w:tcPr>
            <w:tcW w:type="dxa" w:w="51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Page titles, hover states</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brand.primaryLight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#E8F0F7</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Info backgrounds, selected states</w:t>
            </w:r>
          </w:p>
        </w:tc>
      </w:tr>
      <w:tr>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text.default</w:t>
            </w:r>
          </w:p>
        </w:tc>
        <w:tc>
          <w:tcPr>
            <w:tcW w:type="dxa" w:w="1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#1F2933</w:t>
            </w:r>
          </w:p>
        </w:tc>
        <w:tc>
          <w:tcPr>
            <w:tcW w:type="dxa" w:w="51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Body text, headings</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text.muted</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#5B6975</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Secondary text, labels, metadata</w:t>
            </w:r>
          </w:p>
        </w:tc>
      </w:tr>
      <w:tr>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surface.default</w:t>
            </w:r>
          </w:p>
        </w:tc>
        <w:tc>
          <w:tcPr>
            <w:tcW w:type="dxa" w:w="1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#FFFFFF</w:t>
            </w:r>
          </w:p>
        </w:tc>
        <w:tc>
          <w:tcPr>
            <w:tcW w:type="dxa" w:w="51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Page background, card background</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surface.subtle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#F6F9FB</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Alternate row, section background</w:t>
            </w:r>
          </w:p>
        </w:tc>
      </w:tr>
      <w:tr>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surface.border</w:t>
            </w:r>
          </w:p>
        </w:tc>
        <w:tc>
          <w:tcPr>
            <w:tcW w:type="dxa" w:w="1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#C8D3DC</w:t>
            </w:r>
          </w:p>
        </w:tc>
        <w:tc>
          <w:tcPr>
            <w:tcW w:type="dxa" w:w="51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Card borders, dividers</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status.success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#2B6E4F</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Completed, released, available</w:t>
            </w:r>
          </w:p>
        </w:tc>
      </w:tr>
      <w:tr>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status.warning</w:t>
            </w:r>
          </w:p>
        </w:tc>
        <w:tc>
          <w:tcPr>
            <w:tcW w:type="dxa" w:w="1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#8A5A0A</w:t>
            </w:r>
          </w:p>
        </w:tc>
        <w:tc>
          <w:tcPr>
            <w:tcW w:type="dxa" w:w="51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Pending, clarification needed, approaching deadline</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status.danger</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#8B2E2E</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Overdue, denied, failed</w:t>
            </w:r>
          </w:p>
        </w:tc>
      </w:tr>
    </w:tbl>
    <w:p>
      <w:pPr>
        <w:pStyle w:val="Heading2"/>
        <w:spacing w:after="160" w:before="280"/>
      </w:pPr>
      <w:r>
        <w:rPr>
          <w:rFonts w:ascii="Arial" w:cs="Arial" w:eastAsia="Arial" w:hAnsi="Arial"/>
          <w:b/>
          <w:bCs/>
          <w:sz w:val="24"/>
          <w:szCs w:val="24"/>
        </w:rPr>
        <w:t xml:space="preserve">7.2 Typography</w:t>
      </w:r>
    </w:p>
    <w:p>
      <w:pPr>
        <w:spacing w:after="120"/>
      </w:pPr>
      <w:r>
        <w:rPr>
          <w:rFonts w:ascii="Arial" w:cs="Arial" w:eastAsia="Arial" w:hAnsi="Arial"/>
          <w:i/>
          <w:iCs/>
          <w:sz w:val="22"/>
          <w:szCs w:val="22"/>
        </w:rPr>
        <w:t xml:space="preserve">Note: The frontend uses Geist Variable (@fontsource-variable/geist v5.2.8). The CHANGELOG v1.0.0 references "Inter typography scale" but the installed font is Geist. Typography targets below should be read against Geist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Element</w:t>
            </w:r>
          </w:p>
        </w:tc>
        <w:tc>
          <w:tcPr>
            <w:tcW w:type="dxa" w:w="3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Current</w:t>
            </w:r>
          </w:p>
        </w:tc>
        <w:tc>
          <w:tcPr>
            <w:tcW w:type="dxa" w:w="39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Target</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H1 (page title)</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Not used</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36px / 700 weight</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H2 (section head)</w:t>
            </w:r>
          </w:p>
        </w:tc>
        <w:tc>
          <w:tcPr>
            <w:tcW w:type="dxa" w:w="3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20px / 600 weight</w:t>
            </w:r>
          </w:p>
        </w:tc>
        <w:tc>
          <w:tcPr>
            <w:tcW w:type="dxa" w:w="3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28px / 600 weight</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H3 (subsection)</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14px / 500 weight</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22px / 600 weight</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Body</w:t>
            </w:r>
          </w:p>
        </w:tc>
        <w:tc>
          <w:tcPr>
            <w:tcW w:type="dxa" w:w="3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16px / 400 weight</w:t>
            </w:r>
          </w:p>
        </w:tc>
        <w:tc>
          <w:tcPr>
            <w:tcW w:type="dxa" w:w="3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16px / 400 weight</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Labels</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14px / mixed</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13px / 500 weight / uppercase / 0.05em</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Stat card numbers</w:t>
            </w:r>
          </w:p>
        </w:tc>
        <w:tc>
          <w:tcPr>
            <w:tcW w:type="dxa" w:w="3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Mixed</w:t>
            </w:r>
          </w:p>
        </w:tc>
        <w:tc>
          <w:tcPr>
            <w:tcW w:type="dxa" w:w="3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36px / 700 weight for primary metrics</w:t>
            </w:r>
          </w:p>
        </w:tc>
      </w:tr>
    </w:tbl>
    <w:p>
      <w:pPr>
        <w:pStyle w:val="Heading2"/>
        <w:spacing w:after="160" w:before="280"/>
      </w:pPr>
      <w:r>
        <w:rPr>
          <w:rFonts w:ascii="Arial" w:cs="Arial" w:eastAsia="Arial" w:hAnsi="Arial"/>
          <w:b/>
          <w:bCs/>
          <w:sz w:val="24"/>
          <w:szCs w:val="24"/>
        </w:rPr>
        <w:t xml:space="preserve">7.3 Status Badges</w:t>
      </w:r>
    </w:p>
    <w:p>
      <w:pPr>
        <w:spacing w:after="120"/>
      </w:pPr>
      <w:r>
        <w:rPr>
          <w:rFonts w:ascii="Arial" w:cs="Arial" w:eastAsia="Arial" w:hAnsi="Arial"/>
          <w:i/>
          <w:iCs/>
          <w:sz w:val="22"/>
          <w:szCs w:val="22"/>
        </w:rPr>
        <w:t xml:space="preserve">Every badge includes an icon — never color-only. StatusBadge component maps color+icon across request, document, and exemption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000"/>
        <w:gridCol w:w="2360"/>
      </w:tblGrid>
      <w:tr>
        <w:tc>
          <w:tcPr>
            <w:tcW w:type="dxa" w:w="26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Status</w:t>
            </w:r>
          </w:p>
        </w:tc>
        <w:tc>
          <w:tcPr>
            <w:tcW w:type="dxa" w:w="2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Color Role</w:t>
            </w:r>
          </w:p>
        </w:tc>
        <w:tc>
          <w:tcPr>
            <w:tcW w:type="dxa" w:w="20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Icon</w:t>
            </w:r>
          </w:p>
        </w:tc>
        <w:tc>
          <w:tcPr>
            <w:tcW w:type="dxa" w:w="23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Received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info (blue)</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Inbox</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r>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Clarification needed</w:t>
            </w:r>
          </w:p>
        </w:tc>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warning (amber)</w:t>
            </w:r>
          </w:p>
        </w:tc>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MessageCircle</w:t>
            </w:r>
          </w:p>
        </w:tc>
        <w:tc>
          <w:tcPr>
            <w:tcW w:type="dxa" w:w="23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Assigned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info (blue)</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UserCheck</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r>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Searching</w:t>
            </w:r>
          </w:p>
        </w:tc>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info (blue)</w:t>
            </w:r>
          </w:p>
        </w:tc>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Search</w:t>
            </w:r>
          </w:p>
        </w:tc>
        <w:tc>
          <w:tcPr>
            <w:tcW w:type="dxa" w:w="23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 review</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warning (amber)</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Eye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r>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Ready for release</w:t>
            </w:r>
          </w:p>
        </w:tc>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success (green)</w:t>
            </w:r>
          </w:p>
        </w:tc>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CheckCircle</w:t>
            </w:r>
          </w:p>
        </w:tc>
        <w:tc>
          <w:tcPr>
            <w:tcW w:type="dxa" w:w="23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Drafted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info (blue)</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FileText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r>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Approved</w:t>
            </w:r>
          </w:p>
        </w:tc>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success (green)</w:t>
            </w:r>
          </w:p>
        </w:tc>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ShieldCheck</w:t>
            </w:r>
          </w:p>
        </w:tc>
        <w:tc>
          <w:tcPr>
            <w:tcW w:type="dxa" w:w="23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Fulfilled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success (green)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Send</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r>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Closed</w:t>
            </w:r>
          </w:p>
        </w:tc>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neutral (gray)</w:t>
            </w:r>
          </w:p>
        </w:tc>
        <w:tc>
          <w:tcPr>
            <w:tcW w:type="dxa" w:w="2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Archive</w:t>
            </w:r>
          </w:p>
        </w:tc>
        <w:tc>
          <w:tcPr>
            <w:tcW w:type="dxa" w:w="23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w:t>
            </w:r>
          </w:p>
        </w:tc>
      </w:tr>
    </w:tbl>
    <w:p>
      <w:pPr>
        <w:pStyle w:val="Heading2"/>
        <w:spacing w:after="160" w:before="280"/>
      </w:pPr>
      <w:r>
        <w:rPr>
          <w:rFonts w:ascii="Arial" w:cs="Arial" w:eastAsia="Arial" w:hAnsi="Arial"/>
          <w:b/>
          <w:bCs/>
          <w:sz w:val="24"/>
          <w:szCs w:val="24"/>
        </w:rPr>
        <w:t xml:space="preserve">7.4 Priority Badges [NEW in v1.1.0]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c>
          <w:tcPr>
            <w:tcW w:type="dxa" w:w="2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Priority</w:t>
            </w:r>
          </w:p>
        </w:tc>
        <w:tc>
          <w:tcPr>
            <w:tcW w:type="dxa" w:w="3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Color</w:t>
            </w:r>
          </w:p>
        </w:tc>
        <w:tc>
          <w:tcPr>
            <w:tcW w:type="dxa" w:w="35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Usage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Urgent</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Red/danger badge</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Legally mandated expedited processing</w:t>
            </w:r>
          </w:p>
        </w:tc>
      </w:tr>
      <w:tr>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Expedited</w:t>
            </w:r>
          </w:p>
        </w:tc>
        <w:tc>
          <w:tcPr>
            <w:tcW w:type="dxa" w:w="3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Amber/warning badge</w:t>
            </w:r>
          </w:p>
        </w:tc>
        <w:tc>
          <w:tcPr>
            <w:tcW w:type="dxa" w:w="35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High-priority by policy or volume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Normal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Blue/info badge</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Standard processing timeline</w:t>
            </w:r>
          </w:p>
        </w:tc>
      </w:tr>
      <w:tr>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Low</w:t>
            </w:r>
          </w:p>
        </w:tc>
        <w:tc>
          <w:tcPr>
            <w:tcW w:type="dxa" w:w="3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Gray/neutral badge</w:t>
            </w:r>
          </w:p>
        </w:tc>
        <w:tc>
          <w:tcPr>
            <w:tcW w:type="dxa" w:w="35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Bulk or low-urgency requests</w:t>
            </w:r>
          </w:p>
        </w:tc>
      </w:tr>
    </w:tbl>
    <w:p>
      <w:pPr>
        <w:pStyle w:val="Heading2"/>
        <w:spacing w:after="160" w:before="280"/>
      </w:pPr>
      <w:r>
        <w:rPr>
          <w:rFonts w:ascii="Arial" w:cs="Arial" w:eastAsia="Arial" w:hAnsi="Arial"/>
          <w:b/>
          <w:bCs/>
          <w:sz w:val="24"/>
          <w:szCs w:val="24"/>
        </w:rPr>
        <w:t xml:space="preserve">7.5 Button Variants (3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Variant</w:t>
            </w:r>
          </w:p>
        </w:tc>
        <w:tc>
          <w:tcPr>
            <w:tcW w:type="dxa" w:w="38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Use</w:t>
            </w:r>
          </w:p>
        </w:tc>
        <w:tc>
          <w:tcPr>
            <w:tcW w:type="dxa" w:w="37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Style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Primary</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Main page action (New Request, Submit for Review)</w:t>
            </w:r>
          </w:p>
        </w:tc>
        <w:tc>
          <w:tcPr>
            <w:tcW w:type="dxa" w:w="3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Filled brand.primary, white text</w:t>
            </w:r>
          </w:p>
        </w:tc>
      </w:tr>
      <w:tr>
        <w:tc>
          <w:tcPr>
            <w:tcW w:type="dxa" w:w="18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Secondary</w:t>
            </w:r>
          </w:p>
        </w:tc>
        <w:tc>
          <w:tcPr>
            <w:tcW w:type="dxa" w:w="38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Supporting actions (Search &amp; Attach, Export)</w:t>
            </w:r>
          </w:p>
        </w:tc>
        <w:tc>
          <w:tcPr>
            <w:tcW w:type="dxa" w:w="3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Outlined brand.primary border, transparent bg</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Ghost</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Tertiary actions (Sign out, Cancel, Back)</w:t>
            </w:r>
          </w:p>
        </w:tc>
        <w:tc>
          <w:tcPr>
            <w:tcW w:type="dxa" w:w="3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Text-only, hover bg surface.subtle</w:t>
            </w:r>
          </w:p>
        </w:tc>
      </w:tr>
    </w:tbl>
    <w:p>
      <w:pPr>
        <w:pStyle w:val="Heading2"/>
        <w:spacing w:after="160" w:before="280"/>
      </w:pPr>
      <w:r>
        <w:rPr>
          <w:rFonts w:ascii="Arial" w:cs="Arial" w:eastAsia="Arial" w:hAnsi="Arial"/>
          <w:b/>
          <w:bCs/>
          <w:sz w:val="24"/>
          <w:szCs w:val="24"/>
        </w:rPr>
        <w:t xml:space="preserve">7.6 Reusable Components [IMPLEMENTED]</w:t>
      </w:r>
    </w:p>
    <w:p>
      <w:pPr>
        <w:pStyle w:val="ListParagraph"/>
        <w:numPr>
          <w:ilvl w:val="0"/>
          <w:numId w:val="2"/>
        </w:numPr>
        <w:spacing w:after="60"/>
      </w:pPr>
      <w:r>
        <w:rPr>
          <w:rFonts w:ascii="Arial" w:cs="Arial" w:eastAsia="Arial" w:hAnsi="Arial"/>
          <w:sz w:val="22"/>
          <w:szCs w:val="22"/>
        </w:rPr>
        <w:t xml:space="preserve">StatCard — metric display with loading, empty, and error states</w:t>
      </w:r>
    </w:p>
    <w:p>
      <w:pPr>
        <w:pStyle w:val="ListParagraph"/>
        <w:numPr>
          <w:ilvl w:val="0"/>
          <w:numId w:val="2"/>
        </w:numPr>
        <w:spacing w:after="60"/>
      </w:pPr>
      <w:r>
        <w:rPr>
          <w:rFonts w:ascii="Arial" w:cs="Arial" w:eastAsia="Arial" w:hAnsi="Arial"/>
          <w:sz w:val="22"/>
          <w:szCs w:val="22"/>
        </w:rPr>
        <w:t xml:space="preserve">PageHeader — consistent page titles</w:t>
      </w:r>
    </w:p>
    <w:p>
      <w:pPr>
        <w:pStyle w:val="ListParagraph"/>
        <w:numPr>
          <w:ilvl w:val="0"/>
          <w:numId w:val="2"/>
        </w:numPr>
        <w:spacing w:after="60"/>
      </w:pPr>
      <w:r>
        <w:rPr>
          <w:rFonts w:ascii="Arial" w:cs="Arial" w:eastAsia="Arial" w:hAnsi="Arial"/>
          <w:sz w:val="22"/>
          <w:szCs w:val="22"/>
        </w:rPr>
        <w:t xml:space="preserve">EmptyState — smart contextual guidance ("No flags reviewed yet" not "0.0%")</w:t>
      </w:r>
    </w:p>
    <w:p>
      <w:pPr>
        <w:pStyle w:val="ListParagraph"/>
        <w:numPr>
          <w:ilvl w:val="0"/>
          <w:numId w:val="2"/>
        </w:numPr>
        <w:spacing w:after="60"/>
      </w:pPr>
      <w:r>
        <w:rPr>
          <w:rFonts w:ascii="Arial" w:cs="Arial" w:eastAsia="Arial" w:hAnsi="Arial"/>
          <w:sz w:val="22"/>
          <w:szCs w:val="22"/>
        </w:rPr>
        <w:t xml:space="preserve">DataTable — sortable, filterable tables with loading states</w:t>
      </w:r>
    </w:p>
    <w:p>
      <w:pPr>
        <w:pStyle w:val="ListParagraph"/>
        <w:numPr>
          <w:ilvl w:val="0"/>
          <w:numId w:val="2"/>
        </w:numPr>
        <w:spacing w:after="60"/>
      </w:pPr>
      <w:r>
        <w:rPr>
          <w:rFonts w:ascii="Arial" w:cs="Arial" w:eastAsia="Arial" w:hAnsi="Arial"/>
          <w:sz w:val="22"/>
          <w:szCs w:val="22"/>
        </w:rPr>
        <w:t xml:space="preserve">StatusBadge — color+icon mapping across all domains</w:t>
      </w:r>
    </w:p>
    <w:p>
      <w:r>
        <w:br w:type="page"/>
      </w:r>
    </w:p>
    <w:p>
      <w:pPr>
        <w:pStyle w:val="Heading1"/>
        <w:spacing w:after="200" w:before="360"/>
      </w:pPr>
      <w:r>
        <w:rPr>
          <w:rFonts w:ascii="Arial" w:cs="Arial" w:eastAsia="Arial" w:hAnsi="Arial"/>
          <w:b/>
          <w:bCs/>
          <w:sz w:val="28"/>
          <w:szCs w:val="28"/>
        </w:rPr>
        <w:t xml:space="preserve">8. Workflow Patterns</w:t>
      </w:r>
    </w:p>
    <w:p>
      <w:pPr>
        <w:pStyle w:val="Heading2"/>
        <w:spacing w:after="160" w:before="280"/>
      </w:pPr>
      <w:r>
        <w:rPr>
          <w:rFonts w:ascii="Arial" w:cs="Arial" w:eastAsia="Arial" w:hAnsi="Arial"/>
          <w:b/>
          <w:bCs/>
          <w:sz w:val="24"/>
          <w:szCs w:val="24"/>
        </w:rPr>
        <w:t xml:space="preserve">8.1 Request Lifecycle [IMPLEMENTED]</w:t>
      </w:r>
    </w:p>
    <w:p>
      <w:pPr>
        <w:spacing w:after="120"/>
      </w:pPr>
      <w:r>
        <w:rPr>
          <w:rFonts w:ascii="Arial" w:cs="Arial" w:eastAsia="Arial" w:hAnsi="Arial"/>
          <w:b/>
          <w:bCs/>
          <w:sz w:val="22"/>
          <w:szCs w:val="22"/>
        </w:rPr>
        <w:t xml:space="preserve">11 statuses: </w:t>
      </w:r>
      <w:r>
        <w:rPr>
          <w:rFonts w:ascii="Arial" w:cs="Arial" w:eastAsia="Arial" w:hAnsi="Arial"/>
          <w:sz w:val="22"/>
          <w:szCs w:val="22"/>
        </w:rPr>
        <w:t xml:space="preserve">[Received] → [Clarification Needed]? → [Assigned] → [Searching] → [In Review] → [Ready for Release] → [Drafted] → [Approved] → [Fulfilled] → [Closed]</w:t>
      </w:r>
    </w:p>
    <w:p>
      <w:pPr>
        <w:spacing w:after="120"/>
      </w:pPr>
      <w:r>
        <w:rPr>
          <w:rFonts w:ascii="Arial" w:cs="Arial" w:eastAsia="Arial" w:hAnsi="Arial"/>
          <w:sz w:val="22"/>
          <w:szCs w:val="22"/>
        </w:rPr>
        <w:t xml:space="preserve">Every status transition writes to request_timeline, writes to audit_log, triggers notification dispatch (if template exists), and updates records_requests.status.</w:t>
      </w:r>
    </w:p>
    <w:p>
      <w:pPr>
        <w:pStyle w:val="Heading2"/>
        <w:spacing w:after="160" w:before="280"/>
      </w:pPr>
      <w:r>
        <w:rPr>
          <w:rFonts w:ascii="Arial" w:cs="Arial" w:eastAsia="Arial" w:hAnsi="Arial"/>
          <w:b/>
          <w:bCs/>
          <w:sz w:val="24"/>
          <w:szCs w:val="24"/>
        </w:rPr>
        <w:t xml:space="preserve">8.2 Response Letter Generation [IMPLEMENTED]</w:t>
      </w:r>
    </w:p>
    <w:p>
      <w:pPr>
        <w:pStyle w:val="ListParagraph"/>
        <w:numPr>
          <w:ilvl w:val="0"/>
          <w:numId w:val="2"/>
        </w:numPr>
        <w:spacing w:after="60"/>
      </w:pPr>
      <w:r>
        <w:rPr>
          <w:rFonts w:ascii="Arial" w:cs="Arial" w:eastAsia="Arial" w:hAnsi="Arial"/>
          <w:sz w:val="22"/>
          <w:szCs w:val="22"/>
        </w:rPr>
        <w:t xml:space="preserve">Clerk clicks [Generate Response Letter] on Request Detail.</w:t>
      </w:r>
    </w:p>
    <w:p>
      <w:pPr>
        <w:pStyle w:val="ListParagraph"/>
        <w:numPr>
          <w:ilvl w:val="0"/>
          <w:numId w:val="2"/>
        </w:numPr>
        <w:spacing w:after="60"/>
      </w:pPr>
      <w:r>
        <w:rPr>
          <w:rFonts w:ascii="Arial" w:cs="Arial" w:eastAsia="Arial" w:hAnsi="Arial"/>
          <w:sz w:val="22"/>
          <w:szCs w:val="22"/>
        </w:rPr>
        <w:t xml:space="preserve">Central LLM client assembles context within token budget via context manager.</w:t>
      </w:r>
    </w:p>
    <w:p>
      <w:pPr>
        <w:pStyle w:val="ListParagraph"/>
        <w:numPr>
          <w:ilvl w:val="0"/>
          <w:numId w:val="2"/>
        </w:numPr>
        <w:spacing w:after="60"/>
      </w:pPr>
      <w:r>
        <w:rPr>
          <w:rFonts w:ascii="Arial" w:cs="Arial" w:eastAsia="Arial" w:hAnsi="Arial"/>
          <w:sz w:val="22"/>
          <w:szCs w:val="22"/>
        </w:rPr>
        <w:t xml:space="preserve">LLM generates draft letter (labeled "AI-GENERATED DRAFT — REQUIRES HUMAN REVIEW").</w:t>
      </w:r>
    </w:p>
    <w:p>
      <w:pPr>
        <w:pStyle w:val="ListParagraph"/>
        <w:numPr>
          <w:ilvl w:val="0"/>
          <w:numId w:val="2"/>
        </w:numPr>
        <w:spacing w:after="60"/>
      </w:pPr>
      <w:r>
        <w:rPr>
          <w:rFonts w:ascii="Arial" w:cs="Arial" w:eastAsia="Arial" w:hAnsi="Arial"/>
          <w:sz w:val="22"/>
          <w:szCs w:val="22"/>
        </w:rPr>
        <w:t xml:space="preserve">Clerk edits in TipTap rich text editor (bold, italic, underline, bullet/ordered lists). Content stored as HTML.</w:t>
      </w:r>
    </w:p>
    <w:p>
      <w:pPr>
        <w:pStyle w:val="ListParagraph"/>
        <w:numPr>
          <w:ilvl w:val="0"/>
          <w:numId w:val="2"/>
        </w:numPr>
        <w:spacing w:after="60"/>
      </w:pPr>
      <w:r>
        <w:rPr>
          <w:rFonts w:ascii="Arial" w:cs="Arial" w:eastAsia="Arial" w:hAnsi="Arial"/>
          <w:sz w:val="22"/>
          <w:szCs w:val="22"/>
        </w:rPr>
        <w:t xml:space="preserve">Submit for Approval → Supervisor reviews → Approve → Send.</w:t>
      </w:r>
    </w:p>
    <w:p>
      <w:pPr>
        <w:pStyle w:val="Heading2"/>
        <w:spacing w:after="160" w:before="280"/>
      </w:pPr>
      <w:r>
        <w:rPr>
          <w:rFonts w:ascii="Arial" w:cs="Arial" w:eastAsia="Arial" w:hAnsi="Arial"/>
          <w:b/>
          <w:bCs/>
          <w:sz w:val="24"/>
          <w:szCs w:val="24"/>
        </w:rPr>
        <w:t xml:space="preserve">8.3 Notification Dispatch [IMPLEMENTED]</w:t>
      </w:r>
    </w:p>
    <w:p>
      <w:pPr>
        <w:spacing w:after="120"/>
      </w:pPr>
      <w:r>
        <w:rPr>
          <w:rFonts w:ascii="Arial" w:cs="Arial" w:eastAsia="Arial" w:hAnsi="Arial"/>
          <w:sz w:val="22"/>
          <w:szCs w:val="22"/>
        </w:rPr>
        <w:t xml:space="preserve">12 notification templates aligned with all router-dispatched event types. queue_notification() wired into 5 status transitions. city_name sourced from CityProfile for template rendering. SMTP delivery via smtp_delivery.py with Celery beat (60s interval).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c>
          <w:tcPr>
            <w:tcW w:type="dxa" w:w="30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Event</w:t>
            </w:r>
          </w:p>
        </w:tc>
        <w:tc>
          <w:tcPr>
            <w:tcW w:type="dxa" w:w="3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Recipient</w:t>
            </w:r>
          </w:p>
        </w:tc>
        <w:tc>
          <w:tcPr>
            <w:tcW w:type="dxa" w:w="31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Channel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 received</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Requester</w:t>
            </w:r>
          </w:p>
        </w:tc>
        <w:tc>
          <w:tcPr>
            <w:tcW w:type="dxa" w:w="3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Email</w:t>
            </w:r>
          </w:p>
        </w:tc>
      </w:tr>
      <w:tr>
        <w:tc>
          <w:tcPr>
            <w:tcW w:type="dxa" w:w="3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Clarification needed</w:t>
            </w:r>
          </w:p>
        </w:tc>
        <w:tc>
          <w:tcPr>
            <w:tcW w:type="dxa" w:w="3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Requester</w:t>
            </w:r>
          </w:p>
        </w:tc>
        <w:tc>
          <w:tcPr>
            <w:tcW w:type="dxa" w:w="31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Email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 assigned</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Liaison</w:t>
            </w:r>
          </w:p>
        </w:tc>
        <w:tc>
          <w:tcPr>
            <w:tcW w:type="dxa" w:w="3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In-app</w:t>
            </w:r>
          </w:p>
        </w:tc>
      </w:tr>
      <w:tr>
        <w:tc>
          <w:tcPr>
            <w:tcW w:type="dxa" w:w="3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Deadline approaching (3 days)</w:t>
            </w:r>
          </w:p>
        </w:tc>
        <w:tc>
          <w:tcPr>
            <w:tcW w:type="dxa" w:w="3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Assigned staff</w:t>
            </w:r>
          </w:p>
        </w:tc>
        <w:tc>
          <w:tcPr>
            <w:tcW w:type="dxa" w:w="31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In-app + Email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Deadline overdue</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Assigned staff + Admin</w:t>
            </w:r>
          </w:p>
        </w:tc>
        <w:tc>
          <w:tcPr>
            <w:tcW w:type="dxa" w:w="3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In-app + Email</w:t>
            </w:r>
          </w:p>
        </w:tc>
      </w:tr>
      <w:tr>
        <w:tc>
          <w:tcPr>
            <w:tcW w:type="dxa" w:w="30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Records ready</w:t>
            </w:r>
          </w:p>
        </w:tc>
        <w:tc>
          <w:tcPr>
            <w:tcW w:type="dxa" w:w="3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Requester</w:t>
            </w:r>
          </w:p>
        </w:tc>
        <w:tc>
          <w:tcPr>
            <w:tcW w:type="dxa" w:w="31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Email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 closed</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Requester</w:t>
            </w:r>
          </w:p>
        </w:tc>
        <w:tc>
          <w:tcPr>
            <w:tcW w:type="dxa" w:w="3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Email</w:t>
            </w:r>
          </w:p>
        </w:tc>
      </w:tr>
    </w:tbl>
    <w:p>
      <w:pPr>
        <w:pStyle w:val="Heading2"/>
        <w:spacing w:after="160" w:before="280"/>
      </w:pPr>
      <w:r>
        <w:rPr>
          <w:rFonts w:ascii="Arial" w:cs="Arial" w:eastAsia="Arial" w:hAnsi="Arial"/>
          <w:b/>
          <w:bCs/>
          <w:sz w:val="24"/>
          <w:szCs w:val="24"/>
        </w:rPr>
        <w:t xml:space="preserve">8.4 Fee Workflow [IMPLEMENTED]</w:t>
      </w:r>
    </w:p>
    <w:p>
      <w:pPr>
        <w:pStyle w:val="ListParagraph"/>
        <w:numPr>
          <w:ilvl w:val="0"/>
          <w:numId w:val="2"/>
        </w:numPr>
        <w:spacing w:after="60"/>
      </w:pPr>
      <w:r>
        <w:rPr>
          <w:rFonts w:ascii="Arial" w:cs="Arial" w:eastAsia="Arial" w:hAnsi="Arial"/>
          <w:sz w:val="22"/>
          <w:szCs w:val="22"/>
        </w:rPr>
        <w:t xml:space="preserve">POST /requests/{id}/estimate-fees — staff enters page count, system calculates from fee schedule rates</w:t>
      </w:r>
    </w:p>
    <w:p>
      <w:pPr>
        <w:pStyle w:val="ListParagraph"/>
        <w:numPr>
          <w:ilvl w:val="0"/>
          <w:numId w:val="2"/>
        </w:numPr>
        <w:spacing w:after="60"/>
      </w:pPr>
      <w:r>
        <w:rPr>
          <w:rFonts w:ascii="Arial" w:cs="Arial" w:eastAsia="Arial" w:hAnsi="Arial"/>
          <w:sz w:val="22"/>
          <w:szCs w:val="22"/>
        </w:rPr>
        <w:t xml:space="preserve">Fee line items tracked per request with automatic total calculation</w:t>
      </w:r>
    </w:p>
    <w:p>
      <w:pPr>
        <w:pStyle w:val="ListParagraph"/>
        <w:numPr>
          <w:ilvl w:val="0"/>
          <w:numId w:val="2"/>
        </w:numPr>
        <w:spacing w:after="60"/>
      </w:pPr>
      <w:r>
        <w:rPr>
          <w:rFonts w:ascii="Arial" w:cs="Arial" w:eastAsia="Arial" w:hAnsi="Arial"/>
          <w:sz w:val="22"/>
          <w:szCs w:val="22"/>
        </w:rPr>
        <w:t xml:space="preserve">Fee waiver workflow: create waiver (indigency/public_interest/media/government/other) → approve/deny → automatic fee_status update on approval</w:t>
      </w:r>
    </w:p>
    <w:p>
      <w:pPr>
        <w:pStyle w:val="Heading2"/>
        <w:spacing w:after="160" w:before="280"/>
      </w:pPr>
      <w:r>
        <w:rPr>
          <w:rFonts w:ascii="Arial" w:cs="Arial" w:eastAsia="Arial" w:hAnsi="Arial"/>
          <w:b/>
          <w:bCs/>
          <w:sz w:val="24"/>
          <w:szCs w:val="24"/>
        </w:rPr>
        <w:t xml:space="preserve">8.5 Data Source Connection [NEW in v1.1.0]</w:t>
      </w:r>
    </w:p>
    <w:p>
      <w:pPr>
        <w:pStyle w:val="ListParagraph"/>
        <w:numPr>
          <w:ilvl w:val="0"/>
          <w:numId w:val="2"/>
        </w:numPr>
        <w:spacing w:after="60"/>
      </w:pPr>
      <w:r>
        <w:rPr>
          <w:rFonts w:ascii="Arial" w:cs="Arial" w:eastAsia="Arial" w:hAnsi="Arial"/>
          <w:sz w:val="22"/>
          <w:szCs w:val="22"/>
        </w:rPr>
        <w:t xml:space="preserve">3-step guided wizard replaces single-step add dialog</w:t>
      </w:r>
    </w:p>
    <w:p>
      <w:pPr>
        <w:pStyle w:val="ListParagraph"/>
        <w:numPr>
          <w:ilvl w:val="0"/>
          <w:numId w:val="2"/>
        </w:numPr>
        <w:spacing w:after="60"/>
      </w:pPr>
      <w:r>
        <w:rPr>
          <w:rFonts w:ascii="Arial" w:cs="Arial" w:eastAsia="Arial" w:hAnsi="Arial"/>
          <w:sz w:val="22"/>
          <w:szCs w:val="22"/>
        </w:rPr>
        <w:t xml:space="preserve">Step 1: Source type selection. Step 2: Connection config per type. Step 3: Review + test connection.</w:t>
      </w:r>
    </w:p>
    <w:p>
      <w:pPr>
        <w:pStyle w:val="ListParagraph"/>
        <w:numPr>
          <w:ilvl w:val="0"/>
          <w:numId w:val="2"/>
        </w:numPr>
        <w:spacing w:after="60"/>
      </w:pPr>
      <w:r>
        <w:rPr>
          <w:rFonts w:ascii="Arial" w:cs="Arial" w:eastAsia="Arial" w:hAnsi="Arial"/>
          <w:sz w:val="22"/>
          <w:szCs w:val="22"/>
        </w:rPr>
        <w:t xml:space="preserve">POST /datasources/test-connection validates connectivity without persisting credentials</w:t>
      </w:r>
    </w:p>
    <w:p>
      <w:pPr>
        <w:pStyle w:val="Heading2"/>
        <w:spacing w:after="160" w:before="280"/>
      </w:pPr>
      <w:r>
        <w:rPr>
          <w:rFonts w:ascii="Arial" w:cs="Arial" w:eastAsia="Arial" w:hAnsi="Arial"/>
          <w:b/>
          <w:bCs/>
          <w:sz w:val="24"/>
          <w:szCs w:val="24"/>
        </w:rPr>
        <w:t xml:space="preserve">8.6 Onboarding Interview [NEW in v1.1.0]</w:t>
      </w:r>
    </w:p>
    <w:p>
      <w:pPr>
        <w:pStyle w:val="ListParagraph"/>
        <w:numPr>
          <w:ilvl w:val="0"/>
          <w:numId w:val="2"/>
        </w:numPr>
        <w:spacing w:after="60"/>
      </w:pPr>
      <w:r>
        <w:rPr>
          <w:rFonts w:ascii="Arial" w:cs="Arial" w:eastAsia="Arial" w:hAnsi="Arial"/>
          <w:sz w:val="22"/>
          <w:szCs w:val="22"/>
        </w:rPr>
        <w:t xml:space="preserve">POST /onboarding/interview generates adaptive setup questions based on incomplete city profile fields</w:t>
      </w:r>
    </w:p>
    <w:p>
      <w:pPr>
        <w:pStyle w:val="ListParagraph"/>
        <w:numPr>
          <w:ilvl w:val="0"/>
          <w:numId w:val="2"/>
        </w:numPr>
        <w:spacing w:after="60"/>
      </w:pPr>
      <w:r>
        <w:rPr>
          <w:rFonts w:ascii="Arial" w:cs="Arial" w:eastAsia="Arial" w:hAnsi="Arial"/>
          <w:sz w:val="22"/>
          <w:szCs w:val="22"/>
        </w:rPr>
        <w:t xml:space="preserve">Chat-style UI with skip button</w:t>
      </w:r>
    </w:p>
    <w:p>
      <w:pPr>
        <w:pStyle w:val="ListParagraph"/>
        <w:numPr>
          <w:ilvl w:val="0"/>
          <w:numId w:val="2"/>
        </w:numPr>
        <w:spacing w:after="60"/>
      </w:pPr>
      <w:r>
        <w:rPr>
          <w:rFonts w:ascii="Arial" w:cs="Arial" w:eastAsia="Arial" w:hAnsi="Arial"/>
          <w:sz w:val="22"/>
          <w:szCs w:val="22"/>
        </w:rPr>
        <w:t xml:space="preserve">Profile updates via PATCH /city-profile</w:t>
      </w:r>
    </w:p>
    <w:p>
      <w:pPr>
        <w:pStyle w:val="ListParagraph"/>
        <w:numPr>
          <w:ilvl w:val="0"/>
          <w:numId w:val="2"/>
        </w:numPr>
        <w:spacing w:after="60"/>
      </w:pPr>
      <w:r>
        <w:rPr>
          <w:rFonts w:ascii="Arial" w:cs="Arial" w:eastAsia="Arial" w:hAnsi="Arial"/>
          <w:sz w:val="22"/>
          <w:szCs w:val="22"/>
        </w:rPr>
        <w:t xml:space="preserve">Falls back to default questions when LLM unavailable</w:t>
      </w:r>
    </w:p>
    <w:p>
      <w:r>
        <w:br w:type="page"/>
      </w:r>
    </w:p>
    <w:p>
      <w:pPr>
        <w:pStyle w:val="Heading1"/>
        <w:spacing w:after="200" w:before="360"/>
      </w:pPr>
      <w:r>
        <w:rPr>
          <w:rFonts w:ascii="Arial" w:cs="Arial" w:eastAsia="Arial" w:hAnsi="Arial"/>
          <w:b/>
          <w:bCs/>
          <w:sz w:val="28"/>
          <w:szCs w:val="28"/>
        </w:rPr>
        <w:t xml:space="preserve">9. Search &amp; Ingestion [IMPLEMENTED]</w:t>
      </w:r>
    </w:p>
    <w:p>
      <w:pPr>
        <w:pStyle w:val="Heading2"/>
        <w:spacing w:after="160" w:before="280"/>
      </w:pPr>
      <w:r>
        <w:rPr>
          <w:rFonts w:ascii="Arial" w:cs="Arial" w:eastAsia="Arial" w:hAnsi="Arial"/>
          <w:b/>
          <w:bCs/>
          <w:sz w:val="24"/>
          <w:szCs w:val="24"/>
        </w:rPr>
        <w:t xml:space="preserve">9.1 Ingestion Pipeline</w:t>
      </w:r>
    </w:p>
    <w:p>
      <w:pPr>
        <w:spacing w:after="120"/>
      </w:pPr>
      <w:r>
        <w:rPr>
          <w:rFonts w:ascii="Arial" w:cs="Arial" w:eastAsia="Arial" w:hAnsi="Arial"/>
          <w:sz w:val="22"/>
          <w:szCs w:val="22"/>
        </w:rPr>
        <w:t xml:space="preserve">Two-track model:</w:t>
      </w:r>
    </w:p>
    <w:p>
      <w:pPr>
        <w:pStyle w:val="ListParagraph"/>
        <w:numPr>
          <w:ilvl w:val="0"/>
          <w:numId w:val="2"/>
        </w:numPr>
        <w:spacing w:after="60"/>
      </w:pPr>
      <w:r>
        <w:rPr>
          <w:rFonts w:ascii="Arial" w:cs="Arial" w:eastAsia="Arial" w:hAnsi="Arial"/>
          <w:sz w:val="22"/>
          <w:szCs w:val="22"/>
        </w:rPr>
        <w:t xml:space="preserve">Conventional parsers for structured/text-layer files (PDF, DOCX, XLSX, CSV, email, HTML, text)</w:t>
      </w:r>
    </w:p>
    <w:p>
      <w:pPr>
        <w:pStyle w:val="ListParagraph"/>
        <w:numPr>
          <w:ilvl w:val="0"/>
          <w:numId w:val="2"/>
        </w:numPr>
        <w:spacing w:after="60"/>
      </w:pPr>
      <w:r>
        <w:rPr>
          <w:rFonts w:ascii="Arial" w:cs="Arial" w:eastAsia="Arial" w:hAnsi="Arial"/>
          <w:sz w:val="22"/>
          <w:szCs w:val="22"/>
        </w:rPr>
        <w:t xml:space="preserve">Multimodal/OCR path for scanned/image-heavy material (Gemma 4 with Tesseract fallback)</w:t>
      </w:r>
    </w:p>
    <w:p>
      <w:pPr>
        <w:pStyle w:val="ListParagraph"/>
        <w:numPr>
          <w:ilvl w:val="0"/>
          <w:numId w:val="2"/>
        </w:numPr>
        <w:spacing w:after="60"/>
      </w:pPr>
      <w:r>
        <w:rPr>
          <w:rFonts w:ascii="Arial" w:cs="Arial" w:eastAsia="Arial" w:hAnsi="Arial"/>
          <w:sz w:val="22"/>
          <w:szCs w:val="22"/>
        </w:rPr>
        <w:t xml:space="preserve">[NEW] DOCX/XLSX macro stripping — VBA macros stripped at ZIP level before text extraction. Supports .docm and .xlsm. Stripping logged in metadata for audit.</w:t>
      </w:r>
    </w:p>
    <w:p>
      <w:pPr>
        <w:pStyle w:val="ListParagraph"/>
        <w:numPr>
          <w:ilvl w:val="0"/>
          <w:numId w:val="2"/>
        </w:numPr>
        <w:spacing w:after="60"/>
      </w:pPr>
      <w:r>
        <w:rPr>
          <w:rFonts w:ascii="Arial" w:cs="Arial" w:eastAsia="Arial" w:hAnsi="Arial"/>
          <w:sz w:val="22"/>
          <w:szCs w:val="22"/>
        </w:rPr>
        <w:t xml:space="preserve">[NEW] Legacy .xls blocklisted — BIFF8 binary format cannot be macro-stripped with ZIP approach</w:t>
      </w:r>
    </w:p>
    <w:p>
      <w:pPr>
        <w:pStyle w:val="ListParagraph"/>
        <w:numPr>
          <w:ilvl w:val="0"/>
          <w:numId w:val="2"/>
        </w:numPr>
        <w:spacing w:after="60"/>
      </w:pPr>
      <w:r>
        <w:rPr>
          <w:rFonts w:ascii="Arial" w:cs="Arial" w:eastAsia="Arial" w:hAnsi="Arial"/>
          <w:sz w:val="22"/>
          <w:szCs w:val="22"/>
        </w:rPr>
        <w:t xml:space="preserve">[NEW] Ingestion retry — POST /datasources/documents/{id}/re-ingest retries failed documents. Progress indicator for processing items, auto-refresh while active.</w:t>
      </w:r>
    </w:p>
    <w:p>
      <w:pPr>
        <w:pStyle w:val="ListParagraph"/>
        <w:numPr>
          <w:ilvl w:val="0"/>
          <w:numId w:val="2"/>
        </w:numPr>
        <w:spacing w:after="60"/>
      </w:pPr>
      <w:r>
        <w:rPr>
          <w:rFonts w:ascii="Arial" w:cs="Arial" w:eastAsia="Arial" w:hAnsi="Arial"/>
          <w:sz w:val="22"/>
          <w:szCs w:val="22"/>
        </w:rPr>
        <w:t xml:space="preserve">Sentence-aware text chunking with configurable overlap</w:t>
      </w:r>
    </w:p>
    <w:p>
      <w:pPr>
        <w:pStyle w:val="ListParagraph"/>
        <w:numPr>
          <w:ilvl w:val="0"/>
          <w:numId w:val="2"/>
        </w:numPr>
        <w:spacing w:after="60"/>
      </w:pPr>
      <w:r>
        <w:rPr>
          <w:rFonts w:ascii="Arial" w:cs="Arial" w:eastAsia="Arial" w:hAnsi="Arial"/>
          <w:sz w:val="22"/>
          <w:szCs w:val="22"/>
        </w:rPr>
        <w:t xml:space="preserve">Embeddings via nomic-embed-text through Ollama with batch support, stored in pgvector</w:t>
      </w:r>
    </w:p>
    <w:p>
      <w:pPr>
        <w:pStyle w:val="Heading2"/>
        <w:spacing w:after="160" w:before="280"/>
      </w:pPr>
      <w:r>
        <w:rPr>
          <w:rFonts w:ascii="Arial" w:cs="Arial" w:eastAsia="Arial" w:hAnsi="Arial"/>
          <w:b/>
          <w:bCs/>
          <w:sz w:val="24"/>
          <w:szCs w:val="24"/>
        </w:rPr>
        <w:t xml:space="preserve">9.2 Hybrid Search</w:t>
      </w:r>
    </w:p>
    <w:p>
      <w:pPr>
        <w:pStyle w:val="ListParagraph"/>
        <w:numPr>
          <w:ilvl w:val="0"/>
          <w:numId w:val="2"/>
        </w:numPr>
        <w:spacing w:after="60"/>
      </w:pPr>
      <w:r>
        <w:rPr>
          <w:rFonts w:ascii="Arial" w:cs="Arial" w:eastAsia="Arial" w:hAnsi="Arial"/>
          <w:sz w:val="22"/>
          <w:szCs w:val="22"/>
        </w:rPr>
        <w:t xml:space="preserve">Semantic search via pgvector embeddings</w:t>
      </w:r>
    </w:p>
    <w:p>
      <w:pPr>
        <w:pStyle w:val="ListParagraph"/>
        <w:numPr>
          <w:ilvl w:val="0"/>
          <w:numId w:val="2"/>
        </w:numPr>
        <w:spacing w:after="60"/>
      </w:pPr>
      <w:r>
        <w:rPr>
          <w:rFonts w:ascii="Arial" w:cs="Arial" w:eastAsia="Arial" w:hAnsi="Arial"/>
          <w:sz w:val="22"/>
          <w:szCs w:val="22"/>
        </w:rPr>
        <w:t xml:space="preserve">Keyword/full-text search via PostgreSQL tsvector</w:t>
      </w:r>
    </w:p>
    <w:p>
      <w:pPr>
        <w:pStyle w:val="ListParagraph"/>
        <w:numPr>
          <w:ilvl w:val="0"/>
          <w:numId w:val="2"/>
        </w:numPr>
        <w:spacing w:after="60"/>
      </w:pPr>
      <w:r>
        <w:rPr>
          <w:rFonts w:ascii="Arial" w:cs="Arial" w:eastAsia="Arial" w:hAnsi="Arial"/>
          <w:sz w:val="22"/>
          <w:szCs w:val="22"/>
        </w:rPr>
        <w:t xml:space="preserve">Combined via Reciprocal Rank Fusion (RRF)</w:t>
      </w:r>
    </w:p>
    <w:p>
      <w:pPr>
        <w:pStyle w:val="ListParagraph"/>
        <w:numPr>
          <w:ilvl w:val="0"/>
          <w:numId w:val="2"/>
        </w:numPr>
        <w:spacing w:after="60"/>
      </w:pPr>
      <w:r>
        <w:rPr>
          <w:rFonts w:ascii="Arial" w:cs="Arial" w:eastAsia="Arial" w:hAnsi="Arial"/>
          <w:sz w:val="22"/>
          <w:szCs w:val="22"/>
        </w:rPr>
        <w:t xml:space="preserve">Normalized relevance scoring (0–100 scale with visual progress bar)</w:t>
      </w:r>
    </w:p>
    <w:p>
      <w:pPr>
        <w:pStyle w:val="ListParagraph"/>
        <w:numPr>
          <w:ilvl w:val="0"/>
          <w:numId w:val="2"/>
        </w:numPr>
        <w:spacing w:after="60"/>
      </w:pPr>
      <w:r>
        <w:rPr>
          <w:rFonts w:ascii="Arial" w:cs="Arial" w:eastAsia="Arial" w:hAnsi="Arial"/>
          <w:sz w:val="22"/>
          <w:szCs w:val="22"/>
        </w:rPr>
        <w:t xml:space="preserve">Source attribution on every result</w:t>
      </w:r>
    </w:p>
    <w:p>
      <w:pPr>
        <w:pStyle w:val="ListParagraph"/>
        <w:numPr>
          <w:ilvl w:val="0"/>
          <w:numId w:val="2"/>
        </w:numPr>
        <w:spacing w:after="60"/>
      </w:pPr>
      <w:r>
        <w:rPr>
          <w:rFonts w:ascii="Arial" w:cs="Arial" w:eastAsia="Arial" w:hAnsi="Arial"/>
          <w:sz w:val="22"/>
          <w:szCs w:val="22"/>
        </w:rPr>
        <w:t xml:space="preserve">Optional AI-generated summaries (labeled as AI draft)</w:t>
      </w:r>
    </w:p>
    <w:p>
      <w:pPr>
        <w:pStyle w:val="ListParagraph"/>
        <w:numPr>
          <w:ilvl w:val="0"/>
          <w:numId w:val="2"/>
        </w:numPr>
        <w:spacing w:after="60"/>
      </w:pPr>
      <w:r>
        <w:rPr>
          <w:rFonts w:ascii="Arial" w:cs="Arial" w:eastAsia="Arial" w:hAnsi="Arial"/>
          <w:sz w:val="22"/>
          <w:szCs w:val="22"/>
        </w:rPr>
        <w:t xml:space="preserve">[NEW] Department filter — department dropdown filters via document-source-department join chain</w:t>
      </w:r>
    </w:p>
    <w:p>
      <w:pPr>
        <w:pStyle w:val="ListParagraph"/>
        <w:numPr>
          <w:ilvl w:val="0"/>
          <w:numId w:val="2"/>
        </w:numPr>
        <w:spacing w:after="60"/>
      </w:pPr>
      <w:r>
        <w:rPr>
          <w:rFonts w:ascii="Arial" w:cs="Arial" w:eastAsia="Arial" w:hAnsi="Arial"/>
          <w:sz w:val="22"/>
          <w:szCs w:val="22"/>
        </w:rPr>
        <w:t xml:space="preserve">[NEW] CSV export — GET /search/export with authenticated download</w:t>
      </w:r>
    </w:p>
    <w:p>
      <w:pPr>
        <w:pStyle w:val="ListParagraph"/>
        <w:numPr>
          <w:ilvl w:val="0"/>
          <w:numId w:val="2"/>
        </w:numPr>
        <w:spacing w:after="60"/>
      </w:pPr>
      <w:r>
        <w:rPr>
          <w:rFonts w:ascii="Arial" w:cs="Arial" w:eastAsia="Arial" w:hAnsi="Arial"/>
          <w:sz w:val="22"/>
          <w:szCs w:val="22"/>
        </w:rPr>
        <w:t xml:space="preserve">[NEW] Citation rendering — AI summary panel renders [Doc: filename, Page: N] as styled inline badges</w:t>
      </w:r>
    </w:p>
    <w:p>
      <w:pPr>
        <w:pStyle w:val="Heading1"/>
        <w:spacing w:after="200" w:before="360"/>
      </w:pPr>
      <w:r>
        <w:rPr>
          <w:rFonts w:ascii="Arial" w:cs="Arial" w:eastAsia="Arial" w:hAnsi="Arial"/>
          <w:b/>
          <w:bCs/>
          <w:sz w:val="28"/>
          <w:szCs w:val="28"/>
        </w:rPr>
        <w:t xml:space="preserve">10. Exemptions &amp; Compliance</w:t>
      </w:r>
    </w:p>
    <w:p>
      <w:pPr>
        <w:pStyle w:val="Heading2"/>
        <w:spacing w:after="160" w:before="280"/>
      </w:pPr>
      <w:r>
        <w:rPr>
          <w:rFonts w:ascii="Arial" w:cs="Arial" w:eastAsia="Arial" w:hAnsi="Arial"/>
          <w:b/>
          <w:bCs/>
          <w:sz w:val="24"/>
          <w:szCs w:val="24"/>
        </w:rPr>
        <w:t xml:space="preserve">10.1 Exemption Rules [IMPLEMENTED]</w:t>
      </w:r>
    </w:p>
    <w:p>
      <w:pPr>
        <w:spacing w:after="120"/>
      </w:pPr>
      <w:r>
        <w:rPr>
          <w:rFonts w:ascii="Arial" w:cs="Arial" w:eastAsia="Arial" w:hAnsi="Arial"/>
          <w:sz w:val="22"/>
          <w:szCs w:val="22"/>
        </w:rPr>
        <w:t xml:space="preserve">180 rules across 51 jurisdictions (50 states + DC). Three rule types: regex, keyword, statutory.</w:t>
      </w:r>
    </w:p>
    <w:p>
      <w:pPr>
        <w:pStyle w:val="Heading2"/>
        <w:spacing w:after="160" w:before="280"/>
      </w:pPr>
      <w:r>
        <w:rPr>
          <w:rFonts w:ascii="Arial" w:cs="Arial" w:eastAsia="Arial" w:hAnsi="Arial"/>
          <w:b/>
          <w:bCs/>
          <w:sz w:val="24"/>
          <w:szCs w:val="24"/>
        </w:rPr>
        <w:t xml:space="preserve">10.2 Tier 1 PII Detection [IMPLEMENTED]</w:t>
      </w:r>
    </w:p>
    <w:p>
      <w:pPr>
        <w:spacing w:after="120"/>
      </w:pPr>
      <w:r>
        <w:rPr>
          <w:rFonts w:ascii="Arial" w:cs="Arial" w:eastAsia="Arial" w:hAnsi="Arial"/>
          <w:sz w:val="22"/>
          <w:szCs w:val="22"/>
        </w:rPr>
        <w:t xml:space="preserve">Built-in patterns: SSN, credit card (Luhn-validated), bank routing/account numbers, phone, email, DOB, state-specific driver’s license patterns (CO, CA, TX, NY, FL).</w:t>
      </w:r>
    </w:p>
    <w:p>
      <w:pPr>
        <w:pStyle w:val="Heading2"/>
        <w:spacing w:after="160" w:before="280"/>
      </w:pPr>
      <w:r>
        <w:rPr>
          <w:rFonts w:ascii="Arial" w:cs="Arial" w:eastAsia="Arial" w:hAnsi="Arial"/>
          <w:b/>
          <w:bCs/>
          <w:sz w:val="24"/>
          <w:szCs w:val="24"/>
        </w:rPr>
        <w:t xml:space="preserve">10.3 Exemption Review Dashboard [IMPLEMENTED]</w:t>
      </w:r>
    </w:p>
    <w:p>
      <w:pPr>
        <w:pStyle w:val="ListParagraph"/>
        <w:numPr>
          <w:ilvl w:val="0"/>
          <w:numId w:val="2"/>
        </w:numPr>
        <w:spacing w:after="60"/>
      </w:pPr>
      <w:r>
        <w:rPr>
          <w:rFonts w:ascii="Arial" w:cs="Arial" w:eastAsia="Arial" w:hAnsi="Arial"/>
          <w:sz w:val="22"/>
          <w:szCs w:val="22"/>
        </w:rPr>
        <w:t xml:space="preserve">Acceptance/rejection rates</w:t>
      </w:r>
    </w:p>
    <w:p>
      <w:pPr>
        <w:pStyle w:val="ListParagraph"/>
        <w:numPr>
          <w:ilvl w:val="0"/>
          <w:numId w:val="2"/>
        </w:numPr>
        <w:spacing w:after="60"/>
      </w:pPr>
      <w:r>
        <w:rPr>
          <w:rFonts w:ascii="Arial" w:cs="Arial" w:eastAsia="Arial" w:hAnsi="Arial"/>
          <w:sz w:val="22"/>
          <w:szCs w:val="22"/>
        </w:rPr>
        <w:t xml:space="preserve">Export: /exemptions/dashboard/export?format=json|csv</w:t>
      </w:r>
    </w:p>
    <w:p>
      <w:pPr>
        <w:pStyle w:val="ListParagraph"/>
        <w:numPr>
          <w:ilvl w:val="0"/>
          <w:numId w:val="2"/>
        </w:numPr>
        <w:spacing w:after="60"/>
      </w:pPr>
      <w:r>
        <w:rPr>
          <w:rFonts w:ascii="Arial" w:cs="Arial" w:eastAsia="Arial" w:hAnsi="Arial"/>
          <w:sz w:val="22"/>
          <w:szCs w:val="22"/>
        </w:rPr>
        <w:t xml:space="preserve">[NEW] Rule test modal — POST /exemptions/rules/{id}/test tests regex or keyword rules against sample text with match positions. ReDoS protection via regex library with 2-second timeout. LLM-type rules rejected with 400.</w:t>
      </w:r>
    </w:p>
    <w:p>
      <w:pPr>
        <w:pStyle w:val="ListParagraph"/>
        <w:numPr>
          <w:ilvl w:val="0"/>
          <w:numId w:val="2"/>
        </w:numPr>
        <w:spacing w:after="60"/>
      </w:pPr>
      <w:r>
        <w:rPr>
          <w:rFonts w:ascii="Arial" w:cs="Arial" w:eastAsia="Arial" w:hAnsi="Arial"/>
          <w:sz w:val="22"/>
          <w:szCs w:val="22"/>
        </w:rPr>
        <w:t xml:space="preserve">[NEW] Audit history — GET /exemptions/rules/{id}/history returns audit log entries. Timeline UI in Exemptions page.</w:t>
      </w:r>
    </w:p>
    <w:p>
      <w:pPr>
        <w:pStyle w:val="Heading2"/>
        <w:spacing w:after="160" w:before="280"/>
      </w:pPr>
      <w:r>
        <w:rPr>
          <w:rFonts w:ascii="Arial" w:cs="Arial" w:eastAsia="Arial" w:hAnsi="Arial"/>
          <w:b/>
          <w:bCs/>
          <w:sz w:val="24"/>
          <w:szCs w:val="24"/>
        </w:rPr>
        <w:t xml:space="preserve">10.4 Tiered Redaction Engine [PLANNED]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3200"/>
        <w:gridCol w:w="2360"/>
      </w:tblGrid>
      <w:tr>
        <w:tc>
          <w:tcPr>
            <w:tcW w:type="dxa" w:w="1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Tier</w:t>
            </w:r>
          </w:p>
        </w:tc>
        <w:tc>
          <w:tcPr>
            <w:tcW w:type="dxa" w:w="26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3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What It Detects</w:t>
            </w:r>
          </w:p>
        </w:tc>
        <w:tc>
          <w:tcPr>
            <w:tcW w:type="dxa" w:w="23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Tier 1</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RegEx pattern matching</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SSNs, credit cards, phone, email, bank accounts, driver’s licenses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 — in exemption engine]</w:t>
            </w:r>
          </w:p>
        </w:tc>
      </w:tr>
      <w:tr>
        <w:tc>
          <w:tcPr>
            <w:tcW w:type="dxa" w:w="1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Tier 2</w:t>
            </w:r>
          </w:p>
        </w:tc>
        <w:tc>
          <w:tcPr>
            <w:tcW w:type="dxa" w:w="26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NLP/NER (Ollama or spaCy)</w:t>
            </w:r>
          </w:p>
        </w:tc>
        <w:tc>
          <w:tcPr>
            <w:tcW w:type="dxa" w:w="3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Person names, medical info, juvenile IDs, attorney-client privilege</w:t>
            </w:r>
          </w:p>
        </w:tc>
        <w:tc>
          <w:tcPr>
            <w:tcW w:type="dxa" w:w="23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Tier 3</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Visual AI (GPU required)</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Faces/plates in video, OCR for scanned docs, speech-to-text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[PLANNED]</w:t>
            </w:r>
          </w:p>
        </w:tc>
      </w:tr>
    </w:tbl>
    <w:p>
      <w:pPr>
        <w:pStyle w:val="Heading2"/>
        <w:spacing w:after="160" w:before="280"/>
      </w:pPr>
      <w:r>
        <w:rPr>
          <w:rFonts w:ascii="Arial" w:cs="Arial" w:eastAsia="Arial" w:hAnsi="Arial"/>
          <w:b/>
          <w:bCs/>
          <w:sz w:val="24"/>
          <w:szCs w:val="24"/>
        </w:rPr>
        <w:t xml:space="preserve">10.5 Compliance Architecture [IMPLEMENTED]</w:t>
      </w:r>
    </w:p>
    <w:p>
      <w:pPr>
        <w:pStyle w:val="Heading3"/>
        <w:spacing w:after="120" w:before="200"/>
      </w:pPr>
      <w:r>
        <w:rPr>
          <w:rFonts w:ascii="Arial" w:cs="Arial" w:eastAsia="Arial" w:hAnsi="Arial"/>
          <w:b/>
          <w:bCs/>
          <w:sz w:val="22"/>
          <w:szCs w:val="22"/>
        </w:rPr>
        <w:t xml:space="preserve">Human-in-the-Loop</w:t>
      </w:r>
    </w:p>
    <w:p>
      <w:pPr>
        <w:pStyle w:val="ListParagraph"/>
        <w:numPr>
          <w:ilvl w:val="0"/>
          <w:numId w:val="2"/>
        </w:numPr>
        <w:spacing w:after="60"/>
      </w:pPr>
      <w:r>
        <w:rPr>
          <w:rFonts w:ascii="Arial" w:cs="Arial" w:eastAsia="Arial" w:hAnsi="Arial"/>
          <w:sz w:val="22"/>
          <w:szCs w:val="22"/>
        </w:rPr>
        <w:t xml:space="preserve">No auto-redaction. Every exemption flag requires affirmative human action.</w:t>
      </w:r>
    </w:p>
    <w:p>
      <w:pPr>
        <w:pStyle w:val="ListParagraph"/>
        <w:numPr>
          <w:ilvl w:val="0"/>
          <w:numId w:val="2"/>
        </w:numPr>
        <w:spacing w:after="60"/>
      </w:pPr>
      <w:r>
        <w:rPr>
          <w:rFonts w:ascii="Arial" w:cs="Arial" w:eastAsia="Arial" w:hAnsi="Arial"/>
          <w:sz w:val="22"/>
          <w:szCs w:val="22"/>
        </w:rPr>
        <w:t xml:space="preserve">No auto-denial. No auto-release. All AI content labeled at API layer.</w:t>
      </w:r>
    </w:p>
    <w:p>
      <w:pPr>
        <w:pStyle w:val="Heading3"/>
        <w:spacing w:after="120" w:before="200"/>
      </w:pPr>
      <w:r>
        <w:rPr>
          <w:rFonts w:ascii="Arial" w:cs="Arial" w:eastAsia="Arial" w:hAnsi="Arial"/>
          <w:b/>
          <w:bCs/>
          <w:sz w:val="22"/>
          <w:szCs w:val="22"/>
        </w:rPr>
        <w:t xml:space="preserve">Audit Logging</w:t>
      </w:r>
    </w:p>
    <w:p>
      <w:pPr>
        <w:pStyle w:val="ListParagraph"/>
        <w:numPr>
          <w:ilvl w:val="0"/>
          <w:numId w:val="2"/>
        </w:numPr>
        <w:spacing w:after="60"/>
      </w:pPr>
      <w:r>
        <w:rPr>
          <w:rFonts w:ascii="Arial" w:cs="Arial" w:eastAsia="Arial" w:hAnsi="Arial"/>
          <w:sz w:val="22"/>
          <w:szCs w:val="22"/>
        </w:rPr>
        <w:t xml:space="preserve">Hash-chained (SHA-256), append-only. Every API call logged. CSV/JSON export. Chain verification endpoint.</w:t>
      </w:r>
    </w:p>
    <w:p>
      <w:pPr>
        <w:pStyle w:val="Heading3"/>
        <w:spacing w:after="120" w:before="200"/>
      </w:pPr>
      <w:r>
        <w:rPr>
          <w:rFonts w:ascii="Arial" w:cs="Arial" w:eastAsia="Arial" w:hAnsi="Arial"/>
          <w:b/>
          <w:bCs/>
          <w:sz w:val="22"/>
          <w:szCs w:val="22"/>
        </w:rPr>
        <w:t xml:space="preserve">Data Sovereignty</w:t>
      </w:r>
    </w:p>
    <w:p>
      <w:pPr>
        <w:pStyle w:val="ListParagraph"/>
        <w:numPr>
          <w:ilvl w:val="0"/>
          <w:numId w:val="2"/>
        </w:numPr>
        <w:spacing w:after="60"/>
      </w:pPr>
      <w:r>
        <w:rPr>
          <w:rFonts w:ascii="Arial" w:cs="Arial" w:eastAsia="Arial" w:hAnsi="Arial"/>
          <w:sz w:val="22"/>
          <w:szCs w:val="22"/>
        </w:rPr>
        <w:t xml:space="preserve">No outbound connections (verification script: scripts/verify-sovereignty.sh)</w:t>
      </w:r>
    </w:p>
    <w:p>
      <w:pPr>
        <w:pStyle w:val="ListParagraph"/>
        <w:numPr>
          <w:ilvl w:val="0"/>
          <w:numId w:val="2"/>
        </w:numPr>
        <w:spacing w:after="60"/>
      </w:pPr>
      <w:r>
        <w:rPr>
          <w:rFonts w:ascii="Arial" w:cs="Arial" w:eastAsia="Arial" w:hAnsi="Arial"/>
          <w:sz w:val="22"/>
          <w:szCs w:val="22"/>
        </w:rPr>
        <w:t xml:space="preserve">No telemetry, analytics beacons, or crash reporting. All LLM inference local via Ollama.</w:t>
      </w:r>
    </w:p>
    <w:p>
      <w:pPr>
        <w:pStyle w:val="ListParagraph"/>
        <w:numPr>
          <w:ilvl w:val="0"/>
          <w:numId w:val="2"/>
        </w:numPr>
        <w:spacing w:after="60"/>
      </w:pPr>
      <w:r>
        <w:rPr>
          <w:rFonts w:ascii="Arial" w:cs="Arial" w:eastAsia="Arial" w:hAnsi="Arial"/>
          <w:sz w:val="22"/>
          <w:szCs w:val="22"/>
        </w:rPr>
        <w:t xml:space="preserve">All dependencies permissive or weak-copyleft. No AGPL, SSPL, or BSL.</w:t>
      </w:r>
    </w:p>
    <w:p>
      <w:pPr>
        <w:pStyle w:val="Heading3"/>
        <w:spacing w:after="120" w:before="200"/>
      </w:pPr>
      <w:r>
        <w:rPr>
          <w:rFonts w:ascii="Arial" w:cs="Arial" w:eastAsia="Arial" w:hAnsi="Arial"/>
          <w:b/>
          <w:bCs/>
          <w:sz w:val="22"/>
          <w:szCs w:val="22"/>
        </w:rPr>
        <w:t xml:space="preserve">Compliance Templates (5 documents) [IMPLEMENTED]</w:t>
      </w:r>
    </w:p>
    <w:p>
      <w:pPr>
        <w:pStyle w:val="ListParagraph"/>
        <w:numPr>
          <w:ilvl w:val="0"/>
          <w:numId w:val="2"/>
        </w:numPr>
        <w:spacing w:after="60"/>
      </w:pPr>
      <w:r>
        <w:rPr>
          <w:rFonts w:ascii="Arial" w:cs="Arial" w:eastAsia="Arial" w:hAnsi="Arial"/>
          <w:sz w:val="22"/>
          <w:szCs w:val="22"/>
        </w:rPr>
        <w:t xml:space="preserve">AI governance policy, AI use disclosure, CAIA impact assessment, data residency attestation, response-letter disclosure</w:t>
      </w:r>
    </w:p>
    <w:p>
      <w:pPr>
        <w:pStyle w:val="ListParagraph"/>
        <w:numPr>
          <w:ilvl w:val="0"/>
          <w:numId w:val="2"/>
        </w:numPr>
        <w:spacing w:after="60"/>
      </w:pPr>
      <w:r>
        <w:rPr>
          <w:rFonts w:ascii="Arial" w:cs="Arial" w:eastAsia="Arial" w:hAnsi="Arial"/>
          <w:sz w:val="22"/>
          <w:szCs w:val="22"/>
        </w:rPr>
        <w:t xml:space="preserve">Template render endpoint with city profile variable substitution</w:t>
      </w:r>
    </w:p>
    <w:p>
      <w:pPr>
        <w:pStyle w:val="Heading3"/>
        <w:spacing w:after="120" w:before="200"/>
      </w:pPr>
      <w:r>
        <w:rPr>
          <w:rFonts w:ascii="Arial" w:cs="Arial" w:eastAsia="Arial" w:hAnsi="Arial"/>
          <w:b/>
          <w:bCs/>
          <w:sz w:val="22"/>
          <w:szCs w:val="22"/>
        </w:rPr>
        <w:t xml:space="preserve">Model Transparency [IMPLEMENTED]</w:t>
      </w:r>
    </w:p>
    <w:p>
      <w:pPr>
        <w:pStyle w:val="ListParagraph"/>
        <w:numPr>
          <w:ilvl w:val="0"/>
          <w:numId w:val="2"/>
        </w:numPr>
        <w:spacing w:after="60"/>
      </w:pPr>
      <w:r>
        <w:rPr>
          <w:rFonts w:ascii="Arial" w:cs="Arial" w:eastAsia="Arial" w:hAnsi="Arial"/>
          <w:sz w:val="22"/>
          <w:szCs w:val="22"/>
        </w:rPr>
        <w:t xml:space="preserve">Model registry CRUD in admin router. Context window tracking. Active model selection.</w:t>
      </w:r>
    </w:p>
    <w:p>
      <w:r>
        <w:br w:type="page"/>
      </w:r>
    </w:p>
    <w:p>
      <w:pPr>
        <w:pStyle w:val="Heading1"/>
        <w:spacing w:after="200" w:before="360"/>
      </w:pPr>
      <w:r>
        <w:rPr>
          <w:rFonts w:ascii="Arial" w:cs="Arial" w:eastAsia="Arial" w:hAnsi="Arial"/>
          <w:b/>
          <w:bCs/>
          <w:sz w:val="28"/>
          <w:szCs w:val="28"/>
        </w:rPr>
        <w:t xml:space="preserve">11. Universal Discovery &amp; Connection Architecture</w:t>
      </w:r>
    </w:p>
    <w:p>
      <w:pPr>
        <w:pStyle w:val="Heading2"/>
        <w:spacing w:after="160" w:before="280"/>
      </w:pPr>
      <w:r>
        <w:rPr>
          <w:rFonts w:ascii="Arial" w:cs="Arial" w:eastAsia="Arial" w:hAnsi="Arial"/>
          <w:b/>
          <w:bCs/>
          <w:sz w:val="24"/>
          <w:szCs w:val="24"/>
        </w:rPr>
        <w:t xml:space="preserve">11.1 What Is Implemented</w:t>
      </w:r>
    </w:p>
    <w:p>
      <w:pPr>
        <w:pStyle w:val="ListParagraph"/>
        <w:numPr>
          <w:ilvl w:val="0"/>
          <w:numId w:val="2"/>
        </w:numPr>
        <w:spacing w:after="60"/>
      </w:pPr>
      <w:r>
        <w:rPr>
          <w:rFonts w:ascii="Arial" w:cs="Arial" w:eastAsia="Arial" w:hAnsi="Arial"/>
          <w:sz w:val="22"/>
          <w:szCs w:val="22"/>
        </w:rPr>
        <w:t xml:space="preserve">Guided onboarding wizard with LLM-powered adaptive interview [IMPLEMENTED]</w:t>
      </w:r>
    </w:p>
    <w:p>
      <w:pPr>
        <w:pStyle w:val="ListParagraph"/>
        <w:numPr>
          <w:ilvl w:val="0"/>
          <w:numId w:val="2"/>
        </w:numPr>
        <w:spacing w:after="60"/>
      </w:pPr>
      <w:r>
        <w:rPr>
          <w:rFonts w:ascii="Arial" w:cs="Arial" w:eastAsia="Arial" w:hAnsi="Arial"/>
          <w:sz w:val="22"/>
          <w:szCs w:val="22"/>
        </w:rPr>
        <w:t xml:space="preserve">City profile API with gap map [IMPLEMENTED]</w:t>
      </w:r>
    </w:p>
    <w:p>
      <w:pPr>
        <w:pStyle w:val="ListParagraph"/>
        <w:numPr>
          <w:ilvl w:val="0"/>
          <w:numId w:val="2"/>
        </w:numPr>
        <w:spacing w:after="60"/>
      </w:pPr>
      <w:r>
        <w:rPr>
          <w:rFonts w:ascii="Arial" w:cs="Arial" w:eastAsia="Arial" w:hAnsi="Arial"/>
          <w:sz w:val="22"/>
          <w:szCs w:val="22"/>
        </w:rPr>
        <w:t xml:space="preserve">Municipal systems catalog — 12 functional domains, 25+ vendor systems, bundled JSON with auto-loader [IMPLEMENTED]</w:t>
      </w:r>
    </w:p>
    <w:p>
      <w:pPr>
        <w:pStyle w:val="ListParagraph"/>
        <w:numPr>
          <w:ilvl w:val="0"/>
          <w:numId w:val="2"/>
        </w:numPr>
        <w:spacing w:after="60"/>
      </w:pPr>
      <w:r>
        <w:rPr>
          <w:rFonts w:ascii="Arial" w:cs="Arial" w:eastAsia="Arial" w:hAnsi="Arial"/>
          <w:sz w:val="22"/>
          <w:szCs w:val="22"/>
        </w:rPr>
        <w:t xml:space="preserve">Connector framework — universal protocol (authenticate/discover/fetch/health_check) [IMPLEMENTED]</w:t>
      </w:r>
    </w:p>
    <w:p>
      <w:pPr>
        <w:pStyle w:val="ListParagraph"/>
        <w:numPr>
          <w:ilvl w:val="0"/>
          <w:numId w:val="2"/>
        </w:numPr>
        <w:spacing w:after="60"/>
      </w:pPr>
      <w:r>
        <w:rPr>
          <w:rFonts w:ascii="Arial" w:cs="Arial" w:eastAsia="Arial" w:hAnsi="Arial"/>
          <w:sz w:val="22"/>
          <w:szCs w:val="22"/>
        </w:rPr>
        <w:t xml:space="preserve">Connectors: file_system.py, imap_email.py, manual_drop.py [IMPLEMENTED]</w:t>
      </w:r>
    </w:p>
    <w:p>
      <w:pPr>
        <w:pStyle w:val="ListParagraph"/>
        <w:numPr>
          <w:ilvl w:val="0"/>
          <w:numId w:val="2"/>
        </w:numPr>
        <w:spacing w:after="60"/>
      </w:pPr>
      <w:r>
        <w:rPr>
          <w:rFonts w:ascii="Arial" w:cs="Arial" w:eastAsia="Arial" w:hAnsi="Arial"/>
          <w:sz w:val="22"/>
          <w:szCs w:val="22"/>
        </w:rPr>
        <w:t xml:space="preserve">Dashboard coverage gaps — GET /admin/coverage-gaps [IMPLEMENTED]</w:t>
      </w:r>
    </w:p>
    <w:p>
      <w:pPr>
        <w:pStyle w:val="Heading2"/>
        <w:spacing w:after="160" w:before="280"/>
      </w:pPr>
      <w:r>
        <w:rPr>
          <w:rFonts w:ascii="Arial" w:cs="Arial" w:eastAsia="Arial" w:hAnsi="Arial"/>
          <w:b/>
          <w:bCs/>
          <w:sz w:val="24"/>
          <w:szCs w:val="24"/>
        </w:rPr>
        <w:t xml:space="preserve">11.2 What Is Not Yet Implemented</w:t>
      </w:r>
    </w:p>
    <w:p>
      <w:pPr>
        <w:pStyle w:val="ListParagraph"/>
        <w:numPr>
          <w:ilvl w:val="0"/>
          <w:numId w:val="2"/>
        </w:numPr>
        <w:spacing w:after="60"/>
      </w:pPr>
      <w:r>
        <w:rPr>
          <w:rFonts w:ascii="Arial" w:cs="Arial" w:eastAsia="Arial" w:hAnsi="Arial"/>
          <w:sz w:val="22"/>
          <w:szCs w:val="22"/>
        </w:rPr>
        <w:t xml:space="preserve">Active network scanning/discovery [UI SHELL — Discovery.tsx exists as preview page]</w:t>
      </w:r>
    </w:p>
    <w:p>
      <w:pPr>
        <w:pStyle w:val="ListParagraph"/>
        <w:numPr>
          <w:ilvl w:val="0"/>
          <w:numId w:val="2"/>
        </w:numPr>
        <w:spacing w:after="60"/>
      </w:pPr>
      <w:r>
        <w:rPr>
          <w:rFonts w:ascii="Arial" w:cs="Arial" w:eastAsia="Arial" w:hAnsi="Arial"/>
          <w:sz w:val="22"/>
          <w:szCs w:val="22"/>
        </w:rPr>
        <w:t xml:space="preserve">Automatic service fingerprinting [PLANNED]</w:t>
      </w:r>
    </w:p>
    <w:p>
      <w:pPr>
        <w:pStyle w:val="ListParagraph"/>
        <w:numPr>
          <w:ilvl w:val="0"/>
          <w:numId w:val="2"/>
        </w:numPr>
        <w:spacing w:after="60"/>
      </w:pPr>
      <w:r>
        <w:rPr>
          <w:rFonts w:ascii="Arial" w:cs="Arial" w:eastAsia="Arial" w:hAnsi="Arial"/>
          <w:sz w:val="22"/>
          <w:szCs w:val="22"/>
        </w:rPr>
        <w:t xml:space="preserve">REST API, ODBC/JDBC, GIS, Vendor SDK connectors [PLANNED]</w:t>
      </w:r>
    </w:p>
    <w:p>
      <w:pPr>
        <w:pStyle w:val="ListParagraph"/>
        <w:numPr>
          <w:ilvl w:val="0"/>
          <w:numId w:val="2"/>
        </w:numPr>
        <w:spacing w:after="60"/>
      </w:pPr>
      <w:r>
        <w:rPr>
          <w:rFonts w:ascii="Arial" w:cs="Arial" w:eastAsia="Arial" w:hAnsi="Arial"/>
          <w:sz w:val="22"/>
          <w:szCs w:val="22"/>
        </w:rPr>
        <w:t xml:space="preserve">Continuous discovery and self-healing [PLANNED]</w:t>
      </w:r>
    </w:p>
    <w:p>
      <w:pPr>
        <w:pStyle w:val="Heading2"/>
        <w:spacing w:after="160" w:before="280"/>
      </w:pPr>
      <w:r>
        <w:rPr>
          <w:rFonts w:ascii="Arial" w:cs="Arial" w:eastAsia="Arial" w:hAnsi="Arial"/>
          <w:b/>
          <w:bCs/>
          <w:sz w:val="24"/>
          <w:szCs w:val="24"/>
        </w:rPr>
        <w:t xml:space="preserve">11.3 Municipal Systems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4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Typical Systems</w:t>
            </w:r>
          </w:p>
        </w:tc>
        <w:tc>
          <w:tcPr>
            <w:tcW w:type="dxa" w:w="27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Sensitivity</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Finance &amp; Budgeting</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Tyler Munis, Caselle, OpenGov, SAP</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Tax IDs, bank accounts, SSNs</w:t>
            </w:r>
          </w:p>
        </w:tc>
      </w:tr>
      <w:tr>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Public Safety</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Mark43, Spillman, Axon, Genetec</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CJIS-protected, juvenile records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Land Use &amp; Permitting</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Accela, CityWorks, EnerGov</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Homeowner PII, contractor data</w:t>
            </w:r>
          </w:p>
        </w:tc>
      </w:tr>
      <w:tr>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Human Resources</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NEOGOV, Workday, ADP, Paylocity</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HIPAA, background checks, SSNs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Document Management</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Laserfiche, OnBase, SharePoint</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Varies</w:t>
            </w:r>
          </w:p>
        </w:tc>
      </w:tr>
      <w:tr>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Email &amp; Communication</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Microsoft 365, Google Workspace</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Personal emails, deliberations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Utilities &amp; Public Works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CIS Infinity, Cartegraph, Lucity</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Account numbers, payment info</w:t>
            </w:r>
          </w:p>
        </w:tc>
      </w:tr>
      <w:tr>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Courts &amp; Legal</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Tyler Odyssey, Journal Technologies</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Sealed records, juvenile cases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Parks &amp; Recreation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RecTrac, CivicRec, ActiveNet</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Minor personal info, payment data</w:t>
            </w:r>
          </w:p>
        </w:tc>
      </w:tr>
      <w:tr>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Asset &amp; Fleet Mgmt</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Samsara, Asset Panda, FleetWave</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Driver IDs, GPS patrol patterns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Legacy &amp; Custom</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AS/400, Access DBs, FoxPro, flat files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Often unknown</w:t>
            </w:r>
          </w:p>
        </w:tc>
      </w:tr>
    </w:tbl>
    <w:p>
      <w:pPr>
        <w:pStyle w:val="Heading2"/>
        <w:spacing w:after="160" w:before="280"/>
      </w:pPr>
      <w:r>
        <w:rPr>
          <w:rFonts w:ascii="Arial" w:cs="Arial" w:eastAsia="Arial" w:hAnsi="Arial"/>
          <w:b/>
          <w:bCs/>
          <w:sz w:val="24"/>
          <w:szCs w:val="24"/>
        </w:rPr>
        <w:t xml:space="preserve">11.4 Connector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Protocol</w:t>
            </w:r>
          </w:p>
        </w:tc>
        <w:tc>
          <w:tcPr>
            <w:tcW w:type="dxa" w:w="4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Best For</w:t>
            </w:r>
          </w:p>
        </w:tc>
        <w:tc>
          <w:tcPr>
            <w:tcW w:type="dxa" w:w="27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File System / SMB</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Shared drives, document repos, scanned archives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SMTP / IMAP Journal</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Email archives (#1 source for records requests)</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Manual / Export Drop</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Systems with no API — clerk uploads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REST API (Modern SaaS)</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Tyler, Accela, NEOGOV, cloud platforms</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ODBC / JDBC Bridge</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On-prem databases, legacy SQL, AS/400</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2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GIS REST API</w:t>
            </w:r>
          </w:p>
        </w:tc>
        <w:tc>
          <w:tcPr>
            <w:tcW w:type="dxa" w:w="4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Esri ArcGIS, spatial data, property records</w:t>
            </w:r>
          </w:p>
        </w:tc>
        <w:tc>
          <w:tcPr>
            <w:tcW w:type="dxa" w:w="2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Vendor SDK</w:t>
            </w:r>
          </w:p>
        </w:tc>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Evidence management (Axon), CAD systems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[PLANNED]</w:t>
            </w:r>
          </w:p>
        </w:tc>
      </w:tr>
    </w:tbl>
    <w:p>
      <w:pPr>
        <w:pStyle w:val="Heading2"/>
        <w:spacing w:after="160" w:before="280"/>
      </w:pPr>
      <w:r>
        <w:rPr>
          <w:rFonts w:ascii="Arial" w:cs="Arial" w:eastAsia="Arial" w:hAnsi="Arial"/>
          <w:b/>
          <w:bCs/>
          <w:sz w:val="24"/>
          <w:szCs w:val="24"/>
        </w:rPr>
        <w:t xml:space="preserve">11.5 Security for Connectors</w:t>
      </w:r>
    </w:p>
    <w:p>
      <w:pPr>
        <w:pStyle w:val="ListParagraph"/>
        <w:numPr>
          <w:ilvl w:val="0"/>
          <w:numId w:val="2"/>
        </w:numPr>
        <w:spacing w:after="60"/>
      </w:pPr>
      <w:r>
        <w:rPr>
          <w:rFonts w:ascii="Arial" w:cs="Arial" w:eastAsia="Arial" w:hAnsi="Arial"/>
          <w:sz w:val="22"/>
          <w:szCs w:val="22"/>
        </w:rPr>
        <w:t xml:space="preserve">Network discovery: disabled by default, explicit IT opt-in, audit-logged.</w:t>
      </w:r>
    </w:p>
    <w:p>
      <w:pPr>
        <w:pStyle w:val="ListParagraph"/>
        <w:numPr>
          <w:ilvl w:val="0"/>
          <w:numId w:val="2"/>
        </w:numPr>
        <w:spacing w:after="60"/>
      </w:pPr>
      <w:r>
        <w:rPr>
          <w:rFonts w:ascii="Arial" w:cs="Arial" w:eastAsia="Arial" w:hAnsi="Arial"/>
          <w:sz w:val="22"/>
          <w:szCs w:val="22"/>
        </w:rPr>
        <w:t xml:space="preserve">Every connection: admin must review, confirm, provide credentials, authorize.</w:t>
      </w:r>
    </w:p>
    <w:p>
      <w:pPr>
        <w:pStyle w:val="ListParagraph"/>
        <w:numPr>
          <w:ilvl w:val="0"/>
          <w:numId w:val="2"/>
        </w:numPr>
        <w:spacing w:after="60"/>
      </w:pPr>
      <w:r>
        <w:rPr>
          <w:rFonts w:ascii="Arial" w:cs="Arial" w:eastAsia="Arial" w:hAnsi="Arial"/>
          <w:sz w:val="22"/>
          <w:szCs w:val="22"/>
        </w:rPr>
        <w:t xml:space="preserve">Credentials: AES-256 encrypted at rest. Never logged, exported, or displayed after entry.</w:t>
      </w:r>
    </w:p>
    <w:p>
      <w:pPr>
        <w:pStyle w:val="ListParagraph"/>
        <w:numPr>
          <w:ilvl w:val="0"/>
          <w:numId w:val="2"/>
        </w:numPr>
        <w:spacing w:after="60"/>
      </w:pPr>
      <w:r>
        <w:rPr>
          <w:rFonts w:ascii="Arial" w:cs="Arial" w:eastAsia="Arial" w:hAnsi="Arial"/>
          <w:sz w:val="22"/>
          <w:szCs w:val="22"/>
        </w:rPr>
        <w:t xml:space="preserve">Test-connection endpoint: dedicated schema, never persists credentials, never logs connection strings.</w:t>
      </w:r>
    </w:p>
    <w:p>
      <w:pPr>
        <w:pStyle w:val="ListParagraph"/>
        <w:numPr>
          <w:ilvl w:val="0"/>
          <w:numId w:val="2"/>
        </w:numPr>
        <w:spacing w:after="60"/>
      </w:pPr>
      <w:r>
        <w:rPr>
          <w:rFonts w:ascii="Arial" w:cs="Arial" w:eastAsia="Arial" w:hAnsi="Arial"/>
          <w:sz w:val="22"/>
          <w:szCs w:val="22"/>
        </w:rPr>
        <w:t xml:space="preserve">Least-privilege: read-only accounts. System never writes to source systems.</w:t>
      </w:r>
    </w:p>
    <w:p>
      <w:pPr>
        <w:spacing w:after="120"/>
      </w:pPr>
      <w:r>
        <w:rPr>
          <w:rFonts w:ascii="Arial" w:cs="Arial" w:eastAsia="Arial" w:hAnsi="Arial"/>
          <w:b/>
          <w:bCs/>
          <w:sz w:val="22"/>
          <w:szCs w:val="22"/>
        </w:rPr>
        <w:t xml:space="preserve">CJIS Compliance: </w:t>
      </w:r>
      <w:r>
        <w:rPr>
          <w:rFonts w:ascii="Arial" w:cs="Arial" w:eastAsia="Arial" w:hAnsi="Arial"/>
          <w:sz w:val="22"/>
          <w:szCs w:val="22"/>
        </w:rPr>
        <w:t xml:space="preserve">Architecture satisfies encryption (5.10.1), audit logging (5.4), access control (5.5), no cloud egress (5.10.3.2). City must satisfy fingerprint checks (5.12), signed addendum, and security training (5.2). Compliance gate blocks public safety connector activation until confirmed.</w:t>
      </w:r>
    </w:p>
    <w:p>
      <w:r>
        <w:br w:type="page"/>
      </w:r>
    </w:p>
    <w:p>
      <w:pPr>
        <w:pStyle w:val="Heading1"/>
        <w:spacing w:after="200" w:before="360"/>
      </w:pPr>
      <w:r>
        <w:rPr>
          <w:rFonts w:ascii="Arial" w:cs="Arial" w:eastAsia="Arial" w:hAnsi="Arial"/>
          <w:b/>
          <w:bCs/>
          <w:sz w:val="28"/>
          <w:szCs w:val="28"/>
        </w:rPr>
        <w:t xml:space="preserve">12. Security Hardening</w:t>
      </w:r>
    </w:p>
    <w:p>
      <w:pPr>
        <w:spacing w:after="120"/>
      </w:pPr>
      <w:r>
        <w:rPr>
          <w:rFonts w:ascii="Arial" w:cs="Arial" w:eastAsia="Arial" w:hAnsi="Arial"/>
          <w:sz w:val="22"/>
          <w:szCs w:val="22"/>
        </w:rPr>
        <w:t xml:space="preserve">Security measures implemented across the stack:</w:t>
      </w:r>
    </w:p>
    <w:p>
      <w:pPr>
        <w:pStyle w:val="ListParagraph"/>
        <w:numPr>
          <w:ilvl w:val="0"/>
          <w:numId w:val="2"/>
        </w:numPr>
        <w:spacing w:after="60"/>
      </w:pPr>
      <w:r>
        <w:rPr>
          <w:rFonts w:ascii="Arial" w:cs="Arial" w:eastAsia="Arial" w:hAnsi="Arial"/>
          <w:sz w:val="22"/>
          <w:szCs w:val="22"/>
        </w:rPr>
        <w:t xml:space="preserve">JWT authentication with configurable lifetime, minimum 32-char secret enforced at startup</w:t>
      </w:r>
    </w:p>
    <w:p>
      <w:pPr>
        <w:pStyle w:val="ListParagraph"/>
        <w:numPr>
          <w:ilvl w:val="0"/>
          <w:numId w:val="2"/>
        </w:numPr>
        <w:spacing w:after="60"/>
      </w:pPr>
      <w:r>
        <w:rPr>
          <w:rFonts w:ascii="Arial" w:cs="Arial" w:eastAsia="Arial" w:hAnsi="Arial"/>
          <w:sz w:val="22"/>
          <w:szCs w:val="22"/>
        </w:rPr>
        <w:t xml:space="preserve">Login rate limiting in main.py middleware</w:t>
      </w:r>
    </w:p>
    <w:p>
      <w:pPr>
        <w:pStyle w:val="ListParagraph"/>
        <w:numPr>
          <w:ilvl w:val="0"/>
          <w:numId w:val="2"/>
        </w:numPr>
        <w:spacing w:after="60"/>
      </w:pPr>
      <w:r>
        <w:rPr>
          <w:rFonts w:ascii="Arial" w:cs="Arial" w:eastAsia="Arial" w:hAnsi="Arial"/>
          <w:sz w:val="22"/>
          <w:szCs w:val="22"/>
        </w:rPr>
        <w:t xml:space="preserve">Role-based access control with 6-role numeric hierarchy</w:t>
      </w:r>
    </w:p>
    <w:p>
      <w:pPr>
        <w:pStyle w:val="ListParagraph"/>
        <w:numPr>
          <w:ilvl w:val="0"/>
          <w:numId w:val="2"/>
        </w:numPr>
        <w:spacing w:after="60"/>
      </w:pPr>
      <w:r>
        <w:rPr>
          <w:rFonts w:ascii="Arial" w:cs="Arial" w:eastAsia="Arial" w:hAnsi="Arial"/>
          <w:sz w:val="22"/>
          <w:szCs w:val="22"/>
        </w:rPr>
        <w:t xml:space="preserve">Self-demotion guard — admins cannot change their own role or deactivate their own account</w:t>
      </w:r>
    </w:p>
    <w:p>
      <w:pPr>
        <w:pStyle w:val="ListParagraph"/>
        <w:numPr>
          <w:ilvl w:val="0"/>
          <w:numId w:val="2"/>
        </w:numPr>
        <w:spacing w:after="60"/>
      </w:pPr>
      <w:r>
        <w:rPr>
          <w:rFonts w:ascii="Arial" w:cs="Arial" w:eastAsia="Arial" w:hAnsi="Arial"/>
          <w:sz w:val="22"/>
          <w:szCs w:val="22"/>
        </w:rPr>
        <w:t xml:space="preserve">Hash-chained audit log (SHA-256) — tamper-evident, append-only</w:t>
      </w:r>
    </w:p>
    <w:p>
      <w:pPr>
        <w:pStyle w:val="ListParagraph"/>
        <w:numPr>
          <w:ilvl w:val="0"/>
          <w:numId w:val="2"/>
        </w:numPr>
        <w:spacing w:after="60"/>
      </w:pPr>
      <w:r>
        <w:rPr>
          <w:rFonts w:ascii="Arial" w:cs="Arial" w:eastAsia="Arial" w:hAnsi="Arial"/>
          <w:sz w:val="22"/>
          <w:szCs w:val="22"/>
        </w:rPr>
        <w:t xml:space="preserve">Prompt injection sanitization in central LLM client</w:t>
      </w:r>
    </w:p>
    <w:p>
      <w:pPr>
        <w:pStyle w:val="ListParagraph"/>
        <w:numPr>
          <w:ilvl w:val="0"/>
          <w:numId w:val="2"/>
        </w:numPr>
        <w:spacing w:after="60"/>
      </w:pPr>
      <w:r>
        <w:rPr>
          <w:rFonts w:ascii="Arial" w:cs="Arial" w:eastAsia="Arial" w:hAnsi="Arial"/>
          <w:sz w:val="22"/>
          <w:szCs w:val="22"/>
        </w:rPr>
        <w:t xml:space="preserve">ReDoS protection — regex library with 2s timeout for admin-entered exemption patterns</w:t>
      </w:r>
    </w:p>
    <w:p>
      <w:pPr>
        <w:pStyle w:val="ListParagraph"/>
        <w:numPr>
          <w:ilvl w:val="0"/>
          <w:numId w:val="2"/>
        </w:numPr>
        <w:spacing w:after="60"/>
      </w:pPr>
      <w:r>
        <w:rPr>
          <w:rFonts w:ascii="Arial" w:cs="Arial" w:eastAsia="Arial" w:hAnsi="Arial"/>
          <w:sz w:val="22"/>
          <w:szCs w:val="22"/>
        </w:rPr>
        <w:t xml:space="preserve">VBA macro stripping from DOCX/XLSX at ZIP level before ingestion</w:t>
      </w:r>
    </w:p>
    <w:p>
      <w:pPr>
        <w:pStyle w:val="ListParagraph"/>
        <w:numPr>
          <w:ilvl w:val="0"/>
          <w:numId w:val="2"/>
        </w:numPr>
        <w:spacing w:after="60"/>
      </w:pPr>
      <w:r>
        <w:rPr>
          <w:rFonts w:ascii="Arial" w:cs="Arial" w:eastAsia="Arial" w:hAnsi="Arial"/>
          <w:sz w:val="22"/>
          <w:szCs w:val="22"/>
        </w:rPr>
        <w:t xml:space="preserve">Legacy .xls blocklisted (BIFF8 cannot be macro-stripped)</w:t>
      </w:r>
    </w:p>
    <w:p>
      <w:pPr>
        <w:pStyle w:val="ListParagraph"/>
        <w:numPr>
          <w:ilvl w:val="0"/>
          <w:numId w:val="2"/>
        </w:numPr>
        <w:spacing w:after="60"/>
      </w:pPr>
      <w:r>
        <w:rPr>
          <w:rFonts w:ascii="Arial" w:cs="Arial" w:eastAsia="Arial" w:hAnsi="Arial"/>
          <w:sz w:val="22"/>
          <w:szCs w:val="22"/>
        </w:rPr>
        <w:t xml:space="preserve">Test-connection credential safety — never persists, logs, or returns credentials</w:t>
      </w:r>
    </w:p>
    <w:p>
      <w:pPr>
        <w:pStyle w:val="ListParagraph"/>
        <w:numPr>
          <w:ilvl w:val="0"/>
          <w:numId w:val="2"/>
        </w:numPr>
        <w:spacing w:after="60"/>
      </w:pPr>
      <w:r>
        <w:rPr>
          <w:rFonts w:ascii="Arial" w:cs="Arial" w:eastAsia="Arial" w:hAnsi="Arial"/>
          <w:sz w:val="22"/>
          <w:szCs w:val="22"/>
        </w:rPr>
        <w:t xml:space="preserve">API keys hashed (SHA-256) before storage</w:t>
      </w:r>
    </w:p>
    <w:p>
      <w:pPr>
        <w:pStyle w:val="ListParagraph"/>
        <w:numPr>
          <w:ilvl w:val="0"/>
          <w:numId w:val="2"/>
        </w:numPr>
        <w:spacing w:after="60"/>
      </w:pPr>
      <w:r>
        <w:rPr>
          <w:rFonts w:ascii="Arial" w:cs="Arial" w:eastAsia="Arial" w:hAnsi="Arial"/>
          <w:sz w:val="22"/>
          <w:szCs w:val="22"/>
        </w:rPr>
        <w:t xml:space="preserve">No telemetry, no outbound connections, no crash reporting</w:t>
      </w:r>
    </w:p>
    <w:p>
      <w:pPr>
        <w:pStyle w:val="ListParagraph"/>
        <w:numPr>
          <w:ilvl w:val="0"/>
          <w:numId w:val="2"/>
        </w:numPr>
        <w:spacing w:after="60"/>
      </w:pPr>
      <w:r>
        <w:rPr>
          <w:rFonts w:ascii="Arial" w:cs="Arial" w:eastAsia="Arial" w:hAnsi="Arial"/>
          <w:sz w:val="22"/>
          <w:szCs w:val="22"/>
        </w:rPr>
        <w:t xml:space="preserve">SMTP credentials never logged or displayed after entry</w:t>
      </w:r>
    </w:p>
    <w:p>
      <w:pPr>
        <w:pStyle w:val="ListParagraph"/>
        <w:numPr>
          <w:ilvl w:val="0"/>
          <w:numId w:val="2"/>
        </w:numPr>
        <w:spacing w:after="60"/>
      </w:pPr>
      <w:r>
        <w:rPr>
          <w:rFonts w:ascii="Arial" w:cs="Arial" w:eastAsia="Arial" w:hAnsi="Arial"/>
          <w:sz w:val="22"/>
          <w:szCs w:val="22"/>
        </w:rPr>
        <w:t xml:space="preserve">All LLM outputs labeled as AI-generated drafts</w:t>
      </w:r>
    </w:p>
    <w:p>
      <w:pPr>
        <w:pStyle w:val="Heading1"/>
        <w:spacing w:after="200" w:before="360"/>
      </w:pPr>
      <w:r>
        <w:rPr>
          <w:rFonts w:ascii="Arial" w:cs="Arial" w:eastAsia="Arial" w:hAnsi="Arial"/>
          <w:b/>
          <w:bCs/>
          <w:sz w:val="28"/>
          <w:szCs w:val="28"/>
        </w:rPr>
        <w:t xml:space="preserve">13. Accessibility</w:t>
      </w:r>
    </w:p>
    <w:p>
      <w:pPr>
        <w:spacing w:after="120"/>
      </w:pPr>
      <w:r>
        <w:rPr>
          <w:rFonts w:ascii="Arial" w:cs="Arial" w:eastAsia="Arial" w:hAnsi="Arial"/>
          <w:b/>
          <w:bCs/>
          <w:sz w:val="22"/>
          <w:szCs w:val="22"/>
        </w:rPr>
        <w:t xml:space="preserve">Target: WCAG 2.2 AA. </w:t>
      </w:r>
      <w:r>
        <w:rPr>
          <w:rFonts w:ascii="Arial" w:cs="Arial" w:eastAsia="Arial" w:hAnsi="Arial"/>
          <w:i/>
          <w:iCs/>
          <w:sz w:val="22"/>
          <w:szCs w:val="22"/>
        </w:rPr>
        <w:t xml:space="preserve">Several requirements now implemented; full audit still 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c>
          <w:tcPr>
            <w:tcW w:type="dxa" w:w="22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Requirement</w:t>
            </w:r>
          </w:p>
        </w:tc>
        <w:tc>
          <w:tcPr>
            <w:tcW w:type="dxa" w:w="3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Current State</w:t>
            </w:r>
          </w:p>
        </w:tc>
        <w:tc>
          <w:tcPr>
            <w:tcW w:type="dxa" w:w="37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Color contrast</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Passes (text ~15:1, muted ~5.7:1)</w:t>
            </w:r>
          </w:p>
        </w:tc>
        <w:tc>
          <w:tcPr>
            <w:tcW w:type="dxa" w:w="3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Met</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Touch targets</w:t>
            </w:r>
          </w:p>
        </w:tc>
        <w:tc>
          <w:tcPr>
            <w:tcW w:type="dxa" w:w="3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44x44px enforced (min-width + min-height on all interactive elements, all icon button variants)</w:t>
            </w:r>
          </w:p>
        </w:tc>
        <w:tc>
          <w:tcPr>
            <w:tcW w:type="dxa" w:w="3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Met [v1.1.0]</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Focus visibility</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 visible focus styles</w:t>
            </w:r>
          </w:p>
        </w:tc>
        <w:tc>
          <w:tcPr>
            <w:tcW w:type="dxa" w:w="3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Not yet implemented</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Skip navigation</w:t>
            </w:r>
          </w:p>
        </w:tc>
        <w:tc>
          <w:tcPr>
            <w:tcW w:type="dxa" w:w="3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Skip-to-content link added</w:t>
            </w:r>
          </w:p>
        </w:tc>
        <w:tc>
          <w:tcPr>
            <w:tcW w:type="dxa" w:w="3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Met [v1.0.0]</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ARIA landmarks</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Good (nav role, table aria-labels)</w:t>
            </w:r>
          </w:p>
        </w:tc>
        <w:tc>
          <w:tcPr>
            <w:tcW w:type="dxa" w:w="3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Met</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Color-only indicators</w:t>
            </w:r>
          </w:p>
        </w:tc>
        <w:tc>
          <w:tcPr>
            <w:tcW w:type="dxa" w:w="3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StatusBadge uses icon+color across all domains</w:t>
            </w:r>
          </w:p>
        </w:tc>
        <w:tc>
          <w:tcPr>
            <w:tcW w:type="dxa" w:w="3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Met [v1.0.0]</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Keyboard navigation</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Untested</w:t>
            </w:r>
          </w:p>
        </w:tc>
        <w:tc>
          <w:tcPr>
            <w:tcW w:type="dxa" w:w="3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Audit pending</w:t>
            </w:r>
          </w:p>
        </w:tc>
      </w:tr>
      <w:tr>
        <w:tc>
          <w:tcPr>
            <w:tcW w:type="dxa" w:w="22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Form error handling</w:t>
            </w:r>
          </w:p>
        </w:tc>
        <w:tc>
          <w:tcPr>
            <w:tcW w:type="dxa" w:w="3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Not tested</w:t>
            </w:r>
          </w:p>
        </w:tc>
        <w:tc>
          <w:tcPr>
            <w:tcW w:type="dxa" w:w="3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Audit pending</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Screen reader</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Untested</w:t>
            </w:r>
          </w:p>
        </w:tc>
        <w:tc>
          <w:tcPr>
            <w:tcW w:type="dxa" w:w="3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Audit pending</w:t>
            </w:r>
          </w:p>
        </w:tc>
      </w:tr>
    </w:tbl>
    <w:p>
      <w:pPr>
        <w:pStyle w:val="Heading2"/>
        <w:spacing w:after="160" w:before="280"/>
      </w:pPr>
      <w:r>
        <w:rPr>
          <w:rFonts w:ascii="Arial" w:cs="Arial" w:eastAsia="Arial" w:hAnsi="Arial"/>
          <w:b/>
          <w:bCs/>
          <w:sz w:val="24"/>
          <w:szCs w:val="24"/>
        </w:rPr>
        <w:t xml:space="preserve">13.1 Content Design Rules</w:t>
      </w:r>
    </w:p>
    <w:p>
      <w:pPr>
        <w:pStyle w:val="ListParagraph"/>
        <w:numPr>
          <w:ilvl w:val="0"/>
          <w:numId w:val="2"/>
        </w:numPr>
        <w:spacing w:after="60"/>
      </w:pPr>
      <w:r>
        <w:rPr>
          <w:rFonts w:ascii="Arial" w:cs="Arial" w:eastAsia="Arial" w:hAnsi="Arial"/>
          <w:sz w:val="22"/>
          <w:szCs w:val="22"/>
        </w:rPr>
        <w:t xml:space="preserve">Lead with action: "Tell us what records you need" not "Records Request Submission Form"</w:t>
      </w:r>
    </w:p>
    <w:p>
      <w:pPr>
        <w:pStyle w:val="ListParagraph"/>
        <w:numPr>
          <w:ilvl w:val="0"/>
          <w:numId w:val="2"/>
        </w:numPr>
        <w:spacing w:after="60"/>
      </w:pPr>
      <w:r>
        <w:rPr>
          <w:rFonts w:ascii="Arial" w:cs="Arial" w:eastAsia="Arial" w:hAnsi="Arial"/>
          <w:sz w:val="22"/>
          <w:szCs w:val="22"/>
        </w:rPr>
        <w:t xml:space="preserve">Explain why data is requested when not obvious.</w:t>
      </w:r>
    </w:p>
    <w:p>
      <w:pPr>
        <w:pStyle w:val="ListParagraph"/>
        <w:numPr>
          <w:ilvl w:val="0"/>
          <w:numId w:val="2"/>
        </w:numPr>
        <w:spacing w:after="60"/>
      </w:pPr>
      <w:r>
        <w:rPr>
          <w:rFonts w:ascii="Arial" w:cs="Arial" w:eastAsia="Arial" w:hAnsi="Arial"/>
          <w:sz w:val="22"/>
          <w:szCs w:val="22"/>
        </w:rPr>
        <w:t xml:space="preserve">Never hide important policy terms only in tooltips.</w:t>
      </w:r>
    </w:p>
    <w:p>
      <w:pPr>
        <w:pStyle w:val="ListParagraph"/>
        <w:numPr>
          <w:ilvl w:val="0"/>
          <w:numId w:val="2"/>
        </w:numPr>
        <w:spacing w:after="60"/>
      </w:pPr>
      <w:r>
        <w:rPr>
          <w:rFonts w:ascii="Arial" w:cs="Arial" w:eastAsia="Arial" w:hAnsi="Arial"/>
          <w:sz w:val="22"/>
          <w:szCs w:val="22"/>
        </w:rPr>
        <w:t xml:space="preserve">Every closed/denied request shows reason in human language plus formal basis.</w:t>
      </w:r>
    </w:p>
    <w:p>
      <w:pPr>
        <w:pStyle w:val="ListParagraph"/>
        <w:numPr>
          <w:ilvl w:val="0"/>
          <w:numId w:val="2"/>
        </w:numPr>
        <w:spacing w:after="60"/>
      </w:pPr>
      <w:r>
        <w:rPr>
          <w:rFonts w:ascii="Arial" w:cs="Arial" w:eastAsia="Arial" w:hAnsi="Arial"/>
          <w:sz w:val="22"/>
          <w:szCs w:val="22"/>
        </w:rPr>
        <w:t xml:space="preserve">Replace jargon: "responsive documents" → "records found for release"</w:t>
      </w:r>
    </w:p>
    <w:p>
      <w:pPr>
        <w:pStyle w:val="ListParagraph"/>
        <w:numPr>
          <w:ilvl w:val="0"/>
          <w:numId w:val="2"/>
        </w:numPr>
        <w:spacing w:after="60"/>
      </w:pPr>
      <w:r>
        <w:rPr>
          <w:rFonts w:ascii="Arial" w:cs="Arial" w:eastAsia="Arial" w:hAnsi="Arial"/>
          <w:sz w:val="22"/>
          <w:szCs w:val="22"/>
        </w:rPr>
        <w:t xml:space="preserve">Every error state explains: what happened, how to fix it, how to get help.</w:t>
      </w:r>
    </w:p>
    <w:p>
      <w:pPr>
        <w:pStyle w:val="ListParagraph"/>
        <w:numPr>
          <w:ilvl w:val="0"/>
          <w:numId w:val="2"/>
        </w:numPr>
        <w:spacing w:after="60"/>
      </w:pPr>
      <w:r>
        <w:rPr>
          <w:rFonts w:ascii="Arial" w:cs="Arial" w:eastAsia="Arial" w:hAnsi="Arial"/>
          <w:sz w:val="22"/>
          <w:szCs w:val="22"/>
        </w:rPr>
        <w:t xml:space="preserve">[v1.0.0] Smart empty states provide contextual guidance.</w:t>
      </w:r>
    </w:p>
    <w:p>
      <w:r>
        <w:br w:type="page"/>
      </w:r>
    </w:p>
    <w:p>
      <w:pPr>
        <w:pStyle w:val="Heading1"/>
        <w:spacing w:after="200" w:before="360"/>
      </w:pPr>
      <w:r>
        <w:rPr>
          <w:rFonts w:ascii="Arial" w:cs="Arial" w:eastAsia="Arial" w:hAnsi="Arial"/>
          <w:b/>
          <w:bCs/>
          <w:sz w:val="28"/>
          <w:szCs w:val="28"/>
        </w:rPr>
        <w:t xml:space="preserve">14. Documentation Suite</w:t>
      </w:r>
    </w:p>
    <w:p>
      <w:pPr>
        <w:spacing w:after="120"/>
      </w:pPr>
      <w:r>
        <w:rPr>
          <w:rFonts w:ascii="Arial" w:cs="Arial" w:eastAsia="Arial" w:hAnsi="Arial"/>
          <w:sz w:val="22"/>
          <w:szCs w:val="22"/>
        </w:rPr>
        <w:t xml:space="preserve">The docs/ directory contains a comprehensive documentation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c>
          <w:tcPr>
            <w:tcW w:type="dxa" w:w="4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File</w:t>
            </w:r>
          </w:p>
        </w:tc>
        <w:tc>
          <w:tcPr>
            <w:tcW w:type="dxa" w:w="49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docs/UNIFIED-SPEC.md (.docx)</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This document — single source of truth (in-repo version is v2.0, to be updated)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docs/RECONCILIATION-2026-04-13.md</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Gap analysis: spec vs. codebase with 16 Built / 0 Missing</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docs/CANONICAL-SPEC-GAP-LIST.md</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Gap list derived from canonical spec</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docs/GAP-LIST-ACCURACY-REVIEW.md</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Accuracy review of gap list</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docs/QA-REPORT-2026-04-13.md</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QA verification report</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docs/SESSION-REPORT-2026-04-13.md</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Development session report</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docs/CHANGE-CONTROL.md</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Change control process</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docs/DESIGN-CRITIQUE.md</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Design audit of v0.1.0 UI</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docs/civicrecords-ai-manual.pdf/.docx/.html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Complete system manual (unified staff + IT admin)</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docs/user-manual-staff.html</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Staff user manual (non-technical)</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docs/admin-manual-it.html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IT administrator manual</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docs/architecture/system-architecture.html</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Interactive component and data flow diagrams</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docs/architecture/decomposition.html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Project phases and build sequence</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docs/compliance-regulatory-analysis.md</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50-state regulatory analysis</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docs/product-description.md</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Product description</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docs/github-discussions-seed.md</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GitHub Discussions seed content</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CONTRIBUTING.md</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Development setup, coding standards, contribution guide</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USER-MANUAL.md</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User manual (root-level)</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CLAUDE.md</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Claude Code system prompt for development</w:t>
            </w:r>
          </w:p>
        </w:tc>
      </w:tr>
    </w:tbl>
    <w:p>
      <w:pPr>
        <w:pStyle w:val="Heading1"/>
        <w:spacing w:after="200" w:before="360"/>
      </w:pPr>
      <w:r>
        <w:rPr>
          <w:rFonts w:ascii="Arial" w:cs="Arial" w:eastAsia="Arial" w:hAnsi="Arial"/>
          <w:b/>
          <w:bCs/>
          <w:sz w:val="28"/>
          <w:szCs w:val="28"/>
        </w:rPr>
        <w:t xml:space="preserve">15. Release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4400"/>
        <w:gridCol w:w="1760"/>
      </w:tblGrid>
      <w:tr>
        <w:tc>
          <w:tcPr>
            <w:tcW w:type="dxa" w:w="1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Version</w:t>
            </w:r>
          </w:p>
        </w:tc>
        <w:tc>
          <w:tcPr>
            <w:tcW w:type="dxa" w:w="18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Date</w:t>
            </w:r>
          </w:p>
        </w:tc>
        <w:tc>
          <w:tcPr>
            <w:tcW w:type="dxa" w:w="4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Headline</w:t>
            </w:r>
          </w:p>
        </w:tc>
        <w:tc>
          <w:tcPr>
            <w:tcW w:type="dxa" w:w="17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Tests</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April 12</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Foundation: Docker stack, auth, ingestion, search, requests, exemptions, 8 pages</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80</w:t>
            </w:r>
          </w:p>
        </w:tc>
      </w:tr>
      <w:tr>
        <w:tc>
          <w:tcPr>
            <w:tcW w:type="dxa" w:w="1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1.0.0</w:t>
            </w:r>
          </w:p>
        </w:tc>
        <w:tc>
          <w:tcPr>
            <w:tcW w:type="dxa" w:w="18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April 12</w:t>
            </w:r>
          </w:p>
        </w:tc>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Design system (shadcn/ui), 11 pages, request lifecycle, fees, analytics, notifications, connectors, context manager</w:t>
            </w:r>
          </w:p>
        </w:tc>
        <w:tc>
          <w:tcPr>
            <w:tcW w:type="dxa" w:w="17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104</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1.1.0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April 13</w:t>
            </w:r>
          </w:p>
        </w:tc>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Departments, 50-state exemptions, compliance templates, central LLM client, notification dispatch, user mgmt, search enhancements, fee waivers, rich text, macro stripping, coverage gaps, version alignment</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274</w:t>
            </w:r>
          </w:p>
        </w:tc>
      </w:tr>
    </w:tbl>
    <w:p>
      <w:r>
        <w:br w:type="page"/>
      </w:r>
    </w:p>
    <w:p>
      <w:pPr>
        <w:pStyle w:val="Heading1"/>
        <w:spacing w:after="200" w:before="360"/>
      </w:pPr>
      <w:r>
        <w:rPr>
          <w:rFonts w:ascii="Arial" w:cs="Arial" w:eastAsia="Arial" w:hAnsi="Arial"/>
          <w:b/>
          <w:bCs/>
          <w:sz w:val="28"/>
          <w:szCs w:val="28"/>
        </w:rPr>
        <w:t xml:space="preserve">16. Capability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c>
          <w:tcPr>
            <w:tcW w:type="dxa" w:w="440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Capability</w:t>
            </w:r>
          </w:p>
        </w:tc>
        <w:tc>
          <w:tcPr>
            <w:tcW w:type="dxa" w:w="4960"/>
            <w:tcBorders>
              <w:top w:val="single" w:color="1F5A84" w:sz="1"/>
              <w:left w:val="single" w:color="1F5A84" w:sz="1"/>
              <w:bottom w:val="single" w:color="1F5A84" w:sz="1"/>
              <w:right w:val="single" w:color="1F5A84" w:sz="1"/>
            </w:tcBorders>
            <w:shd w:fill="1F5A84"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Core internal staff platform (13 pages + login)</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Department scoping and access controls</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6-role RBAC hierarchy with numeric levels</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Onboarding / city profile / systems catalog / LLM interview</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Connector framework (file system, IMAP, manual drop)</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Hybrid search with department filter, CSV export, citation rendering</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Request lifecycle (11 statuses) with priority indicators</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Fee tracking with estimation, line items, waiver workflows</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Response letter generation with TipTap rich text editor</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Notification service: 12 templates, SMTP delivery, 5-transition dispatch</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50-state + DC exemption rules (180 rules), Tier 1 PII, rule testing</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Context manager with token budgeting and model-aware scaling</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Central LLM client with prompt injection sanitization</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Operational analytics and coverage gap dashboard</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Compliance templates (5 docs) and model registry</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Hash-chained audit logging with export</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274 automated tests across 45 modules</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Version alignment across all files</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WCAG: 44px touch targets, skip nav, icon+color badges</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[IMPLEMENTED]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Full active discovery engine</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[UI SHELL / PLANNED]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REST API / ODBC / GIS connectors</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Public resident portal (5 pages)</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Federation as a full product surface</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Tier 2/3 redaction (NER, visual AI)</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Redaction ledger</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440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Saved searches</w:t>
            </w:r>
          </w:p>
        </w:tc>
        <w:tc>
          <w:tcPr>
            <w:tcW w:type="dxa" w:w="4960"/>
            <w:tcBorders>
              <w:top w:val="single" w:color="CCCCCC" w:sz="1"/>
              <w:left w:val="single" w:color="CCCCCC" w:sz="1"/>
              <w:bottom w:val="single" w:color="CCCCCC" w:sz="1"/>
              <w:right w:val="single" w:color="CCCCCC" w:sz="1"/>
            </w:tcBorders>
            <w:shd w:fill="F6F9FB" w:val="clear"/>
            <w:tcMar>
              <w:top w:type="dxa" w:w="60"/>
              <w:left w:type="dxa" w:w="100"/>
              <w:bottom w:type="dxa" w:w="60"/>
              <w:right w:type="dxa" w:w="100"/>
            </w:tcMar>
          </w:tcPr>
          <w:p>
            <w:r>
              <w:rPr>
                <w:rFonts w:ascii="Arial" w:cs="Arial" w:eastAsia="Arial" w:hAnsi="Arial"/>
                <w:sz w:val="20"/>
                <w:szCs w:val="20"/>
              </w:rPr>
              <w:t xml:space="preserve">[PLANNED]</w:t>
            </w:r>
          </w:p>
        </w:tc>
      </w:tr>
      <w:tr>
        <w:tc>
          <w:tcPr>
            <w:tcW w:type="dxa" w:w="4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WCAG: focus styles, keyboard nav, screen reader testing</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[AUDIT PENDING]</w:t>
            </w:r>
          </w:p>
        </w:tc>
      </w:tr>
    </w:tbl>
    <w:p>
      <w:pPr>
        <w:pStyle w:val="Heading1"/>
        <w:spacing w:after="200" w:before="360"/>
      </w:pPr>
      <w:r>
        <w:rPr>
          <w:rFonts w:ascii="Arial" w:cs="Arial" w:eastAsia="Arial" w:hAnsi="Arial"/>
          <w:b/>
          <w:bCs/>
          <w:sz w:val="28"/>
          <w:szCs w:val="28"/>
        </w:rPr>
        <w:t xml:space="preserve">17. Next Priorities</w:t>
      </w:r>
    </w:p>
    <w:p>
      <w:pPr>
        <w:spacing w:after="120"/>
      </w:pPr>
      <w:r>
        <w:rPr>
          <w:rFonts w:ascii="Arial" w:cs="Arial" w:eastAsia="Arial" w:hAnsi="Arial"/>
          <w:sz w:val="22"/>
          <w:szCs w:val="22"/>
        </w:rPr>
        <w:t xml:space="preserve">Based on the repository as it exists now:</w:t>
      </w:r>
    </w:p>
    <w:p>
      <w:pPr>
        <w:spacing w:after="120"/>
      </w:pPr>
      <w:r>
        <w:rPr>
          <w:rFonts w:ascii="Arial" w:cs="Arial" w:eastAsia="Arial" w:hAnsi="Arial"/>
          <w:b/>
          <w:bCs/>
          <w:sz w:val="22"/>
          <w:szCs w:val="22"/>
        </w:rPr>
        <w:t xml:space="preserve">1. Accessibility audit</w:t>
      </w:r>
      <w:r>
        <w:rPr>
          <w:rFonts w:ascii="Arial" w:cs="Arial" w:eastAsia="Arial" w:hAnsi="Arial"/>
          <w:sz w:val="22"/>
          <w:szCs w:val="22"/>
        </w:rPr>
        <w:t xml:space="preserve"> — focus visibility, keyboard navigation, and screen reader testing are the primary open gaps. Touch targets and icon+color badges are done.</w:t>
      </w:r>
    </w:p>
    <w:p>
      <w:pPr>
        <w:spacing w:after="120"/>
      </w:pPr>
      <w:r>
        <w:rPr>
          <w:rFonts w:ascii="Arial" w:cs="Arial" w:eastAsia="Arial" w:hAnsi="Arial"/>
          <w:b/>
          <w:bCs/>
          <w:sz w:val="22"/>
          <w:szCs w:val="22"/>
        </w:rPr>
        <w:t xml:space="preserve">2. Liaison scoping completion</w:t>
      </w:r>
      <w:r>
        <w:rPr>
          <w:rFonts w:ascii="Arial" w:cs="Arial" w:eastAsia="Arial" w:hAnsi="Arial"/>
          <w:sz w:val="22"/>
          <w:szCs w:val="22"/>
        </w:rPr>
        <w:t xml:space="preserve"> — role constants and hierarchy are in place; build department-scoped UI views and endpoint restrictions for liaison-level users.</w:t>
      </w:r>
    </w:p>
    <w:p>
      <w:pPr>
        <w:spacing w:after="120"/>
      </w:pPr>
      <w:r>
        <w:rPr>
          <w:rFonts w:ascii="Arial" w:cs="Arial" w:eastAsia="Arial" w:hAnsi="Arial"/>
          <w:b/>
          <w:bCs/>
          <w:sz w:val="22"/>
          <w:szCs w:val="22"/>
        </w:rPr>
        <w:t xml:space="preserve">3. Discovery implementation</w:t>
      </w:r>
      <w:r>
        <w:rPr>
          <w:rFonts w:ascii="Arial" w:cs="Arial" w:eastAsia="Arial" w:hAnsi="Arial"/>
          <w:sz w:val="22"/>
          <w:szCs w:val="22"/>
        </w:rPr>
        <w:t xml:space="preserve"> — Discovery.tsx is a shell. Either implement active discovery or mark it explicitly as v1.1+ throughout all documentation.</w:t>
      </w:r>
    </w:p>
    <w:p>
      <w:pPr>
        <w:spacing w:after="120"/>
      </w:pPr>
      <w:r>
        <w:rPr>
          <w:rFonts w:ascii="Arial" w:cs="Arial" w:eastAsia="Arial" w:hAnsi="Arial"/>
          <w:b/>
          <w:bCs/>
          <w:sz w:val="22"/>
          <w:szCs w:val="22"/>
        </w:rPr>
        <w:t xml:space="preserve">4. Connector expansion</w:t>
      </w:r>
      <w:r>
        <w:rPr>
          <w:rFonts w:ascii="Arial" w:cs="Arial" w:eastAsia="Arial" w:hAnsi="Arial"/>
          <w:sz w:val="22"/>
          <w:szCs w:val="22"/>
        </w:rPr>
        <w:t xml:space="preserve"> — REST API, ODBC/JDBC, and SharePoint connectors for broader municipal system coverage.</w:t>
      </w:r>
    </w:p>
    <w:p>
      <w:pPr>
        <w:spacing w:after="120"/>
      </w:pPr>
      <w:r>
        <w:rPr>
          <w:rFonts w:ascii="Arial" w:cs="Arial" w:eastAsia="Arial" w:hAnsi="Arial"/>
          <w:b/>
          <w:bCs/>
          <w:sz w:val="22"/>
          <w:szCs w:val="22"/>
        </w:rPr>
        <w:t xml:space="preserve">5. Spec alignment</w:t>
      </w:r>
      <w:r>
        <w:rPr>
          <w:rFonts w:ascii="Arial" w:cs="Arial" w:eastAsia="Arial" w:hAnsi="Arial"/>
          <w:sz w:val="22"/>
          <w:szCs w:val="22"/>
        </w:rPr>
        <w:t xml:space="preserve"> — update the in-repo docs/UNIFIED-SPEC.md from v2.0 to this v3.1 document. The repo's canonical spec is now two releases behind the code.</w:t>
      </w:r>
    </w:p>
    <w:p>
      <w:pPr>
        <w:spacing w:after="120"/>
      </w:pPr>
      <w:r>
        <w:rPr>
          <w:rFonts w:ascii="Arial" w:cs="Arial" w:eastAsia="Arial" w:hAnsi="Arial"/>
          <w:b/>
          <w:bCs/>
          <w:sz w:val="22"/>
          <w:szCs w:val="22"/>
        </w:rPr>
        <w:t xml:space="preserve">6. Public portal buildout</w:t>
      </w:r>
      <w:r>
        <w:rPr>
          <w:rFonts w:ascii="Arial" w:cs="Arial" w:eastAsia="Arial" w:hAnsi="Arial"/>
          <w:sz w:val="22"/>
          <w:szCs w:val="22"/>
        </w:rPr>
        <w:t xml:space="preserve"> — implement the requester-facing surface only after internal staff workflows are stable and fully documented.</w:t>
      </w:r>
    </w:p>
    <w:p>
      <w:pPr>
        <w:spacing w:after="120"/>
      </w:pPr>
      <w:r>
        <w:rPr>
          <w:rFonts w:ascii="Arial" w:cs="Arial" w:eastAsia="Arial" w:hAnsi="Arial"/>
          <w:b/>
          <w:bCs/>
          <w:sz w:val="22"/>
          <w:szCs w:val="22"/>
        </w:rPr>
        <w:t xml:space="preserve">7. CHANGELOG font correction</w:t>
      </w:r>
      <w:r>
        <w:rPr>
          <w:rFonts w:ascii="Arial" w:cs="Arial" w:eastAsia="Arial" w:hAnsi="Arial"/>
          <w:sz w:val="22"/>
          <w:szCs w:val="22"/>
        </w:rPr>
        <w:t xml:space="preserve"> — v1.0.0 CHANGELOG entry says "Inter typography scale" but installed font is Geist Variable. Minor but should be corrected for accuracy.</w:t>
      </w:r>
    </w:p>
    <w:p>
      <w:r>
        <w:br w:type="page"/>
      </w:r>
    </w:p>
    <w:p>
      <w:pPr>
        <w:pStyle w:val="Heading1"/>
        <w:spacing w:after="200" w:before="360"/>
      </w:pPr>
      <w:r>
        <w:rPr>
          <w:rFonts w:ascii="Arial" w:cs="Arial" w:eastAsia="Arial" w:hAnsi="Arial"/>
          <w:b/>
          <w:bCs/>
          <w:sz w:val="28"/>
          <w:szCs w:val="28"/>
        </w:rPr>
        <w:t xml:space="preserve">18. Engineering Acceptance Criteria</w:t>
      </w:r>
    </w:p>
    <w:p>
      <w:pPr>
        <w:pStyle w:val="ListParagraph"/>
        <w:numPr>
          <w:ilvl w:val="0"/>
          <w:numId w:val="2"/>
        </w:numPr>
        <w:spacing w:after="60"/>
      </w:pPr>
      <w:r>
        <w:rPr>
          <w:rFonts w:ascii="Arial" w:cs="Arial" w:eastAsia="Arial" w:hAnsi="Arial"/>
          <w:sz w:val="22"/>
          <w:szCs w:val="22"/>
        </w:rPr>
        <w:t xml:space="preserve">Every component must support loading, empty, error, and disabled states.</w:t>
      </w:r>
    </w:p>
    <w:p>
      <w:pPr>
        <w:pStyle w:val="ListParagraph"/>
        <w:numPr>
          <w:ilvl w:val="0"/>
          <w:numId w:val="2"/>
        </w:numPr>
        <w:spacing w:after="60"/>
      </w:pPr>
      <w:r>
        <w:rPr>
          <w:rFonts w:ascii="Arial" w:cs="Arial" w:eastAsia="Arial" w:hAnsi="Arial"/>
          <w:sz w:val="22"/>
          <w:szCs w:val="22"/>
        </w:rPr>
        <w:t xml:space="preserve">Every workflow must support keyboard-only completion.</w:t>
      </w:r>
    </w:p>
    <w:p>
      <w:pPr>
        <w:pStyle w:val="ListParagraph"/>
        <w:numPr>
          <w:ilvl w:val="0"/>
          <w:numId w:val="2"/>
        </w:numPr>
        <w:spacing w:after="60"/>
      </w:pPr>
      <w:r>
        <w:rPr>
          <w:rFonts w:ascii="Arial" w:cs="Arial" w:eastAsia="Arial" w:hAnsi="Arial"/>
          <w:sz w:val="22"/>
          <w:szCs w:val="22"/>
        </w:rPr>
        <w:t xml:space="preserve">Role-based permissions change available actions, not layout or naming.</w:t>
      </w:r>
    </w:p>
    <w:p>
      <w:pPr>
        <w:pStyle w:val="ListParagraph"/>
        <w:numPr>
          <w:ilvl w:val="0"/>
          <w:numId w:val="2"/>
        </w:numPr>
        <w:spacing w:after="60"/>
      </w:pPr>
      <w:r>
        <w:rPr>
          <w:rFonts w:ascii="Arial" w:cs="Arial" w:eastAsia="Arial" w:hAnsi="Arial"/>
          <w:sz w:val="22"/>
          <w:szCs w:val="22"/>
        </w:rPr>
        <w:t xml:space="preserve">All status transitions write to audit log automatically.</w:t>
      </w:r>
    </w:p>
    <w:p>
      <w:pPr>
        <w:pStyle w:val="ListParagraph"/>
        <w:numPr>
          <w:ilvl w:val="0"/>
          <w:numId w:val="2"/>
        </w:numPr>
        <w:spacing w:after="60"/>
      </w:pPr>
      <w:r>
        <w:rPr>
          <w:rFonts w:ascii="Arial" w:cs="Arial" w:eastAsia="Arial" w:hAnsi="Arial"/>
          <w:sz w:val="22"/>
          <w:szCs w:val="22"/>
        </w:rPr>
        <w:t xml:space="preserve">All status transitions dispatch notifications (if template exists).</w:t>
      </w:r>
    </w:p>
    <w:p>
      <w:pPr>
        <w:pStyle w:val="ListParagraph"/>
        <w:numPr>
          <w:ilvl w:val="0"/>
          <w:numId w:val="2"/>
        </w:numPr>
        <w:spacing w:after="60"/>
      </w:pPr>
      <w:r>
        <w:rPr>
          <w:rFonts w:ascii="Arial" w:cs="Arial" w:eastAsia="Arial" w:hAnsi="Arial"/>
          <w:sz w:val="22"/>
          <w:szCs w:val="22"/>
        </w:rPr>
        <w:t xml:space="preserve">Public status pages understandable without staff login.</w:t>
      </w:r>
    </w:p>
    <w:p>
      <w:pPr>
        <w:pStyle w:val="ListParagraph"/>
        <w:numPr>
          <w:ilvl w:val="0"/>
          <w:numId w:val="2"/>
        </w:numPr>
        <w:spacing w:after="60"/>
      </w:pPr>
      <w:r>
        <w:rPr>
          <w:rFonts w:ascii="Arial" w:cs="Arial" w:eastAsia="Arial" w:hAnsi="Arial"/>
          <w:sz w:val="22"/>
          <w:szCs w:val="22"/>
        </w:rPr>
        <w:t xml:space="preserve">Onboarding completable by clerk alone without IT involvement.</w:t>
      </w:r>
    </w:p>
    <w:p>
      <w:pPr>
        <w:pStyle w:val="ListParagraph"/>
        <w:numPr>
          <w:ilvl w:val="0"/>
          <w:numId w:val="2"/>
        </w:numPr>
        <w:spacing w:after="60"/>
      </w:pPr>
      <w:r>
        <w:rPr>
          <w:rFonts w:ascii="Arial" w:cs="Arial" w:eastAsia="Arial" w:hAnsi="Arial"/>
          <w:sz w:val="22"/>
          <w:szCs w:val="22"/>
        </w:rPr>
        <w:t xml:space="preserve">Network discovery requires explicit IT opt-in.</w:t>
      </w:r>
    </w:p>
    <w:p>
      <w:pPr>
        <w:pStyle w:val="ListParagraph"/>
        <w:numPr>
          <w:ilvl w:val="0"/>
          <w:numId w:val="2"/>
        </w:numPr>
        <w:spacing w:after="60"/>
      </w:pPr>
      <w:r>
        <w:rPr>
          <w:rFonts w:ascii="Arial" w:cs="Arial" w:eastAsia="Arial" w:hAnsi="Arial"/>
          <w:sz w:val="22"/>
          <w:szCs w:val="22"/>
        </w:rPr>
        <w:t xml:space="preserve">Every connector authorization is audit-logged.</w:t>
      </w:r>
    </w:p>
    <w:p>
      <w:pPr>
        <w:pStyle w:val="ListParagraph"/>
        <w:numPr>
          <w:ilvl w:val="0"/>
          <w:numId w:val="2"/>
        </w:numPr>
        <w:spacing w:after="60"/>
      </w:pPr>
      <w:r>
        <w:rPr>
          <w:rFonts w:ascii="Arial" w:cs="Arial" w:eastAsia="Arial" w:hAnsi="Arial"/>
          <w:sz w:val="22"/>
          <w:szCs w:val="22"/>
        </w:rPr>
        <w:t xml:space="preserve">Health checks surfaced on Dashboard.</w:t>
      </w:r>
    </w:p>
    <w:p>
      <w:pPr>
        <w:pStyle w:val="ListParagraph"/>
        <w:numPr>
          <w:ilvl w:val="0"/>
          <w:numId w:val="2"/>
        </w:numPr>
        <w:spacing w:after="60"/>
      </w:pPr>
      <w:r>
        <w:rPr>
          <w:rFonts w:ascii="Arial" w:cs="Arial" w:eastAsia="Arial" w:hAnsi="Arial"/>
          <w:sz w:val="22"/>
          <w:szCs w:val="22"/>
        </w:rPr>
        <w:t xml:space="preserve">Credentials encrypted AES-256 at rest. Never logged, exported, or returned.</w:t>
      </w:r>
    </w:p>
    <w:p>
      <w:pPr>
        <w:pStyle w:val="ListParagraph"/>
        <w:numPr>
          <w:ilvl w:val="0"/>
          <w:numId w:val="2"/>
        </w:numPr>
        <w:spacing w:after="60"/>
      </w:pPr>
      <w:r>
        <w:rPr>
          <w:rFonts w:ascii="Arial" w:cs="Arial" w:eastAsia="Arial" w:hAnsi="Arial"/>
          <w:sz w:val="22"/>
          <w:szCs w:val="22"/>
        </w:rPr>
        <w:t xml:space="preserve">Coverage gap map auto-updates.</w:t>
      </w:r>
    </w:p>
    <w:p>
      <w:pPr>
        <w:pStyle w:val="ListParagraph"/>
        <w:numPr>
          <w:ilvl w:val="0"/>
          <w:numId w:val="2"/>
        </w:numPr>
        <w:spacing w:after="60"/>
      </w:pPr>
      <w:r>
        <w:rPr>
          <w:rFonts w:ascii="Arial" w:cs="Arial" w:eastAsia="Arial" w:hAnsi="Arial"/>
          <w:sz w:val="22"/>
          <w:szCs w:val="22"/>
        </w:rPr>
        <w:t xml:space="preserve">Zero false negatives for Tier 1 regex PII detection.</w:t>
      </w:r>
    </w:p>
    <w:p>
      <w:pPr>
        <w:pStyle w:val="ListParagraph"/>
        <w:numPr>
          <w:ilvl w:val="0"/>
          <w:numId w:val="2"/>
        </w:numPr>
        <w:spacing w:after="60"/>
      </w:pPr>
      <w:r>
        <w:rPr>
          <w:rFonts w:ascii="Arial" w:cs="Arial" w:eastAsia="Arial" w:hAnsi="Arial"/>
          <w:sz w:val="22"/>
          <w:szCs w:val="22"/>
        </w:rPr>
        <w:t xml:space="preserve">All redaction is proposal-only; humans approve.</w:t>
      </w:r>
    </w:p>
    <w:p>
      <w:pPr>
        <w:pStyle w:val="ListParagraph"/>
        <w:numPr>
          <w:ilvl w:val="0"/>
          <w:numId w:val="2"/>
        </w:numPr>
        <w:spacing w:after="60"/>
      </w:pPr>
      <w:r>
        <w:rPr>
          <w:rFonts w:ascii="Arial" w:cs="Arial" w:eastAsia="Arial" w:hAnsi="Arial"/>
          <w:sz w:val="22"/>
          <w:szCs w:val="22"/>
        </w:rPr>
        <w:t xml:space="preserve">CJIS compliance gate enforced for public safety connectors.</w:t>
      </w:r>
    </w:p>
    <w:p>
      <w:pPr>
        <w:pStyle w:val="ListParagraph"/>
        <w:numPr>
          <w:ilvl w:val="0"/>
          <w:numId w:val="2"/>
        </w:numPr>
        <w:spacing w:after="60"/>
      </w:pPr>
      <w:r>
        <w:rPr>
          <w:rFonts w:ascii="Arial" w:cs="Arial" w:eastAsia="Arial" w:hAnsi="Arial"/>
          <w:sz w:val="22"/>
          <w:szCs w:val="22"/>
        </w:rPr>
        <w:t xml:space="preserve">All LLM calls route through central client with prompt injection sanitization.</w:t>
      </w:r>
    </w:p>
    <w:p>
      <w:pPr>
        <w:pStyle w:val="ListParagraph"/>
        <w:numPr>
          <w:ilvl w:val="0"/>
          <w:numId w:val="2"/>
        </w:numPr>
        <w:spacing w:after="60"/>
      </w:pPr>
      <w:r>
        <w:rPr>
          <w:rFonts w:ascii="Arial" w:cs="Arial" w:eastAsia="Arial" w:hAnsi="Arial"/>
          <w:sz w:val="22"/>
          <w:szCs w:val="22"/>
        </w:rPr>
        <w:t xml:space="preserve">ReDoS protection on all admin-entered regex patterns.</w:t>
      </w:r>
    </w:p>
    <w:p>
      <w:pPr>
        <w:pStyle w:val="ListParagraph"/>
        <w:numPr>
          <w:ilvl w:val="0"/>
          <w:numId w:val="2"/>
        </w:numPr>
        <w:spacing w:after="60"/>
      </w:pPr>
      <w:r>
        <w:rPr>
          <w:rFonts w:ascii="Arial" w:cs="Arial" w:eastAsia="Arial" w:hAnsi="Arial"/>
          <w:sz w:val="22"/>
          <w:szCs w:val="22"/>
        </w:rPr>
        <w:t xml:space="preserve">VBA macros stripped from all ingested DOCX/XLSX files.</w:t>
      </w:r>
    </w:p>
    <w:p>
      <w:pPr>
        <w:pStyle w:val="Heading1"/>
        <w:spacing w:after="200" w:before="360"/>
      </w:pPr>
      <w:r>
        <w:rPr>
          <w:rFonts w:ascii="Arial" w:cs="Arial" w:eastAsia="Arial" w:hAnsi="Arial"/>
          <w:b/>
          <w:bCs/>
          <w:sz w:val="28"/>
          <w:szCs w:val="28"/>
        </w:rPr>
        <w:t xml:space="preserve">19. Canonical Guidance for Future Spec Work</w:t>
      </w:r>
    </w:p>
    <w:p>
      <w:pPr>
        <w:spacing w:after="120"/>
      </w:pPr>
      <w:r>
        <w:rPr>
          <w:rFonts w:ascii="Arial" w:cs="Arial" w:eastAsia="Arial" w:hAnsi="Arial"/>
          <w:sz w:val="22"/>
          <w:szCs w:val="22"/>
        </w:rPr>
        <w:t xml:space="preserve">For future documentation, use this precedence order:</w:t>
      </w:r>
    </w:p>
    <w:p>
      <w:pPr>
        <w:spacing w:after="120"/>
      </w:pPr>
      <w:r>
        <w:rPr>
          <w:rFonts w:ascii="Arial" w:cs="Arial" w:eastAsia="Arial" w:hAnsi="Arial"/>
          <w:b/>
          <w:bCs/>
          <w:sz w:val="22"/>
          <w:szCs w:val="22"/>
        </w:rPr>
        <w:t xml:space="preserve">1. </w:t>
      </w:r>
      <w:r>
        <w:rPr>
          <w:rFonts w:ascii="Arial" w:cs="Arial" w:eastAsia="Arial" w:hAnsi="Arial"/>
          <w:sz w:val="22"/>
          <w:szCs w:val="22"/>
        </w:rPr>
        <w:t xml:space="preserve">Repository code and route surface</w:t>
      </w:r>
    </w:p>
    <w:p>
      <w:pPr>
        <w:spacing w:after="120"/>
      </w:pPr>
      <w:r>
        <w:rPr>
          <w:rFonts w:ascii="Arial" w:cs="Arial" w:eastAsia="Arial" w:hAnsi="Arial"/>
          <w:b/>
          <w:bCs/>
          <w:sz w:val="22"/>
          <w:szCs w:val="22"/>
        </w:rPr>
        <w:t xml:space="preserve">2. </w:t>
      </w:r>
      <w:r>
        <w:rPr>
          <w:rFonts w:ascii="Arial" w:cs="Arial" w:eastAsia="Arial" w:hAnsi="Arial"/>
          <w:sz w:val="22"/>
          <w:szCs w:val="22"/>
        </w:rPr>
        <w:t xml:space="preserve">Repository tests</w:t>
      </w:r>
    </w:p>
    <w:p>
      <w:pPr>
        <w:spacing w:after="120"/>
      </w:pPr>
      <w:r>
        <w:rPr>
          <w:rFonts w:ascii="Arial" w:cs="Arial" w:eastAsia="Arial" w:hAnsi="Arial"/>
          <w:b/>
          <w:bCs/>
          <w:sz w:val="22"/>
          <w:szCs w:val="22"/>
        </w:rPr>
        <w:t xml:space="preserve">3. </w:t>
      </w:r>
      <w:r>
        <w:rPr>
          <w:rFonts w:ascii="Arial" w:cs="Arial" w:eastAsia="Arial" w:hAnsi="Arial"/>
          <w:sz w:val="22"/>
          <w:szCs w:val="22"/>
        </w:rPr>
        <w:t xml:space="preserve">CHANGELOG entries</w:t>
      </w:r>
    </w:p>
    <w:p>
      <w:pPr>
        <w:spacing w:after="120"/>
      </w:pPr>
      <w:r>
        <w:rPr>
          <w:rFonts w:ascii="Arial" w:cs="Arial" w:eastAsia="Arial" w:hAnsi="Arial"/>
          <w:b/>
          <w:bCs/>
          <w:sz w:val="22"/>
          <w:szCs w:val="22"/>
        </w:rPr>
        <w:t xml:space="preserve">4. </w:t>
      </w:r>
      <w:r>
        <w:rPr>
          <w:rFonts w:ascii="Arial" w:cs="Arial" w:eastAsia="Arial" w:hAnsi="Arial"/>
          <w:sz w:val="22"/>
          <w:szCs w:val="22"/>
        </w:rPr>
        <w:t xml:space="preserve">Repository README</w:t>
      </w:r>
    </w:p>
    <w:p>
      <w:pPr>
        <w:spacing w:after="120"/>
      </w:pPr>
      <w:r>
        <w:rPr>
          <w:rFonts w:ascii="Arial" w:cs="Arial" w:eastAsia="Arial" w:hAnsi="Arial"/>
          <w:b/>
          <w:bCs/>
          <w:sz w:val="22"/>
          <w:szCs w:val="22"/>
        </w:rPr>
        <w:t xml:space="preserve">5. </w:t>
      </w:r>
      <w:r>
        <w:rPr>
          <w:rFonts w:ascii="Arial" w:cs="Arial" w:eastAsia="Arial" w:hAnsi="Arial"/>
          <w:sz w:val="22"/>
          <w:szCs w:val="22"/>
        </w:rPr>
        <w:t xml:space="preserve">Design/spec prose</w:t>
      </w:r>
    </w:p>
    <w:p>
      <w:pPr>
        <w:spacing w:after="80"/>
      </w:pPr>
    </w:p>
    <w:p>
      <w:pPr>
        <w:spacing w:after="120"/>
      </w:pPr>
      <w:r>
        <w:rPr>
          <w:rFonts w:ascii="Arial" w:cs="Arial" w:eastAsia="Arial" w:hAnsi="Arial"/>
          <w:sz w:val="22"/>
          <w:szCs w:val="22"/>
        </w:rPr>
        <w:t xml:space="preserve">When those disagree, do not preserve the older narrative claim just because it sounds cleaner.</w:t>
      </w:r>
    </w:p>
    <w:p>
      <w:r>
        <w:br w:type="page"/>
      </w:r>
    </w:p>
    <w:p>
      <w:pPr>
        <w:pStyle w:val="Heading1"/>
        <w:spacing w:after="200" w:before="360"/>
      </w:pPr>
      <w:r>
        <w:rPr>
          <w:rFonts w:ascii="Arial" w:cs="Arial" w:eastAsia="Arial" w:hAnsi="Arial"/>
          <w:b/>
          <w:bCs/>
          <w:sz w:val="28"/>
          <w:szCs w:val="28"/>
        </w:rPr>
        <w:t xml:space="preserve">Appendix A: Repository Structure</w:t>
      </w:r>
    </w:p>
    <w:p>
      <w:pPr>
        <w:spacing w:after="120"/>
      </w:pPr>
      <w:r>
        <w:rPr>
          <w:rFonts w:ascii="Arial" w:cs="Arial" w:eastAsia="Arial" w:hAnsi="Arial"/>
          <w:sz w:val="22"/>
          <w:szCs w:val="22"/>
        </w:rPr>
        <w:t xml:space="preserve">Top-level contents of github.com/scottconverse/civicrecords-ai (master branch):</w:t>
      </w:r>
    </w:p>
    <w:p>
      <w:pPr>
        <w:pStyle w:val="ListParagraph"/>
        <w:numPr>
          <w:ilvl w:val="0"/>
          <w:numId w:val="2"/>
        </w:numPr>
        <w:spacing w:after="60"/>
      </w:pPr>
      <w:r>
        <w:rPr>
          <w:rFonts w:ascii="Arial" w:cs="Arial" w:eastAsia="Arial" w:hAnsi="Arial"/>
          <w:sz w:val="22"/>
          <w:szCs w:val="22"/>
        </w:rPr>
        <w:t xml:space="preserve">backend/ — Python 3.12, FastAPI, SQLAlchemy 2.0, Alembic, Celery</w:t>
      </w:r>
    </w:p>
    <w:p>
      <w:pPr>
        <w:pStyle w:val="ListParagraph"/>
        <w:numPr>
          <w:ilvl w:val="0"/>
          <w:numId w:val="2"/>
        </w:numPr>
        <w:spacing w:after="60"/>
      </w:pPr>
      <w:r>
        <w:rPr>
          <w:rFonts w:ascii="Arial" w:cs="Arial" w:eastAsia="Arial" w:hAnsi="Arial"/>
          <w:sz w:val="22"/>
          <w:szCs w:val="22"/>
        </w:rPr>
        <w:t xml:space="preserve">frontend/ — React 18, Vite, shadcn/ui, Tailwind CSS, Geist Variable font</w:t>
      </w:r>
    </w:p>
    <w:p>
      <w:pPr>
        <w:pStyle w:val="ListParagraph"/>
        <w:numPr>
          <w:ilvl w:val="0"/>
          <w:numId w:val="2"/>
        </w:numPr>
        <w:spacing w:after="60"/>
      </w:pPr>
      <w:r>
        <w:rPr>
          <w:rFonts w:ascii="Arial" w:cs="Arial" w:eastAsia="Arial" w:hAnsi="Arial"/>
          <w:sz w:val="22"/>
          <w:szCs w:val="22"/>
        </w:rPr>
        <w:t xml:space="preserve">docs/ — 20+ documentation files including manuals, specs, QA reports, architecture diagrams</w:t>
      </w:r>
    </w:p>
    <w:p>
      <w:pPr>
        <w:pStyle w:val="ListParagraph"/>
        <w:numPr>
          <w:ilvl w:val="0"/>
          <w:numId w:val="2"/>
        </w:numPr>
        <w:spacing w:after="60"/>
      </w:pPr>
      <w:r>
        <w:rPr>
          <w:rFonts w:ascii="Arial" w:cs="Arial" w:eastAsia="Arial" w:hAnsi="Arial"/>
          <w:sz w:val="22"/>
          <w:szCs w:val="22"/>
        </w:rPr>
        <w:t xml:space="preserve">scripts/ — install scripts, verification scripts</w:t>
      </w:r>
    </w:p>
    <w:p>
      <w:pPr>
        <w:pStyle w:val="ListParagraph"/>
        <w:numPr>
          <w:ilvl w:val="0"/>
          <w:numId w:val="2"/>
        </w:numPr>
        <w:spacing w:after="60"/>
      </w:pPr>
      <w:r>
        <w:rPr>
          <w:rFonts w:ascii="Arial" w:cs="Arial" w:eastAsia="Arial" w:hAnsi="Arial"/>
          <w:sz w:val="22"/>
          <w:szCs w:val="22"/>
        </w:rPr>
        <w:t xml:space="preserve">test-data/ — test fixtures</w:t>
      </w:r>
    </w:p>
    <w:p>
      <w:pPr>
        <w:pStyle w:val="ListParagraph"/>
        <w:numPr>
          <w:ilvl w:val="0"/>
          <w:numId w:val="2"/>
        </w:numPr>
        <w:spacing w:after="60"/>
      </w:pPr>
      <w:r>
        <w:rPr>
          <w:rFonts w:ascii="Arial" w:cs="Arial" w:eastAsia="Arial" w:hAnsi="Arial"/>
          <w:sz w:val="22"/>
          <w:szCs w:val="22"/>
        </w:rPr>
        <w:t xml:space="preserve">docker-compose.yml + 3 variant files (dev, gpu, host-ollama)</w:t>
      </w:r>
    </w:p>
    <w:p>
      <w:pPr>
        <w:pStyle w:val="ListParagraph"/>
        <w:numPr>
          <w:ilvl w:val="0"/>
          <w:numId w:val="2"/>
        </w:numPr>
        <w:spacing w:after="60"/>
      </w:pPr>
      <w:r>
        <w:rPr>
          <w:rFonts w:ascii="Arial" w:cs="Arial" w:eastAsia="Arial" w:hAnsi="Arial"/>
          <w:sz w:val="22"/>
          <w:szCs w:val="22"/>
        </w:rPr>
        <w:t xml:space="preserve">install.ps1 (Windows), install.sh (macOS/Linux)</w:t>
      </w:r>
    </w:p>
    <w:p>
      <w:pPr>
        <w:pStyle w:val="ListParagraph"/>
        <w:numPr>
          <w:ilvl w:val="0"/>
          <w:numId w:val="2"/>
        </w:numPr>
        <w:spacing w:after="60"/>
      </w:pPr>
      <w:r>
        <w:rPr>
          <w:rFonts w:ascii="Arial" w:cs="Arial" w:eastAsia="Arial" w:hAnsi="Arial"/>
          <w:sz w:val="22"/>
          <w:szCs w:val="22"/>
        </w:rPr>
        <w:t xml:space="preserve">CHANGELOG.md, CONTRIBUTING.md, CLAUDE.md, USER-MANUAL.md, LICENSE (Apache 2.0)</w:t>
      </w:r>
    </w:p>
    <w:p>
      <w:pPr>
        <w:spacing w:after="80"/>
      </w:pPr>
    </w:p>
    <w:p>
      <w:pPr>
        <w:spacing w:after="120"/>
      </w:pPr>
      <w:r>
        <w:rPr>
          <w:rFonts w:ascii="Arial" w:cs="Arial" w:eastAsia="Arial" w:hAnsi="Arial"/>
          <w:b/>
          <w:bCs/>
          <w:sz w:val="22"/>
          <w:szCs w:val="22"/>
        </w:rPr>
        <w:t xml:space="preserve">Backend modules (20): </w:t>
      </w:r>
      <w:r>
        <w:rPr>
          <w:rFonts w:ascii="Arial" w:cs="Arial" w:eastAsia="Arial" w:hAnsi="Arial"/>
          <w:sz w:val="22"/>
          <w:szCs w:val="22"/>
        </w:rPr>
        <w:t xml:space="preserve">admin, analytics, audit, auth, catalog, city_profile, connectors, datasources, departments, documents, exemptions, ingestion, llm, models, notifications, onboarding, requests, schemas, search, service_accounts</w:t>
      </w:r>
    </w:p>
    <w:p>
      <w:pPr>
        <w:spacing w:after="120"/>
      </w:pPr>
      <w:r>
        <w:rPr>
          <w:rFonts w:ascii="Arial" w:cs="Arial" w:eastAsia="Arial" w:hAnsi="Arial"/>
          <w:b/>
          <w:bCs/>
          <w:sz w:val="22"/>
          <w:szCs w:val="22"/>
        </w:rPr>
        <w:t xml:space="preserve">Backend model files (15): </w:t>
      </w:r>
      <w:r>
        <w:rPr>
          <w:rFonts w:ascii="Arial" w:cs="Arial" w:eastAsia="Arial" w:hAnsi="Arial"/>
          <w:sz w:val="22"/>
          <w:szCs w:val="22"/>
        </w:rPr>
        <w:t xml:space="preserve">audit.py, city_profile.py, connectors.py, departments.py, document.py, exemption.py, fees.py, notifications.py, prompts.py, request.py, request_workflow.py, search.py, service_account.py, user.py</w:t>
      </w:r>
    </w:p>
    <w:p>
      <w:pPr>
        <w:spacing w:after="120"/>
      </w:pPr>
      <w:r>
        <w:rPr>
          <w:rFonts w:ascii="Arial" w:cs="Arial" w:eastAsia="Arial" w:hAnsi="Arial"/>
          <w:b/>
          <w:bCs/>
          <w:sz w:val="22"/>
          <w:szCs w:val="22"/>
        </w:rPr>
        <w:t xml:space="preserve">Frontend pages (14): </w:t>
      </w:r>
      <w:r>
        <w:rPr>
          <w:rFonts w:ascii="Arial" w:cs="Arial" w:eastAsia="Arial" w:hAnsi="Arial"/>
          <w:sz w:val="22"/>
          <w:szCs w:val="22"/>
        </w:rPr>
        <w:t xml:space="preserve">AuditLog, CityProfile, Dashboard, DataSources, Discovery, Exemptions, Ingestion, Login, Onboarding, RequestDetail, Requests, Search, Settings, Users</w:t>
      </w:r>
    </w:p>
    <w:p>
      <w:pPr>
        <w:spacing w:after="120"/>
      </w:pPr>
      <w:r>
        <w:rPr>
          <w:rFonts w:ascii="Arial" w:cs="Arial" w:eastAsia="Arial" w:hAnsi="Arial"/>
          <w:b/>
          <w:bCs/>
          <w:sz w:val="22"/>
          <w:szCs w:val="22"/>
        </w:rPr>
        <w:t xml:space="preserve">Test modules (45): </w:t>
      </w:r>
      <w:r>
        <w:rPr>
          <w:rFonts w:ascii="Arial" w:cs="Arial" w:eastAsia="Arial" w:hAnsi="Arial"/>
          <w:sz w:val="22"/>
          <w:szCs w:val="22"/>
        </w:rPr>
        <w:t xml:space="preserve">test_admin, test_analytics, test_audit, test_auth, test_catalog, test_chunker, test_city_profile, test_compliance_templates, test_coverage_gaps, test_datasource_connection, test_datasources, test_department_scoping, test_departments, test_documents, test_embedder, test_exemption_dashboard, test_exemption_features, test_exemption_rules_seed, test_exemptions, test_fee_lifecycle, test_fee_schedules, test_fees, test_health, test_imap_connector, test_ingestion_retry, test_llm_client, test_manual_drop, test_messages, test_model_registry, test_notification_dispatch, test_notifications, test_onboarding_interview, test_parsers, test_pipeline, test_prompt_injection, test_requests, test_response_letter, test_roles, test_search_api, test_search_engine, test_search_features, test_service_accounts, test_smtp_delivery, test_timeline, test_user_management</w:t>
      </w:r>
    </w:p>
    <w:p>
      <w:pPr>
        <w:pStyle w:val="Heading1"/>
        <w:spacing w:after="200" w:before="360"/>
      </w:pPr>
      <w:r>
        <w:rPr>
          <w:rFonts w:ascii="Arial" w:cs="Arial" w:eastAsia="Arial" w:hAnsi="Arial"/>
          <w:b/>
          <w:bCs/>
          <w:sz w:val="28"/>
          <w:szCs w:val="28"/>
        </w:rPr>
        <w:t xml:space="preserve">Appendix B: Bottom-Line Summary</w:t>
      </w:r>
    </w:p>
    <w:p>
      <w:pPr>
        <w:spacing w:after="120"/>
      </w:pPr>
      <w:r>
        <w:rPr>
          <w:rFonts w:ascii="Arial" w:cs="Arial" w:eastAsia="Arial" w:hAnsi="Arial"/>
          <w:sz w:val="22"/>
          <w:szCs w:val="22"/>
        </w:rPr>
        <w:t xml:space="preserve">CivicRecords AI at v1.1.0 is a substantially complete internal staff platform. In three releases over two days, the codebase grew from an 80-test foundation to a 274-test system with department-level access control, 50-state exemption coverage, a complete notification pipeline, a central LLM client with prompt injection sanitization, fee waiver workflows, a rich text editor, macro stripping, search enhancements, coverage gap monitoring, and user management improvements.</w:t>
      </w:r>
    </w:p>
    <w:p>
      <w:pPr>
        <w:spacing w:after="120"/>
      </w:pPr>
      <w:r>
        <w:rPr>
          <w:rFonts w:ascii="Arial" w:cs="Arial" w:eastAsia="Arial" w:hAnsi="Arial"/>
          <w:sz w:val="22"/>
          <w:szCs w:val="22"/>
        </w:rPr>
        <w:t xml:space="preserve">The system is well beyond a simple MVP: it has professional security hardening (ReDoS protection, self-demotion guards, credential safety, macro stripping), operational polish (retry, priority indicators, citation rendering, empty states), and accessibility foundations (44px touch targets, skip navigation, icon+color badges).</w:t>
      </w:r>
    </w:p>
    <w:p>
      <w:pPr>
        <w:spacing w:after="120"/>
      </w:pPr>
      <w:r>
        <w:rPr>
          <w:rFonts w:ascii="Arial" w:cs="Arial" w:eastAsia="Arial" w:hAnsi="Arial"/>
          <w:sz w:val="22"/>
          <w:szCs w:val="22"/>
        </w:rPr>
        <w:t xml:space="preserve">What remains: public-facing portal, full active network discovery, expanded connector suite (REST API, ODBC, GIS), liaison-scoped UI completion, Tier 2/3 redaction, and a full accessibility audit (focus styles, keyboard navigation, screen reader testing).</w:t>
      </w:r>
    </w:p>
    <w:p>
      <w:pPr>
        <w:spacing w:after="120"/>
      </w:pPr>
      <w:r>
        <w:rPr>
          <w:rFonts w:ascii="Arial" w:cs="Arial" w:eastAsia="Arial" w:hAnsi="Arial"/>
          <w:b/>
          <w:bCs/>
          <w:sz w:val="22"/>
          <w:szCs w:val="22"/>
        </w:rPr>
        <w:t xml:space="preserve">This document (v3.1) is the single source of truth. The in-repo docs/UNIFIED-SPEC.md should be updated to this version.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975"/>
        <w:sz w:val="16"/>
        <w:szCs w:val="16"/>
      </w:rPr>
      <w:t xml:space="preserve">Page </w:t>
    </w:r>
    <w:r>
      <w:rPr>
        <w:rFonts w:ascii="Arial" w:cs="Arial" w:eastAsia="Arial" w:hAnsi="Arial"/>
        <w:color w:val="5B69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5A84" w:sz="4" w:space="4"/>
      </w:pBdr>
    </w:pPr>
    <w:r>
      <w:rPr>
        <w:rFonts w:ascii="Arial" w:cs="Arial" w:eastAsia="Arial" w:hAnsi="Arial"/>
        <w:color w:val="5B6975"/>
        <w:sz w:val="16"/>
        <w:szCs w:val="16"/>
      </w:rPr>
      <w:t xml:space="preserve">CivicRecords AI — Unified Design Specification v3.1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5A8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63D59"/>
      <w:sz w:val="24"/>
      <w:szCs w:val="24"/>
    </w:rPr>
  </w:style>
  <w:style w:type="paragraph" w:styleId="Heading3">
    <w:name w:val="Heading 3"/>
    <w:basedOn w:val="Normal"/>
    <w:next w:val="Normal"/>
    <w:qFormat/>
    <w:pPr>
      <w:spacing w:after="120" w:before="200"/>
      <w:outlineLvl w:val="2"/>
    </w:pPr>
    <w:rPr>
      <w:rFonts w:ascii="Arial" w:cs="Arial" w:eastAsia="Arial" w:hAnsi="Arial"/>
      <w:b/>
      <w:bCs/>
      <w:color w:val="163D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2026-04-14T03:01:45.075Z</dcterms:created>
  <dcterms:modified xsi:type="dcterms:W3CDTF">2026-04-14T03:01:45.076Z</dcterms:modified>
</cp:coreProperties>
</file>

<file path=docProps/custom.xml><?xml version="1.0" encoding="utf-8"?>
<Properties xmlns="http://schemas.openxmlformats.org/officeDocument/2006/custom-properties" xmlns:vt="http://schemas.openxmlformats.org/officeDocument/2006/docPropsVTypes"/>
</file>