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84" w:rsidRDefault="00073084">
      <w:r>
        <w:rPr>
          <w:noProof/>
        </w:rPr>
        <w:drawing>
          <wp:inline distT="0" distB="0" distL="0" distR="0">
            <wp:extent cx="3714750" cy="2047875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073084" w:rsidRDefault="00073084"/>
    <w:p w:rsidR="00073084" w:rsidRPr="00073084" w:rsidRDefault="006C2024">
      <w:pPr>
        <w:rPr>
          <w:b/>
          <w:u w:val="single"/>
        </w:rPr>
      </w:pPr>
      <w:r>
        <w:rPr>
          <w:b/>
          <w:u w:val="single"/>
        </w:rPr>
        <w:t>MS Q:</w:t>
      </w:r>
    </w:p>
    <w:p w:rsidR="00073084" w:rsidRDefault="00073084">
      <w:pPr>
        <w:rPr>
          <w:color w:val="7030A0"/>
        </w:rPr>
      </w:pPr>
      <w:r w:rsidRPr="00073084">
        <w:rPr>
          <w:color w:val="7030A0"/>
        </w:rPr>
        <w:t>Input</w:t>
      </w:r>
      <w:r>
        <w:rPr>
          <w:color w:val="7030A0"/>
        </w:rPr>
        <w:t>: MissRiverQ</w:t>
      </w:r>
      <w:proofErr w:type="gramStart"/>
      <w:r>
        <w:rPr>
          <w:color w:val="7030A0"/>
        </w:rPr>
        <w:t>!A2</w:t>
      </w:r>
      <w:proofErr w:type="gramEnd"/>
    </w:p>
    <w:p w:rsidR="00073084" w:rsidRDefault="00073084">
      <w:pPr>
        <w:rPr>
          <w:color w:val="C45911" w:themeColor="accent2" w:themeShade="BF"/>
        </w:rPr>
      </w:pPr>
      <w:r w:rsidRPr="00073084">
        <w:rPr>
          <w:color w:val="000000" w:themeColor="text1"/>
        </w:rPr>
        <w:t>Dependencies: only the input above</w:t>
      </w:r>
      <w:r>
        <w:rPr>
          <w:color w:val="7030A0"/>
        </w:rPr>
        <w:br/>
      </w:r>
      <w:r>
        <w:rPr>
          <w:color w:val="C45911" w:themeColor="accent2" w:themeShade="BF"/>
        </w:rPr>
        <w:br/>
      </w:r>
      <w:r w:rsidRPr="00073084">
        <w:rPr>
          <w:color w:val="C45911" w:themeColor="accent2" w:themeShade="BF"/>
        </w:rPr>
        <w:t>calculations</w:t>
      </w:r>
      <w:r>
        <w:rPr>
          <w:color w:val="C45911" w:themeColor="accent2" w:themeShade="BF"/>
        </w:rPr>
        <w:t>:</w:t>
      </w:r>
    </w:p>
    <w:p w:rsidR="00073084" w:rsidRDefault="00073084" w:rsidP="00073084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Convert ft3/s to gal/s (MissRiverQ!B2)</w:t>
      </w:r>
    </w:p>
    <w:p w:rsidR="00073084" w:rsidRDefault="00073084" w:rsidP="00073084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Convert gal/s to gal/day </w:t>
      </w:r>
      <w:r>
        <w:rPr>
          <w:color w:val="C45911" w:themeColor="accent2" w:themeShade="BF"/>
        </w:rPr>
        <w:t>(MissRiverQ!B</w:t>
      </w:r>
      <w:r>
        <w:rPr>
          <w:color w:val="C45911" w:themeColor="accent2" w:themeShade="BF"/>
        </w:rPr>
        <w:t>3</w:t>
      </w:r>
      <w:r>
        <w:rPr>
          <w:color w:val="C45911" w:themeColor="accent2" w:themeShade="BF"/>
        </w:rPr>
        <w:t>)</w:t>
      </w:r>
    </w:p>
    <w:p w:rsidR="00073084" w:rsidRDefault="00073084" w:rsidP="00073084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Convert gal/day to </w:t>
      </w:r>
      <w:proofErr w:type="spellStart"/>
      <w:r>
        <w:rPr>
          <w:color w:val="C45911" w:themeColor="accent2" w:themeShade="BF"/>
        </w:rPr>
        <w:t>bgal</w:t>
      </w:r>
      <w:proofErr w:type="spellEnd"/>
      <w:r>
        <w:rPr>
          <w:color w:val="C45911" w:themeColor="accent2" w:themeShade="BF"/>
        </w:rPr>
        <w:t>/day (</w:t>
      </w:r>
      <w:r>
        <w:rPr>
          <w:color w:val="C45911" w:themeColor="accent2" w:themeShade="BF"/>
        </w:rPr>
        <w:t>(MissRiverQ!B</w:t>
      </w:r>
      <w:r>
        <w:rPr>
          <w:color w:val="C45911" w:themeColor="accent2" w:themeShade="BF"/>
        </w:rPr>
        <w:t>4</w:t>
      </w:r>
      <w:r>
        <w:rPr>
          <w:color w:val="C45911" w:themeColor="accent2" w:themeShade="BF"/>
        </w:rPr>
        <w:t>)</w:t>
      </w:r>
    </w:p>
    <w:p w:rsidR="006C2024" w:rsidRDefault="006C2024" w:rsidP="006C2024">
      <w:pPr>
        <w:rPr>
          <w:b/>
          <w:u w:val="single"/>
        </w:rPr>
      </w:pPr>
    </w:p>
    <w:p w:rsidR="006C2024" w:rsidRPr="00073084" w:rsidRDefault="006C2024" w:rsidP="006C2024">
      <w:pPr>
        <w:rPr>
          <w:b/>
          <w:u w:val="single"/>
        </w:rPr>
      </w:pPr>
      <w:r>
        <w:rPr>
          <w:b/>
          <w:u w:val="single"/>
        </w:rPr>
        <w:t>Differences:</w:t>
      </w:r>
    </w:p>
    <w:p w:rsidR="006C2024" w:rsidRDefault="006C2024" w:rsidP="006C2024">
      <w:pPr>
        <w:rPr>
          <w:color w:val="7030A0"/>
        </w:rPr>
      </w:pPr>
      <w:r w:rsidRPr="00073084">
        <w:rPr>
          <w:color w:val="7030A0"/>
        </w:rPr>
        <w:t>Input</w:t>
      </w:r>
      <w:r>
        <w:rPr>
          <w:color w:val="7030A0"/>
        </w:rPr>
        <w:t xml:space="preserve">: </w:t>
      </w:r>
      <w:r>
        <w:rPr>
          <w:color w:val="7030A0"/>
        </w:rPr>
        <w:t>USGS_national_WU_data</w:t>
      </w:r>
      <w:proofErr w:type="gramStart"/>
      <w:r>
        <w:rPr>
          <w:color w:val="7030A0"/>
        </w:rPr>
        <w:t>!B2:G10</w:t>
      </w:r>
      <w:proofErr w:type="gramEnd"/>
    </w:p>
    <w:p w:rsidR="006C2024" w:rsidRDefault="006C2024" w:rsidP="006C2024">
      <w:pPr>
        <w:rPr>
          <w:color w:val="C45911" w:themeColor="accent2" w:themeShade="BF"/>
        </w:rPr>
      </w:pPr>
      <w:r w:rsidRPr="00073084">
        <w:rPr>
          <w:color w:val="000000" w:themeColor="text1"/>
        </w:rPr>
        <w:t>Dependencies: only the input above</w:t>
      </w:r>
      <w:r>
        <w:rPr>
          <w:color w:val="7030A0"/>
        </w:rPr>
        <w:br/>
      </w:r>
      <w:r>
        <w:rPr>
          <w:color w:val="C45911" w:themeColor="accent2" w:themeShade="BF"/>
        </w:rPr>
        <w:br/>
      </w:r>
      <w:r w:rsidRPr="00073084">
        <w:rPr>
          <w:color w:val="C45911" w:themeColor="accent2" w:themeShade="BF"/>
        </w:rPr>
        <w:t>calculations</w:t>
      </w:r>
      <w:r>
        <w:rPr>
          <w:color w:val="C45911" w:themeColor="accent2" w:themeShade="BF"/>
        </w:rPr>
        <w:t>:</w:t>
      </w:r>
    </w:p>
    <w:p w:rsidR="00000000" w:rsidRPr="004F625A" w:rsidRDefault="006C2024" w:rsidP="004F625A">
      <w:pPr>
        <w:pStyle w:val="ListParagraph"/>
        <w:numPr>
          <w:ilvl w:val="0"/>
          <w:numId w:val="2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Subtract t</w:t>
      </w:r>
      <w:r>
        <w:rPr>
          <w:color w:val="C45911" w:themeColor="accent2" w:themeShade="BF"/>
          <w:vertAlign w:val="subscript"/>
        </w:rPr>
        <w:t>-1</w:t>
      </w:r>
      <w:r>
        <w:rPr>
          <w:color w:val="C45911" w:themeColor="accent2" w:themeShade="BF"/>
        </w:rPr>
        <w:t xml:space="preserve"> from t</w:t>
      </w:r>
      <w:r w:rsidR="004F625A">
        <w:rPr>
          <w:color w:val="C45911" w:themeColor="accent2" w:themeShade="BF"/>
        </w:rPr>
        <w:t xml:space="preserve">. </w:t>
      </w:r>
      <w:proofErr w:type="spellStart"/>
      <w:r w:rsidR="004F625A">
        <w:rPr>
          <w:color w:val="C45911" w:themeColor="accent2" w:themeShade="BF"/>
        </w:rPr>
        <w:t>eg</w:t>
      </w:r>
      <w:proofErr w:type="spellEnd"/>
      <w:r w:rsidR="004F625A">
        <w:rPr>
          <w:color w:val="C45911" w:themeColor="accent2" w:themeShade="BF"/>
        </w:rPr>
        <w:t xml:space="preserve">. </w:t>
      </w:r>
      <w:r>
        <w:rPr>
          <w:color w:val="C45911" w:themeColor="accent2" w:themeShade="BF"/>
        </w:rPr>
        <w:t>1990-1985…</w:t>
      </w:r>
      <w:proofErr w:type="spellStart"/>
      <w:r w:rsidR="004F625A">
        <w:rPr>
          <w:color w:val="C45911" w:themeColor="accent2" w:themeShade="BF"/>
        </w:rPr>
        <w:t>etc</w:t>
      </w:r>
      <w:proofErr w:type="spellEnd"/>
      <w:r w:rsidR="004F625A">
        <w:rPr>
          <w:color w:val="C45911" w:themeColor="accent2" w:themeShade="BF"/>
        </w:rPr>
        <w:t xml:space="preserve"> (</w:t>
      </w:r>
      <w:r w:rsidR="0080167A" w:rsidRPr="004F625A">
        <w:rPr>
          <w:color w:val="C45911" w:themeColor="accent2" w:themeShade="BF"/>
        </w:rPr>
        <w:t>Calculations!B3:F11</w:t>
      </w:r>
      <w:r w:rsidR="004F625A">
        <w:rPr>
          <w:color w:val="C45911" w:themeColor="accent2" w:themeShade="BF"/>
        </w:rPr>
        <w:t>)</w:t>
      </w:r>
    </w:p>
    <w:p w:rsidR="006C2024" w:rsidRDefault="006C2024" w:rsidP="006C2024">
      <w:pPr>
        <w:pStyle w:val="ListParagraph"/>
        <w:rPr>
          <w:color w:val="C45911" w:themeColor="accent2" w:themeShade="BF"/>
        </w:rPr>
      </w:pPr>
    </w:p>
    <w:p w:rsidR="006C2024" w:rsidRPr="00073084" w:rsidRDefault="006C2024" w:rsidP="006C2024">
      <w:pPr>
        <w:rPr>
          <w:b/>
          <w:u w:val="single"/>
        </w:rPr>
      </w:pPr>
      <w:r>
        <w:rPr>
          <w:b/>
          <w:u w:val="single"/>
        </w:rPr>
        <w:t>Percentages</w:t>
      </w:r>
      <w:r w:rsidRPr="00073084">
        <w:rPr>
          <w:b/>
          <w:u w:val="single"/>
        </w:rPr>
        <w:t>:</w:t>
      </w:r>
    </w:p>
    <w:p w:rsidR="006C2024" w:rsidRDefault="006C2024" w:rsidP="006C2024">
      <w:pPr>
        <w:rPr>
          <w:color w:val="7030A0"/>
        </w:rPr>
      </w:pPr>
      <w:r w:rsidRPr="00073084">
        <w:rPr>
          <w:color w:val="7030A0"/>
        </w:rPr>
        <w:t>Input</w:t>
      </w:r>
      <w:r>
        <w:rPr>
          <w:color w:val="7030A0"/>
        </w:rPr>
        <w:t xml:space="preserve">: </w:t>
      </w:r>
      <w:r>
        <w:rPr>
          <w:color w:val="7030A0"/>
        </w:rPr>
        <w:t>Differences, &amp; MS Q</w:t>
      </w:r>
    </w:p>
    <w:p w:rsidR="006C2024" w:rsidRPr="006C2024" w:rsidRDefault="006C2024" w:rsidP="006C2024">
      <w:pPr>
        <w:rPr>
          <w:color w:val="000000" w:themeColor="text1"/>
        </w:rPr>
      </w:pPr>
      <w:r w:rsidRPr="00073084">
        <w:rPr>
          <w:color w:val="000000" w:themeColor="text1"/>
        </w:rPr>
        <w:t xml:space="preserve">Dependencies: </w:t>
      </w:r>
      <w:r w:rsidRPr="006C2024">
        <w:rPr>
          <w:color w:val="000000" w:themeColor="text1"/>
        </w:rPr>
        <w:t>USGS_national_WU_data</w:t>
      </w:r>
      <w:proofErr w:type="gramStart"/>
      <w:r w:rsidRPr="006C2024">
        <w:rPr>
          <w:color w:val="000000" w:themeColor="text1"/>
        </w:rPr>
        <w:t>!B2:G10</w:t>
      </w:r>
      <w:proofErr w:type="gramEnd"/>
      <w:r w:rsidRPr="006C2024">
        <w:rPr>
          <w:color w:val="000000" w:themeColor="text1"/>
        </w:rPr>
        <w:t xml:space="preserve">, </w:t>
      </w:r>
      <w:r w:rsidRPr="006C2024">
        <w:rPr>
          <w:color w:val="000000" w:themeColor="text1"/>
        </w:rPr>
        <w:t>MissRiverQ!A2</w:t>
      </w:r>
    </w:p>
    <w:p w:rsidR="006C2024" w:rsidRDefault="006C2024" w:rsidP="006C2024">
      <w:pPr>
        <w:rPr>
          <w:color w:val="C45911" w:themeColor="accent2" w:themeShade="BF"/>
        </w:rPr>
      </w:pPr>
      <w:r>
        <w:rPr>
          <w:color w:val="C45911" w:themeColor="accent2" w:themeShade="BF"/>
        </w:rPr>
        <w:br/>
      </w:r>
      <w:proofErr w:type="gramStart"/>
      <w:r w:rsidRPr="00073084">
        <w:rPr>
          <w:color w:val="C45911" w:themeColor="accent2" w:themeShade="BF"/>
        </w:rPr>
        <w:t>calculations</w:t>
      </w:r>
      <w:proofErr w:type="gramEnd"/>
      <w:r>
        <w:rPr>
          <w:color w:val="C45911" w:themeColor="accent2" w:themeShade="BF"/>
        </w:rPr>
        <w:t>:</w:t>
      </w:r>
    </w:p>
    <w:p w:rsidR="00000000" w:rsidRPr="004F625A" w:rsidRDefault="006C2024" w:rsidP="004F625A">
      <w:pPr>
        <w:pStyle w:val="ListParagraph"/>
        <w:numPr>
          <w:ilvl w:val="0"/>
          <w:numId w:val="4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Divide </w:t>
      </w:r>
      <w:r w:rsidRPr="006C2024">
        <w:rPr>
          <w:color w:val="7030A0"/>
        </w:rPr>
        <w:t>Differences</w:t>
      </w:r>
      <w:r>
        <w:rPr>
          <w:color w:val="C45911" w:themeColor="accent2" w:themeShade="BF"/>
        </w:rPr>
        <w:t xml:space="preserve"> by </w:t>
      </w:r>
      <w:r w:rsidRPr="006C2024">
        <w:rPr>
          <w:color w:val="7030A0"/>
        </w:rPr>
        <w:t>MS Q</w:t>
      </w:r>
      <w:r>
        <w:rPr>
          <w:color w:val="7030A0"/>
        </w:rPr>
        <w:t xml:space="preserve"> </w:t>
      </w:r>
      <w:r w:rsidR="004F625A">
        <w:rPr>
          <w:color w:val="C45911" w:themeColor="accent2" w:themeShade="BF"/>
        </w:rPr>
        <w:t>(</w:t>
      </w:r>
      <w:r w:rsidR="0080167A" w:rsidRPr="004F625A">
        <w:rPr>
          <w:color w:val="C45911" w:themeColor="accent2" w:themeShade="BF"/>
        </w:rPr>
        <w:t>Calculations!B15:F23</w:t>
      </w:r>
      <w:r w:rsidR="004F625A">
        <w:rPr>
          <w:color w:val="C45911" w:themeColor="accent2" w:themeShade="BF"/>
        </w:rPr>
        <w:t>)</w:t>
      </w:r>
    </w:p>
    <w:p w:rsidR="006C2024" w:rsidRPr="006C2024" w:rsidRDefault="006C2024" w:rsidP="004F625A">
      <w:pPr>
        <w:pStyle w:val="ListParagraph"/>
        <w:rPr>
          <w:color w:val="C45911" w:themeColor="accent2" w:themeShade="BF"/>
        </w:rPr>
      </w:pPr>
    </w:p>
    <w:p w:rsidR="006C2024" w:rsidRDefault="003C2D62" w:rsidP="006C2024">
      <w:pPr>
        <w:rPr>
          <w:color w:val="000000" w:themeColor="text1"/>
        </w:rPr>
      </w:pPr>
      <w:r w:rsidRPr="003C2D62">
        <w:rPr>
          <w:color w:val="000000" w:themeColor="text1"/>
        </w:rPr>
        <w:lastRenderedPageBreak/>
        <w:t>General rules:</w:t>
      </w:r>
    </w:p>
    <w:p w:rsidR="003C2D62" w:rsidRDefault="003C2D62" w:rsidP="003C2D62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The most important thing is keeping track of the sequenc</w:t>
      </w:r>
      <w:r w:rsidR="00B6162C">
        <w:rPr>
          <w:color w:val="000000" w:themeColor="text1"/>
        </w:rPr>
        <w:t>e of operations. The script can be divided into sections, but each section needs to begin with the raw input and interior calculations and move down from there.</w:t>
      </w:r>
    </w:p>
    <w:p w:rsidR="003C2D62" w:rsidRDefault="003C2D62" w:rsidP="003C2D62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Be very clear about what is a raw input (something that will be loaded by the user). Also be sure to explain the format of the input, including things like units.</w:t>
      </w:r>
    </w:p>
    <w:p w:rsidR="003C2D62" w:rsidRDefault="003C2D62" w:rsidP="003C2D62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Try to group the raw inputs together on each tab (its ok if there are inputs on different tabs).</w:t>
      </w:r>
    </w:p>
    <w:p w:rsidR="003C2D62" w:rsidRDefault="003C2D62" w:rsidP="003C2D62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Be clear about intermediate steps, and indicate whether or not you require that they remain in the final script. It may be worthwhile to color intermediate calculations a different color. </w:t>
      </w:r>
    </w:p>
    <w:p w:rsidR="003C2D62" w:rsidRDefault="003C2D62" w:rsidP="003C2D62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If the output of one calculation is an input to another, please indicate that in some consistent way.</w:t>
      </w:r>
    </w:p>
    <w:p w:rsidR="003C2D62" w:rsidRPr="003C2D62" w:rsidRDefault="003C2D62" w:rsidP="003C2D62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Be explicit about the final output, and provide some criteria to determine when the translation is </w:t>
      </w:r>
      <w:r w:rsidR="0080167A">
        <w:rPr>
          <w:color w:val="000000" w:themeColor="text1"/>
        </w:rPr>
        <w:t>“</w:t>
      </w:r>
      <w:r>
        <w:rPr>
          <w:color w:val="000000" w:themeColor="text1"/>
        </w:rPr>
        <w:t>complete enough</w:t>
      </w:r>
      <w:r w:rsidR="0080167A">
        <w:rPr>
          <w:color w:val="000000" w:themeColor="text1"/>
        </w:rPr>
        <w:t>”</w:t>
      </w:r>
      <w:bookmarkStart w:id="0" w:name="_GoBack"/>
      <w:bookmarkEnd w:id="0"/>
    </w:p>
    <w:sectPr w:rsidR="003C2D62" w:rsidRPr="003C2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8DB"/>
    <w:multiLevelType w:val="hybridMultilevel"/>
    <w:tmpl w:val="3B12B4D2"/>
    <w:lvl w:ilvl="0" w:tplc="901AD2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DCE0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9A9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A00B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E24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B66B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504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76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AA13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A477065"/>
    <w:multiLevelType w:val="hybridMultilevel"/>
    <w:tmpl w:val="3BDCB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E325B"/>
    <w:multiLevelType w:val="hybridMultilevel"/>
    <w:tmpl w:val="21F4F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E5535"/>
    <w:multiLevelType w:val="hybridMultilevel"/>
    <w:tmpl w:val="21F4F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64C11"/>
    <w:multiLevelType w:val="hybridMultilevel"/>
    <w:tmpl w:val="21F4F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E60DB"/>
    <w:multiLevelType w:val="hybridMultilevel"/>
    <w:tmpl w:val="B24CC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A1CAF"/>
    <w:multiLevelType w:val="hybridMultilevel"/>
    <w:tmpl w:val="4F643F34"/>
    <w:lvl w:ilvl="0" w:tplc="3F24B9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AA8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3A59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9EBD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0A6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B0E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405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701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147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84"/>
    <w:rsid w:val="00021795"/>
    <w:rsid w:val="00073084"/>
    <w:rsid w:val="003C2D62"/>
    <w:rsid w:val="004F625A"/>
    <w:rsid w:val="006C2024"/>
    <w:rsid w:val="0080167A"/>
    <w:rsid w:val="00B6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F1845-1D73-4865-9E3B-C28456B2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5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0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B95CFA2-9E06-4898-A4B0-51BE1EBDAFBA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CAB2B4A-8ED0-46D4-A1BB-2036CDC44EDC}">
      <dgm:prSet phldrT="[Text]"/>
      <dgm:spPr/>
      <dgm:t>
        <a:bodyPr/>
        <a:lstStyle/>
        <a:p>
          <a:r>
            <a:rPr lang="en-US"/>
            <a:t>Percentages</a:t>
          </a:r>
        </a:p>
      </dgm:t>
    </dgm:pt>
    <dgm:pt modelId="{1E0490E2-2F9A-4EB0-81B9-2AA76B5865EF}" type="parTrans" cxnId="{D9A4E23F-603D-4050-86F9-1C05DE32F7E1}">
      <dgm:prSet/>
      <dgm:spPr/>
      <dgm:t>
        <a:bodyPr/>
        <a:lstStyle/>
        <a:p>
          <a:endParaRPr lang="en-US"/>
        </a:p>
      </dgm:t>
    </dgm:pt>
    <dgm:pt modelId="{C13C13DF-ACB8-4CB1-AA0B-9403C8BC855C}" type="sibTrans" cxnId="{D9A4E23F-603D-4050-86F9-1C05DE32F7E1}">
      <dgm:prSet/>
      <dgm:spPr/>
      <dgm:t>
        <a:bodyPr/>
        <a:lstStyle/>
        <a:p>
          <a:endParaRPr lang="en-US"/>
        </a:p>
      </dgm:t>
    </dgm:pt>
    <dgm:pt modelId="{2B8C7A1A-46CB-4FB4-A098-BB365C8EDD3B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MS Q</a:t>
          </a:r>
        </a:p>
      </dgm:t>
    </dgm:pt>
    <dgm:pt modelId="{904A2ABF-984B-4E68-AC2C-897A8BC6B3F1}" type="parTrans" cxnId="{6B75D93A-6732-444F-87D3-DE6A360B7624}">
      <dgm:prSet/>
      <dgm:spPr/>
      <dgm:t>
        <a:bodyPr/>
        <a:lstStyle/>
        <a:p>
          <a:endParaRPr lang="en-US"/>
        </a:p>
      </dgm:t>
    </dgm:pt>
    <dgm:pt modelId="{615256D4-E563-42CC-8FD8-E8954EE48D46}" type="sibTrans" cxnId="{6B75D93A-6732-444F-87D3-DE6A360B7624}">
      <dgm:prSet/>
      <dgm:spPr/>
      <dgm:t>
        <a:bodyPr/>
        <a:lstStyle/>
        <a:p>
          <a:endParaRPr lang="en-US"/>
        </a:p>
      </dgm:t>
    </dgm:pt>
    <dgm:pt modelId="{F688967E-75FB-4D01-B435-7CE1B505AE48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Differences</a:t>
          </a:r>
        </a:p>
      </dgm:t>
    </dgm:pt>
    <dgm:pt modelId="{BBE12C30-8B9A-4560-AA11-05BF1DC17121}" type="parTrans" cxnId="{C11DDC00-4F77-4068-A3BD-BE1DB33EAE34}">
      <dgm:prSet/>
      <dgm:spPr/>
      <dgm:t>
        <a:bodyPr/>
        <a:lstStyle/>
        <a:p>
          <a:endParaRPr lang="en-US"/>
        </a:p>
      </dgm:t>
    </dgm:pt>
    <dgm:pt modelId="{B12CCA69-57AB-4D7D-909E-CE67174D9965}" type="sibTrans" cxnId="{C11DDC00-4F77-4068-A3BD-BE1DB33EAE34}">
      <dgm:prSet/>
      <dgm:spPr/>
      <dgm:t>
        <a:bodyPr/>
        <a:lstStyle/>
        <a:p>
          <a:endParaRPr lang="en-US"/>
        </a:p>
      </dgm:t>
    </dgm:pt>
    <dgm:pt modelId="{F47309B3-6717-4516-9255-F5E4AA956133}">
      <dgm:prSet phldrT="[Text]" custT="1"/>
      <dgm:spPr/>
      <dgm:t>
        <a:bodyPr/>
        <a:lstStyle/>
        <a:p>
          <a:r>
            <a:rPr lang="en-US" sz="1100"/>
            <a:t>Calculations!B15:F23</a:t>
          </a:r>
          <a:endParaRPr lang="en-US" sz="900"/>
        </a:p>
      </dgm:t>
    </dgm:pt>
    <dgm:pt modelId="{7CFB0146-171A-45B3-8AA4-C4933CBA3DE3}" type="sibTrans" cxnId="{E4D8FF17-730D-4A2B-B9E3-5B291E150A4E}">
      <dgm:prSet/>
      <dgm:spPr/>
      <dgm:t>
        <a:bodyPr/>
        <a:lstStyle/>
        <a:p>
          <a:endParaRPr lang="en-US"/>
        </a:p>
      </dgm:t>
    </dgm:pt>
    <dgm:pt modelId="{BD7C9434-B086-450F-8E44-E1EBC89603C0}" type="parTrans" cxnId="{E4D8FF17-730D-4A2B-B9E3-5B291E150A4E}">
      <dgm:prSet/>
      <dgm:spPr/>
      <dgm:t>
        <a:bodyPr/>
        <a:lstStyle/>
        <a:p>
          <a:endParaRPr lang="en-US"/>
        </a:p>
      </dgm:t>
    </dgm:pt>
    <dgm:pt modelId="{B1BCD250-7040-4C16-A39C-9EBF09989FDA}">
      <dgm:prSet phldrT="[Text]" custT="1"/>
      <dgm:spPr/>
      <dgm:t>
        <a:bodyPr/>
        <a:lstStyle/>
        <a:p>
          <a:r>
            <a:rPr lang="en-US" sz="1100"/>
            <a:t>Calculations!B3:F11</a:t>
          </a:r>
        </a:p>
      </dgm:t>
    </dgm:pt>
    <dgm:pt modelId="{25CCF768-09A3-40E4-A67A-C90A7B0E9592}" type="sibTrans" cxnId="{F6BC074C-3769-46A3-AC07-10E09A0D897E}">
      <dgm:prSet/>
      <dgm:spPr/>
      <dgm:t>
        <a:bodyPr/>
        <a:lstStyle/>
        <a:p>
          <a:endParaRPr lang="en-US"/>
        </a:p>
      </dgm:t>
    </dgm:pt>
    <dgm:pt modelId="{95509E24-7BC1-4B9B-8FCE-EE9D6432A754}" type="parTrans" cxnId="{F6BC074C-3769-46A3-AC07-10E09A0D897E}">
      <dgm:prSet/>
      <dgm:spPr/>
      <dgm:t>
        <a:bodyPr/>
        <a:lstStyle/>
        <a:p>
          <a:endParaRPr lang="en-US"/>
        </a:p>
      </dgm:t>
    </dgm:pt>
    <dgm:pt modelId="{7E71BA7C-296E-4BBB-B61E-A5F79691AFF6}">
      <dgm:prSet phldrT="[Text]" custT="1"/>
      <dgm:spPr/>
      <dgm:t>
        <a:bodyPr/>
        <a:lstStyle/>
        <a:p>
          <a:r>
            <a:rPr lang="en-US" sz="1100"/>
            <a:t>MissRiverQ</a:t>
          </a:r>
          <a:r>
            <a:rPr lang="en-US" sz="900"/>
            <a:t>! A2:D2</a:t>
          </a:r>
        </a:p>
      </dgm:t>
    </dgm:pt>
    <dgm:pt modelId="{3C9E750F-5732-4EFB-BA10-B5205393ACD5}" type="sibTrans" cxnId="{B25C69CD-747E-4D30-A089-41D89496C7EB}">
      <dgm:prSet/>
      <dgm:spPr/>
      <dgm:t>
        <a:bodyPr/>
        <a:lstStyle/>
        <a:p>
          <a:endParaRPr lang="en-US"/>
        </a:p>
      </dgm:t>
    </dgm:pt>
    <dgm:pt modelId="{D1AE367B-B15F-4395-929D-9CC777FC2475}" type="parTrans" cxnId="{B25C69CD-747E-4D30-A089-41D89496C7EB}">
      <dgm:prSet/>
      <dgm:spPr/>
      <dgm:t>
        <a:bodyPr/>
        <a:lstStyle/>
        <a:p>
          <a:endParaRPr lang="en-US"/>
        </a:p>
      </dgm:t>
    </dgm:pt>
    <dgm:pt modelId="{43BCAEA8-E0F9-435D-8E6B-4FE20978CC5F}" type="pres">
      <dgm:prSet presAssocID="{BB95CFA2-9E06-4898-A4B0-51BE1EBDAFBA}" presName="rootnode" presStyleCnt="0">
        <dgm:presLayoutVars>
          <dgm:chMax/>
          <dgm:chPref/>
          <dgm:dir/>
          <dgm:animLvl val="lvl"/>
        </dgm:presLayoutVars>
      </dgm:prSet>
      <dgm:spPr/>
    </dgm:pt>
    <dgm:pt modelId="{E4538CDD-9C55-4A49-93A1-67942332E65E}" type="pres">
      <dgm:prSet presAssocID="{7CAB2B4A-8ED0-46D4-A1BB-2036CDC44EDC}" presName="composite" presStyleCnt="0"/>
      <dgm:spPr/>
    </dgm:pt>
    <dgm:pt modelId="{4F01FCCF-6686-4CA7-B3A1-B3482CFB1781}" type="pres">
      <dgm:prSet presAssocID="{7CAB2B4A-8ED0-46D4-A1BB-2036CDC44EDC}" presName="bentUpArrow1" presStyleLbl="alignImgPlace1" presStyleIdx="0" presStyleCnt="2" custLinFactNeighborY="8100"/>
      <dgm:spPr/>
    </dgm:pt>
    <dgm:pt modelId="{77629ACE-A312-4EA8-88FB-A28BB3A4C8BA}" type="pres">
      <dgm:prSet presAssocID="{7CAB2B4A-8ED0-46D4-A1BB-2036CDC44EDC}" presName="ParentText" presStyleLbl="node1" presStyleIdx="0" presStyleCnt="3">
        <dgm:presLayoutVars>
          <dgm:chMax val="1"/>
          <dgm:chPref val="1"/>
          <dgm:bulletEnabled val="1"/>
        </dgm:presLayoutVars>
      </dgm:prSet>
      <dgm:spPr/>
    </dgm:pt>
    <dgm:pt modelId="{6CB07AA0-46EE-4441-826B-BFF2C30EF470}" type="pres">
      <dgm:prSet presAssocID="{7CAB2B4A-8ED0-46D4-A1BB-2036CDC44EDC}" presName="ChildText" presStyleLbl="revTx" presStyleIdx="0" presStyleCnt="3" custScaleX="254945" custLinFactNeighborX="87241" custLinFactNeighborY="-164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D30C9EE-D9B2-4A53-BE6B-483C14296A7C}" type="pres">
      <dgm:prSet presAssocID="{C13C13DF-ACB8-4CB1-AA0B-9403C8BC855C}" presName="sibTrans" presStyleCnt="0"/>
      <dgm:spPr/>
    </dgm:pt>
    <dgm:pt modelId="{1A1218B9-B5F6-458A-B7DF-6C1C16F7C71B}" type="pres">
      <dgm:prSet presAssocID="{2B8C7A1A-46CB-4FB4-A098-BB365C8EDD3B}" presName="composite" presStyleCnt="0"/>
      <dgm:spPr/>
    </dgm:pt>
    <dgm:pt modelId="{07D1A3C0-4DA3-45A8-98AB-659049899858}" type="pres">
      <dgm:prSet presAssocID="{2B8C7A1A-46CB-4FB4-A098-BB365C8EDD3B}" presName="bentUpArrow1" presStyleLbl="alignImgPlace1" presStyleIdx="1" presStyleCnt="2" custLinFactX="-58527" custLinFactNeighborX="-100000" custLinFactNeighborY="8751"/>
      <dgm:spPr/>
    </dgm:pt>
    <dgm:pt modelId="{FDD23225-30DA-4C79-A8B1-2FF893BC3387}" type="pres">
      <dgm:prSet presAssocID="{2B8C7A1A-46CB-4FB4-A098-BB365C8EDD3B}" presName="ParentText" presStyleLbl="node1" presStyleIdx="1" presStyleCnt="3" custLinFactNeighborX="-2613" custLinFactNeighborY="2308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8F8861D-782E-4A7A-B2B9-F227171EFAB9}" type="pres">
      <dgm:prSet presAssocID="{2B8C7A1A-46CB-4FB4-A098-BB365C8EDD3B}" presName="ChildText" presStyleLbl="revTx" presStyleIdx="1" presStyleCnt="3" custScaleX="207212" custLinFactNeighborX="61684" custLinFactNeighborY="1183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348062-04C3-4C5B-AC86-946103D42734}" type="pres">
      <dgm:prSet presAssocID="{615256D4-E563-42CC-8FD8-E8954EE48D46}" presName="sibTrans" presStyleCnt="0"/>
      <dgm:spPr/>
    </dgm:pt>
    <dgm:pt modelId="{6AF4BC7C-54A6-4834-B6E4-C0B59D4943E2}" type="pres">
      <dgm:prSet presAssocID="{F688967E-75FB-4D01-B435-7CE1B505AE48}" presName="composite" presStyleCnt="0"/>
      <dgm:spPr/>
    </dgm:pt>
    <dgm:pt modelId="{3F2FEDDE-878B-44AE-884A-3D384866E7EE}" type="pres">
      <dgm:prSet presAssocID="{F688967E-75FB-4D01-B435-7CE1B505AE48}" presName="ParentText" presStyleLbl="node1" presStyleIdx="2" presStyleCnt="3" custLinFactX="-12757" custLinFactNeighborX="-100000" custLinFactNeighborY="10349">
        <dgm:presLayoutVars>
          <dgm:chMax val="1"/>
          <dgm:chPref val="1"/>
          <dgm:bulletEnabled val="1"/>
        </dgm:presLayoutVars>
      </dgm:prSet>
      <dgm:spPr/>
    </dgm:pt>
    <dgm:pt modelId="{AB997CC7-7E88-47F3-A477-2E4206D2F54C}" type="pres">
      <dgm:prSet presAssocID="{F688967E-75FB-4D01-B435-7CE1B505AE48}" presName="FinalChildText" presStyleLbl="revTx" presStyleIdx="2" presStyleCnt="3" custScaleX="235242" custLinFactNeighborX="-77133" custLinFactNeighborY="1620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F376129-C9B3-416B-B60E-64D2BDBFE0BC}" type="presOf" srcId="{2B8C7A1A-46CB-4FB4-A098-BB365C8EDD3B}" destId="{FDD23225-30DA-4C79-A8B1-2FF893BC3387}" srcOrd="0" destOrd="0" presId="urn:microsoft.com/office/officeart/2005/8/layout/StepDownProcess"/>
    <dgm:cxn modelId="{F6BC074C-3769-46A3-AC07-10E09A0D897E}" srcId="{F688967E-75FB-4D01-B435-7CE1B505AE48}" destId="{B1BCD250-7040-4C16-A39C-9EBF09989FDA}" srcOrd="0" destOrd="0" parTransId="{95509E24-7BC1-4B9B-8FCE-EE9D6432A754}" sibTransId="{25CCF768-09A3-40E4-A67A-C90A7B0E9592}"/>
    <dgm:cxn modelId="{DBDEFC81-868D-4E6A-809D-49BA232D5CAD}" type="presOf" srcId="{BB95CFA2-9E06-4898-A4B0-51BE1EBDAFBA}" destId="{43BCAEA8-E0F9-435D-8E6B-4FE20978CC5F}" srcOrd="0" destOrd="0" presId="urn:microsoft.com/office/officeart/2005/8/layout/StepDownProcess"/>
    <dgm:cxn modelId="{6B75D93A-6732-444F-87D3-DE6A360B7624}" srcId="{BB95CFA2-9E06-4898-A4B0-51BE1EBDAFBA}" destId="{2B8C7A1A-46CB-4FB4-A098-BB365C8EDD3B}" srcOrd="1" destOrd="0" parTransId="{904A2ABF-984B-4E68-AC2C-897A8BC6B3F1}" sibTransId="{615256D4-E563-42CC-8FD8-E8954EE48D46}"/>
    <dgm:cxn modelId="{B6669AA5-999F-4F20-84D0-BF7622F02F21}" type="presOf" srcId="{B1BCD250-7040-4C16-A39C-9EBF09989FDA}" destId="{AB997CC7-7E88-47F3-A477-2E4206D2F54C}" srcOrd="0" destOrd="0" presId="urn:microsoft.com/office/officeart/2005/8/layout/StepDownProcess"/>
    <dgm:cxn modelId="{B25C69CD-747E-4D30-A089-41D89496C7EB}" srcId="{2B8C7A1A-46CB-4FB4-A098-BB365C8EDD3B}" destId="{7E71BA7C-296E-4BBB-B61E-A5F79691AFF6}" srcOrd="0" destOrd="0" parTransId="{D1AE367B-B15F-4395-929D-9CC777FC2475}" sibTransId="{3C9E750F-5732-4EFB-BA10-B5205393ACD5}"/>
    <dgm:cxn modelId="{E4D8FF17-730D-4A2B-B9E3-5B291E150A4E}" srcId="{7CAB2B4A-8ED0-46D4-A1BB-2036CDC44EDC}" destId="{F47309B3-6717-4516-9255-F5E4AA956133}" srcOrd="0" destOrd="0" parTransId="{BD7C9434-B086-450F-8E44-E1EBC89603C0}" sibTransId="{7CFB0146-171A-45B3-8AA4-C4933CBA3DE3}"/>
    <dgm:cxn modelId="{C11DDC00-4F77-4068-A3BD-BE1DB33EAE34}" srcId="{BB95CFA2-9E06-4898-A4B0-51BE1EBDAFBA}" destId="{F688967E-75FB-4D01-B435-7CE1B505AE48}" srcOrd="2" destOrd="0" parTransId="{BBE12C30-8B9A-4560-AA11-05BF1DC17121}" sibTransId="{B12CCA69-57AB-4D7D-909E-CE67174D9965}"/>
    <dgm:cxn modelId="{D4CB17E1-3341-4137-9FBD-F548C4892A2F}" type="presOf" srcId="{7E71BA7C-296E-4BBB-B61E-A5F79691AFF6}" destId="{08F8861D-782E-4A7A-B2B9-F227171EFAB9}" srcOrd="0" destOrd="0" presId="urn:microsoft.com/office/officeart/2005/8/layout/StepDownProcess"/>
    <dgm:cxn modelId="{D9A4E23F-603D-4050-86F9-1C05DE32F7E1}" srcId="{BB95CFA2-9E06-4898-A4B0-51BE1EBDAFBA}" destId="{7CAB2B4A-8ED0-46D4-A1BB-2036CDC44EDC}" srcOrd="0" destOrd="0" parTransId="{1E0490E2-2F9A-4EB0-81B9-2AA76B5865EF}" sibTransId="{C13C13DF-ACB8-4CB1-AA0B-9403C8BC855C}"/>
    <dgm:cxn modelId="{C02FFEAC-4281-479D-B6C6-2D3213A6FEE3}" type="presOf" srcId="{F688967E-75FB-4D01-B435-7CE1B505AE48}" destId="{3F2FEDDE-878B-44AE-884A-3D384866E7EE}" srcOrd="0" destOrd="0" presId="urn:microsoft.com/office/officeart/2005/8/layout/StepDownProcess"/>
    <dgm:cxn modelId="{DBDBBE04-7BB2-4B33-B6B4-9113333ED32D}" type="presOf" srcId="{7CAB2B4A-8ED0-46D4-A1BB-2036CDC44EDC}" destId="{77629ACE-A312-4EA8-88FB-A28BB3A4C8BA}" srcOrd="0" destOrd="0" presId="urn:microsoft.com/office/officeart/2005/8/layout/StepDownProcess"/>
    <dgm:cxn modelId="{D6C5059E-62CE-4322-A8DE-CF978641DE4A}" type="presOf" srcId="{F47309B3-6717-4516-9255-F5E4AA956133}" destId="{6CB07AA0-46EE-4441-826B-BFF2C30EF470}" srcOrd="0" destOrd="0" presId="urn:microsoft.com/office/officeart/2005/8/layout/StepDownProcess"/>
    <dgm:cxn modelId="{F69AC48F-5487-4830-A09F-60AB1EBBB2E6}" type="presParOf" srcId="{43BCAEA8-E0F9-435D-8E6B-4FE20978CC5F}" destId="{E4538CDD-9C55-4A49-93A1-67942332E65E}" srcOrd="0" destOrd="0" presId="urn:microsoft.com/office/officeart/2005/8/layout/StepDownProcess"/>
    <dgm:cxn modelId="{93690B27-BF3E-4244-8EE3-AD520A16B54F}" type="presParOf" srcId="{E4538CDD-9C55-4A49-93A1-67942332E65E}" destId="{4F01FCCF-6686-4CA7-B3A1-B3482CFB1781}" srcOrd="0" destOrd="0" presId="urn:microsoft.com/office/officeart/2005/8/layout/StepDownProcess"/>
    <dgm:cxn modelId="{86397AD9-3D7A-4C0B-861D-686514869425}" type="presParOf" srcId="{E4538CDD-9C55-4A49-93A1-67942332E65E}" destId="{77629ACE-A312-4EA8-88FB-A28BB3A4C8BA}" srcOrd="1" destOrd="0" presId="urn:microsoft.com/office/officeart/2005/8/layout/StepDownProcess"/>
    <dgm:cxn modelId="{781B529B-0350-491E-9BCD-EECF191E48E8}" type="presParOf" srcId="{E4538CDD-9C55-4A49-93A1-67942332E65E}" destId="{6CB07AA0-46EE-4441-826B-BFF2C30EF470}" srcOrd="2" destOrd="0" presId="urn:microsoft.com/office/officeart/2005/8/layout/StepDownProcess"/>
    <dgm:cxn modelId="{9D0E6111-290C-48CE-9AC9-C77CDE43A3F4}" type="presParOf" srcId="{43BCAEA8-E0F9-435D-8E6B-4FE20978CC5F}" destId="{FD30C9EE-D9B2-4A53-BE6B-483C14296A7C}" srcOrd="1" destOrd="0" presId="urn:microsoft.com/office/officeart/2005/8/layout/StepDownProcess"/>
    <dgm:cxn modelId="{AA2F37D4-C5E1-4C7B-B8A5-D23F078A5348}" type="presParOf" srcId="{43BCAEA8-E0F9-435D-8E6B-4FE20978CC5F}" destId="{1A1218B9-B5F6-458A-B7DF-6C1C16F7C71B}" srcOrd="2" destOrd="0" presId="urn:microsoft.com/office/officeart/2005/8/layout/StepDownProcess"/>
    <dgm:cxn modelId="{9AC01F9B-8E92-4156-A4F2-9C3A83A7342F}" type="presParOf" srcId="{1A1218B9-B5F6-458A-B7DF-6C1C16F7C71B}" destId="{07D1A3C0-4DA3-45A8-98AB-659049899858}" srcOrd="0" destOrd="0" presId="urn:microsoft.com/office/officeart/2005/8/layout/StepDownProcess"/>
    <dgm:cxn modelId="{7F64330C-F655-4195-B93C-FB2EFF054F28}" type="presParOf" srcId="{1A1218B9-B5F6-458A-B7DF-6C1C16F7C71B}" destId="{FDD23225-30DA-4C79-A8B1-2FF893BC3387}" srcOrd="1" destOrd="0" presId="urn:microsoft.com/office/officeart/2005/8/layout/StepDownProcess"/>
    <dgm:cxn modelId="{3F554947-D036-4013-B852-26321D0CDB5B}" type="presParOf" srcId="{1A1218B9-B5F6-458A-B7DF-6C1C16F7C71B}" destId="{08F8861D-782E-4A7A-B2B9-F227171EFAB9}" srcOrd="2" destOrd="0" presId="urn:microsoft.com/office/officeart/2005/8/layout/StepDownProcess"/>
    <dgm:cxn modelId="{23D289A6-66E5-4B08-8EFF-49674829366C}" type="presParOf" srcId="{43BCAEA8-E0F9-435D-8E6B-4FE20978CC5F}" destId="{4F348062-04C3-4C5B-AC86-946103D42734}" srcOrd="3" destOrd="0" presId="urn:microsoft.com/office/officeart/2005/8/layout/StepDownProcess"/>
    <dgm:cxn modelId="{E07CA80F-34D6-4A87-8B27-437106B2CD62}" type="presParOf" srcId="{43BCAEA8-E0F9-435D-8E6B-4FE20978CC5F}" destId="{6AF4BC7C-54A6-4834-B6E4-C0B59D4943E2}" srcOrd="4" destOrd="0" presId="urn:microsoft.com/office/officeart/2005/8/layout/StepDownProcess"/>
    <dgm:cxn modelId="{24E94D6E-8E36-4493-87D3-8A957C55F18C}" type="presParOf" srcId="{6AF4BC7C-54A6-4834-B6E4-C0B59D4943E2}" destId="{3F2FEDDE-878B-44AE-884A-3D384866E7EE}" srcOrd="0" destOrd="0" presId="urn:microsoft.com/office/officeart/2005/8/layout/StepDownProcess"/>
    <dgm:cxn modelId="{0BB4030C-8BDD-44FA-82AD-6EBA26830C95}" type="presParOf" srcId="{6AF4BC7C-54A6-4834-B6E4-C0B59D4943E2}" destId="{AB997CC7-7E88-47F3-A477-2E4206D2F54C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01FCCF-6686-4CA7-B3A1-B3482CFB1781}">
      <dsp:nvSpPr>
        <dsp:cNvPr id="0" name=""/>
        <dsp:cNvSpPr/>
      </dsp:nvSpPr>
      <dsp:spPr>
        <a:xfrm rot="5400000">
          <a:off x="134108" y="663059"/>
          <a:ext cx="498929" cy="568013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7629ACE-A312-4EA8-88FB-A28BB3A4C8BA}">
      <dsp:nvSpPr>
        <dsp:cNvPr id="0" name=""/>
        <dsp:cNvSpPr/>
      </dsp:nvSpPr>
      <dsp:spPr>
        <a:xfrm>
          <a:off x="1922" y="69573"/>
          <a:ext cx="839903" cy="587905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Percentages</a:t>
          </a:r>
        </a:p>
      </dsp:txBody>
      <dsp:txXfrm>
        <a:off x="30626" y="98277"/>
        <a:ext cx="782495" cy="530497"/>
      </dsp:txXfrm>
    </dsp:sp>
    <dsp:sp modelId="{6CB07AA0-46EE-4441-826B-BFF2C30EF470}">
      <dsp:nvSpPr>
        <dsp:cNvPr id="0" name=""/>
        <dsp:cNvSpPr/>
      </dsp:nvSpPr>
      <dsp:spPr>
        <a:xfrm>
          <a:off x="901498" y="117850"/>
          <a:ext cx="1557372" cy="4751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Calculations!B15:F23</a:t>
          </a:r>
          <a:endParaRPr lang="en-US" sz="900" kern="1200"/>
        </a:p>
      </dsp:txBody>
      <dsp:txXfrm>
        <a:off x="901498" y="117850"/>
        <a:ext cx="1557372" cy="475170"/>
      </dsp:txXfrm>
    </dsp:sp>
    <dsp:sp modelId="{07D1A3C0-4DA3-45A8-98AB-659049899858}">
      <dsp:nvSpPr>
        <dsp:cNvPr id="0" name=""/>
        <dsp:cNvSpPr/>
      </dsp:nvSpPr>
      <dsp:spPr>
        <a:xfrm rot="5400000">
          <a:off x="157184" y="1326719"/>
          <a:ext cx="498929" cy="568013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DD23225-30DA-4C79-A8B1-2FF893BC3387}">
      <dsp:nvSpPr>
        <dsp:cNvPr id="0" name=""/>
        <dsp:cNvSpPr/>
      </dsp:nvSpPr>
      <dsp:spPr>
        <a:xfrm>
          <a:off x="903506" y="743553"/>
          <a:ext cx="839903" cy="587905"/>
        </a:xfrm>
        <a:prstGeom prst="roundRect">
          <a:avLst>
            <a:gd name="adj" fmla="val 1667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MS Q</a:t>
          </a:r>
        </a:p>
      </dsp:txBody>
      <dsp:txXfrm>
        <a:off x="932210" y="772257"/>
        <a:ext cx="782495" cy="530497"/>
      </dsp:txXfrm>
    </dsp:sp>
    <dsp:sp modelId="{08F8861D-782E-4A7A-B2B9-F227171EFAB9}">
      <dsp:nvSpPr>
        <dsp:cNvPr id="0" name=""/>
        <dsp:cNvSpPr/>
      </dsp:nvSpPr>
      <dsp:spPr>
        <a:xfrm>
          <a:off x="1814702" y="842305"/>
          <a:ext cx="1265787" cy="4751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MissRiverQ</a:t>
          </a:r>
          <a:r>
            <a:rPr lang="en-US" sz="900" kern="1200"/>
            <a:t>! A2:D2</a:t>
          </a:r>
        </a:p>
      </dsp:txBody>
      <dsp:txXfrm>
        <a:off x="1814702" y="842305"/>
        <a:ext cx="1265787" cy="475170"/>
      </dsp:txXfrm>
    </dsp:sp>
    <dsp:sp modelId="{3F2FEDDE-878B-44AE-884A-3D384866E7EE}">
      <dsp:nvSpPr>
        <dsp:cNvPr id="0" name=""/>
        <dsp:cNvSpPr/>
      </dsp:nvSpPr>
      <dsp:spPr>
        <a:xfrm>
          <a:off x="901934" y="1451238"/>
          <a:ext cx="839903" cy="587905"/>
        </a:xfrm>
        <a:prstGeom prst="roundRect">
          <a:avLst>
            <a:gd name="adj" fmla="val 1667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Differences</a:t>
          </a:r>
        </a:p>
      </dsp:txBody>
      <dsp:txXfrm>
        <a:off x="930638" y="1479942"/>
        <a:ext cx="782495" cy="530497"/>
      </dsp:txXfrm>
    </dsp:sp>
    <dsp:sp modelId="{AB997CC7-7E88-47F3-A477-2E4206D2F54C}">
      <dsp:nvSpPr>
        <dsp:cNvPr id="0" name=""/>
        <dsp:cNvSpPr/>
      </dsp:nvSpPr>
      <dsp:spPr>
        <a:xfrm>
          <a:off x="1804635" y="1523477"/>
          <a:ext cx="1437013" cy="4751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Calculations!B3:F11</a:t>
          </a:r>
        </a:p>
      </dsp:txBody>
      <dsp:txXfrm>
        <a:off x="1804635" y="1523477"/>
        <a:ext cx="1437013" cy="4751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Worland, Scott C.</dc:creator>
  <cp:keywords/>
  <dc:description/>
  <cp:lastModifiedBy>Worland, Scott C.</cp:lastModifiedBy>
  <cp:revision>4</cp:revision>
  <dcterms:created xsi:type="dcterms:W3CDTF">2015-07-16T13:48:00Z</dcterms:created>
  <dcterms:modified xsi:type="dcterms:W3CDTF">2015-07-16T14:49:00Z</dcterms:modified>
</cp:coreProperties>
</file>