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00"/>
        <w:jc w:val="center"/>
      </w:pPr>
      <w:r>
        <w:rPr>
          <w:rFonts w:ascii="Arial" w:hAnsi="Arial" w:eastAsia="Microsoft YaHei"/>
          <w:b/>
          <w:color w:val="1F4E79"/>
          <w:sz w:val="52"/>
        </w:rPr>
        <w:t>宏泰AI智能体</w:t>
      </w:r>
    </w:p>
    <w:p>
      <w:pPr>
        <w:spacing w:after="640"/>
        <w:jc w:val="center"/>
      </w:pPr>
      <w:r>
        <w:rPr>
          <w:rFonts w:ascii="Arial" w:hAnsi="Arial" w:eastAsia="Microsoft YaHei"/>
          <w:color w:val="333333"/>
          <w:sz w:val="36"/>
        </w:rPr>
        <w:t>产品需求文档（第一版）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文档名称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宏泰AI智能体 - 产品需求文档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版本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V1.0（第一版）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文档类型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产品需求文档（PRD）</w:t>
            </w:r>
          </w:p>
        </w:tc>
      </w:tr>
      <w:tr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45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Demo 阶段需求基线</w:t>
            </w:r>
          </w:p>
        </w:tc>
      </w:tr>
    </w:tbl>
    <w:p>
      <w:r>
        <w:br w:type="page"/>
      </w:r>
    </w:p>
    <w:p>
      <w:pPr>
        <w:spacing w:after="360"/>
        <w:jc w:val="center"/>
      </w:pPr>
      <w:r>
        <w:rPr>
          <w:rFonts w:ascii="Arial" w:hAnsi="Arial" w:eastAsia="Microsoft YaHei"/>
          <w:b/>
          <w:color w:val="1F4E79"/>
          <w:sz w:val="40"/>
        </w:rPr>
        <w:t>目录</w:t>
      </w:r>
    </w:p>
    <w:p>
      <w:pPr>
        <w:spacing w:after="100" w:line="288" w:lineRule="auto"/>
        <w:ind w:left="170"/>
      </w:pPr>
      <w:r>
        <w:rPr>
          <w:rFonts w:ascii="Arial" w:hAnsi="Arial" w:eastAsia="Microsoft YaHei"/>
          <w:color w:val="333333"/>
          <w:sz w:val="21"/>
        </w:rPr>
        <w:t>01  一、这个软件到底是做什么的</w:t>
      </w:r>
    </w:p>
    <w:p>
      <w:pPr>
        <w:spacing w:after="100" w:line="288" w:lineRule="auto"/>
        <w:ind w:left="170"/>
      </w:pPr>
      <w:r>
        <w:rPr>
          <w:rFonts w:ascii="Arial" w:hAnsi="Arial" w:eastAsia="Microsoft YaHei"/>
          <w:color w:val="333333"/>
          <w:sz w:val="21"/>
        </w:rPr>
        <w:t>02  二、账号系统：注册和登录</w:t>
      </w:r>
    </w:p>
    <w:p>
      <w:pPr>
        <w:spacing w:after="100" w:line="288" w:lineRule="auto"/>
        <w:ind w:left="170"/>
      </w:pPr>
      <w:r>
        <w:rPr>
          <w:rFonts w:ascii="Arial" w:hAnsi="Arial" w:eastAsia="Microsoft YaHei"/>
          <w:color w:val="333333"/>
          <w:sz w:val="21"/>
        </w:rPr>
        <w:t>03  三、整体页面结构：底部四个按钮</w:t>
      </w:r>
    </w:p>
    <w:p>
      <w:pPr>
        <w:spacing w:after="100" w:line="288" w:lineRule="auto"/>
        <w:ind w:left="170"/>
      </w:pPr>
      <w:r>
        <w:rPr>
          <w:rFonts w:ascii="Arial" w:hAnsi="Arial" w:eastAsia="Microsoft YaHei"/>
          <w:color w:val="333333"/>
          <w:sz w:val="21"/>
        </w:rPr>
        <w:t>04  四、“拆解”页面：把别人的爆款视频变成可用的素材</w:t>
      </w:r>
    </w:p>
    <w:p>
      <w:pPr>
        <w:spacing w:after="100" w:line="288" w:lineRule="auto"/>
        <w:ind w:left="170"/>
      </w:pPr>
      <w:r>
        <w:rPr>
          <w:rFonts w:ascii="Arial" w:hAnsi="Arial" w:eastAsia="Microsoft YaHei"/>
          <w:color w:val="333333"/>
          <w:sz w:val="21"/>
        </w:rPr>
        <w:t>05  五、“制作”页面：用模板快速做出新视频</w:t>
      </w:r>
    </w:p>
    <w:p>
      <w:pPr>
        <w:spacing w:after="100" w:line="288" w:lineRule="auto"/>
        <w:ind w:left="170"/>
      </w:pPr>
      <w:r>
        <w:rPr>
          <w:rFonts w:ascii="Arial" w:hAnsi="Arial" w:eastAsia="Microsoft YaHei"/>
          <w:color w:val="333333"/>
          <w:sz w:val="21"/>
        </w:rPr>
        <w:t>06  六、“素材”页面：所有拆解过的内容和素材都在这里</w:t>
      </w:r>
    </w:p>
    <w:p>
      <w:pPr>
        <w:spacing w:after="100" w:line="288" w:lineRule="auto"/>
        <w:ind w:left="170"/>
      </w:pPr>
      <w:r>
        <w:rPr>
          <w:rFonts w:ascii="Arial" w:hAnsi="Arial" w:eastAsia="Microsoft YaHei"/>
          <w:color w:val="333333"/>
          <w:sz w:val="21"/>
        </w:rPr>
        <w:t>07  七、“设置”页面：账号信息和个人资料</w:t>
      </w:r>
    </w:p>
    <w:p>
      <w:pPr>
        <w:spacing w:after="100" w:line="288" w:lineRule="auto"/>
        <w:ind w:left="170"/>
      </w:pPr>
      <w:r>
        <w:rPr>
          <w:rFonts w:ascii="Arial" w:hAnsi="Arial" w:eastAsia="Microsoft YaHei"/>
          <w:color w:val="333333"/>
          <w:sz w:val="21"/>
        </w:rPr>
        <w:t>08  八、关于“发布”这件事：全程只用手机，不用电脑</w:t>
      </w:r>
    </w:p>
    <w:p>
      <w:pPr>
        <w:spacing w:after="100" w:line="288" w:lineRule="auto"/>
        <w:ind w:left="170"/>
      </w:pPr>
      <w:r>
        <w:rPr>
          <w:rFonts w:ascii="Arial" w:hAnsi="Arial" w:eastAsia="Microsoft YaHei"/>
          <w:color w:val="333333"/>
          <w:sz w:val="21"/>
        </w:rPr>
        <w:t>09  九、这一版先不做的功能</w:t>
      </w:r>
    </w:p>
    <w:p>
      <w:pPr>
        <w:spacing w:after="100" w:line="288" w:lineRule="auto"/>
        <w:ind w:left="170"/>
      </w:pPr>
      <w:r>
        <w:rPr>
          <w:rFonts w:ascii="Arial" w:hAnsi="Arial" w:eastAsia="Microsoft YaHei"/>
          <w:color w:val="333333"/>
          <w:sz w:val="21"/>
        </w:rPr>
        <w:t>10  十、技术栈说明</w:t>
      </w:r>
    </w:p>
    <w:p>
      <w:pPr>
        <w:spacing w:after="100" w:line="288" w:lineRule="auto"/>
        <w:ind w:left="170"/>
      </w:pPr>
      <w:r>
        <w:rPr>
          <w:rFonts w:ascii="Arial" w:hAnsi="Arial" w:eastAsia="Microsoft YaHei"/>
          <w:color w:val="333333"/>
          <w:sz w:val="21"/>
        </w:rPr>
        <w:t>11  十一、部署与交付说明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一、这个软件到底是做什么的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简单来说，这是一个装在手机里的“内容创作助手”。它主要帮你做一件事：把别人的爆款短视频，变成你自己能用的爆款短视频。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具体来说，整个使用过程是这样的：你刷到一条很火的短视频，觉得这条视频的套路很好，就把这条视频的链接复制粘贴到我们的软件里。软件会自动帮你把视频里说的话整理成文字，再帮你分析这条视频为什么火（开头怎么抓人、中间怎么讲道理、最后怎么让人心动下单），然后把这个“爆款套路”变成一个可以反复使用的“模板”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以后你想拍新视频的时候，不用再从零想创意，只要选一个之前存好的模板，输入你自己的产品或者话题，软件就能帮你把新的文案写出来，再从你自己上传的素材里挑视频片段，自动拼成一条新视频。做好之后，你在手机上点一下“发布”，视频就能直接发到你的短视频账号上，全程不需要用电脑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也就是说，这个软件把“看爆款 → 拆解爆款 → 模仿爆款 → 做出新视频 → 发布”这一整套原本需要好几个软件、好几个步骤才能完成的事情，全部整合在一个手机应用里，全程动动手指就能完成。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二、账号系统：注册和登录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用户第一次打开软件，需要先注册一个账号，之后每次打开软件都需要登录。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为了让用户注册的时候更简单、更快，第一版我们不使用手机验证码这种方式（因为开通短信验证码功能需要额外申请资质、也要花钱，现阶段项目刚起步，暂时不需要）。改成用户直接设置一个账号名和密码就能完成注册，简单快速，不需要等短信、不需要跳转其他软件验证身份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后续如果软件用户变多了，觉得有必要增加安全性，我们随时可以在这个基础上加上验证码功能。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三、整体页面结构：底部四个按钮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打开软件之后，屏幕最下面有四个按钮，分别是“拆解”“制作”“素材”“设置”，用户点哪个按钮就切换到对应的页面。这四个页面各自负责一件事，配合起来就是完整的工作流程。</w:t>
      </w:r>
    </w:p>
    <w:p>
      <w:pPr>
        <w:spacing w:after="100" w:line="312" w:lineRule="auto"/>
      </w:pPr>
      <w:r>
        <w:rPr>
          <w:rFonts w:ascii="Arial" w:hAnsi="Arial" w:eastAsia="Microsoft YaHei"/>
          <w:b/>
          <w:color w:val="1F4E79"/>
          <w:sz w:val="21"/>
        </w:rPr>
        <w:t>拆解：</w:t>
      </w:r>
      <w:r>
        <w:rPr>
          <w:rFonts w:ascii="Arial" w:hAnsi="Arial" w:eastAsia="Microsoft YaHei"/>
          <w:sz w:val="21"/>
        </w:rPr>
        <w:t>将短视频链接处理为文字稿、爆款结构分析与可复用模板。</w:t>
      </w:r>
    </w:p>
    <w:p>
      <w:pPr>
        <w:spacing w:after="100" w:line="312" w:lineRule="auto"/>
      </w:pPr>
      <w:r>
        <w:rPr>
          <w:rFonts w:ascii="Arial" w:hAnsi="Arial" w:eastAsia="Microsoft YaHei"/>
          <w:b/>
          <w:color w:val="1F4E79"/>
          <w:sz w:val="21"/>
        </w:rPr>
        <w:t>制作：</w:t>
      </w:r>
      <w:r>
        <w:rPr>
          <w:rFonts w:ascii="Arial" w:hAnsi="Arial" w:eastAsia="Microsoft YaHei"/>
          <w:sz w:val="21"/>
        </w:rPr>
        <w:t>选择模板并输入主题，生成可预览、可发布的新视频。</w:t>
      </w:r>
    </w:p>
    <w:p>
      <w:pPr>
        <w:spacing w:after="100" w:line="312" w:lineRule="auto"/>
      </w:pPr>
      <w:r>
        <w:rPr>
          <w:rFonts w:ascii="Arial" w:hAnsi="Arial" w:eastAsia="Microsoft YaHei"/>
          <w:b/>
          <w:color w:val="1F4E79"/>
          <w:sz w:val="21"/>
        </w:rPr>
        <w:t>素材：</w:t>
      </w:r>
      <w:r>
        <w:rPr>
          <w:rFonts w:ascii="Arial" w:hAnsi="Arial" w:eastAsia="Microsoft YaHei"/>
          <w:sz w:val="21"/>
        </w:rPr>
        <w:t>管理拆解模板、个人视频和图片素材。</w:t>
      </w:r>
    </w:p>
    <w:p>
      <w:pPr>
        <w:spacing w:after="100" w:line="312" w:lineRule="auto"/>
      </w:pPr>
      <w:r>
        <w:rPr>
          <w:rFonts w:ascii="Arial" w:hAnsi="Arial" w:eastAsia="Microsoft YaHei"/>
          <w:b/>
          <w:color w:val="1F4E79"/>
          <w:sz w:val="21"/>
        </w:rPr>
        <w:t>设置：</w:t>
      </w:r>
      <w:r>
        <w:rPr>
          <w:rFonts w:ascii="Arial" w:hAnsi="Arial" w:eastAsia="Microsoft YaHei"/>
          <w:sz w:val="21"/>
        </w:rPr>
        <w:t>维护账号信息与生意档案。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四、“拆解”页面：把别人的爆款视频变成可用的素材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这是用户打开软件后最常用的页面。页面正中间是一个粘贴框，用户把从短视频软件里复制的链接粘贴进来，点一下“开始拆解”按钮，软件就会按照下面这几步自动处理：</w:t>
      </w:r>
    </w:p>
    <w:p>
      <w:pPr>
        <w:spacing w:after="100" w:line="312" w:lineRule="auto"/>
        <w:ind w:left="420" w:hanging="420"/>
      </w:pPr>
      <w:r>
        <w:rPr>
          <w:rFonts w:ascii="Arial" w:hAnsi="Arial" w:eastAsia="Microsoft YaHei"/>
          <w:b/>
          <w:color w:val="1F4E79"/>
          <w:sz w:val="21"/>
        </w:rPr>
        <w:t>第一步，取出干净的视频（去水印技术）。</w:t>
      </w:r>
      <w:r>
        <w:rPr>
          <w:rFonts w:ascii="Arial" w:hAnsi="Arial" w:eastAsia="Microsoft YaHei"/>
          <w:sz w:val="21"/>
        </w:rPr>
        <w:t>软件会自动读取这个链接，把视频本身下载下来，并且去掉视频上原本平台加的水印标志，方便用户后续拿这个视频做参考或者素材。</w:t>
      </w:r>
    </w:p>
    <w:p>
      <w:pPr>
        <w:spacing w:after="100" w:line="312" w:lineRule="auto"/>
        <w:ind w:left="420" w:hanging="420"/>
      </w:pPr>
      <w:r>
        <w:rPr>
          <w:rFonts w:ascii="Arial" w:hAnsi="Arial" w:eastAsia="Microsoft YaHei"/>
          <w:b/>
          <w:color w:val="1F4E79"/>
          <w:sz w:val="21"/>
        </w:rPr>
        <w:t>第二步，把视频里说的话变成文字（语音转文字技术）。</w:t>
      </w:r>
      <w:r>
        <w:rPr>
          <w:rFonts w:ascii="Arial" w:hAnsi="Arial" w:eastAsia="Microsoft YaHei"/>
          <w:sz w:val="21"/>
        </w:rPr>
        <w:t>很多爆款视频的文案不是写在简介里的，而是主播直接讲出来的。软件会自动“听”视频里的声音，把说的话整理成一段完整的文字稿，用户不需要自己一句一句抄。</w:t>
      </w:r>
    </w:p>
    <w:p>
      <w:pPr>
        <w:spacing w:after="100" w:line="312" w:lineRule="auto"/>
        <w:ind w:left="420" w:hanging="420"/>
      </w:pPr>
      <w:r>
        <w:rPr>
          <w:rFonts w:ascii="Arial" w:hAnsi="Arial" w:eastAsia="Microsoft YaHei"/>
          <w:b/>
          <w:color w:val="1F4E79"/>
          <w:sz w:val="21"/>
        </w:rPr>
        <w:t>第三步，分析这条视频为什么火（智能内容分析技术）。</w:t>
      </w:r>
      <w:r>
        <w:rPr>
          <w:rFonts w:ascii="Arial" w:hAnsi="Arial" w:eastAsia="Microsoft YaHei"/>
          <w:sz w:val="21"/>
        </w:rPr>
        <w:t>软件会把整理出来的文字稿交给背后的智能分析引擎，自动拆解出这条视频的“套路”：开头是怎么一句话抓住人的注意力的、中间是怎么讲道理或者讲痛点的、后面是怎么一步步让人心动的、结尾是怎么引导下单或者关注的。这个拆解结果会用简单易懂的方式展示给用户看，让用户一眼就明白这条视频“火在哪里”。</w:t>
      </w:r>
    </w:p>
    <w:p>
      <w:pPr>
        <w:spacing w:after="100" w:line="312" w:lineRule="auto"/>
        <w:ind w:left="420" w:hanging="420"/>
      </w:pPr>
      <w:r>
        <w:rPr>
          <w:rFonts w:ascii="Arial" w:hAnsi="Arial" w:eastAsia="Microsoft YaHei"/>
          <w:b/>
          <w:color w:val="1F4E79"/>
          <w:sz w:val="21"/>
        </w:rPr>
        <w:t>第四步，生成一个可以重复使用的模板。</w:t>
      </w:r>
      <w:r>
        <w:rPr>
          <w:rFonts w:ascii="Arial" w:hAnsi="Arial" w:eastAsia="Microsoft YaHei"/>
          <w:sz w:val="21"/>
        </w:rPr>
        <w:t>拆解完之后，软件会把这个“套路”变成一个模板，存起来。以后用户做新视频的时候，可以直接选这个模板，把里面的内容换成自己的产品或者话题，而不用每次都重新想。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拆解完成后，这条记录会自动保存到“素材”页面里，方便用户以后随时找出来用。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五、“制作”页面：用模板快速做出新视频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这个页面是用户真正开始动手制作自己视频的地方。页面中间有一个输入框，用户在这里输入自己这次想拍的主题（比如“我们家的产品有多安全”），下面可以选择一个之前拆解好、存起来的模板。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选好主题和模板之后，用户点一下“一键制作”，软件会自动做下面几件事：</w:t>
      </w:r>
    </w:p>
    <w:p>
      <w:pPr>
        <w:spacing w:after="100" w:line="312" w:lineRule="auto"/>
        <w:ind w:left="420" w:hanging="420"/>
      </w:pPr>
      <w:r>
        <w:rPr>
          <w:rFonts w:ascii="Arial" w:hAnsi="Arial" w:eastAsia="Microsoft YaHei"/>
          <w:b/>
          <w:color w:val="1F4E79"/>
          <w:sz w:val="21"/>
        </w:rPr>
        <w:t>第一步，生成属于用户自己的新文案（智能文案生成技术）。</w:t>
      </w:r>
      <w:r>
        <w:rPr>
          <w:rFonts w:ascii="Arial" w:hAnsi="Arial" w:eastAsia="Microsoft YaHei"/>
          <w:sz w:val="21"/>
        </w:rPr>
        <w:t>软件会按照选好的模板结构，结合用户输入的主题，自动写出一段全新的文案，风格套路和原来的爆款视频类似，但内容完全是围绕用户自己的产品或者话题来写的。</w:t>
      </w:r>
    </w:p>
    <w:p>
      <w:pPr>
        <w:spacing w:after="100" w:line="312" w:lineRule="auto"/>
        <w:ind w:left="420" w:hanging="420"/>
      </w:pPr>
      <w:r>
        <w:rPr>
          <w:rFonts w:ascii="Arial" w:hAnsi="Arial" w:eastAsia="Microsoft YaHei"/>
          <w:b/>
          <w:color w:val="1F4E79"/>
          <w:sz w:val="21"/>
        </w:rPr>
        <w:t>第二步，自动挑选合适的视频片段（智能素材匹配技术）。</w:t>
      </w:r>
      <w:r>
        <w:rPr>
          <w:rFonts w:ascii="Arial" w:hAnsi="Arial" w:eastAsia="Microsoft YaHei"/>
          <w:sz w:val="21"/>
        </w:rPr>
        <w:t>软件会从用户自己上传过的视频素材库里，按照新文案的节奏，自动挑选合适的片段。</w:t>
      </w:r>
    </w:p>
    <w:p>
      <w:pPr>
        <w:spacing w:after="100" w:line="312" w:lineRule="auto"/>
        <w:ind w:left="420" w:hanging="420"/>
      </w:pPr>
      <w:r>
        <w:rPr>
          <w:rFonts w:ascii="Arial" w:hAnsi="Arial" w:eastAsia="Microsoft YaHei"/>
          <w:b/>
          <w:color w:val="1F4E79"/>
          <w:sz w:val="21"/>
        </w:rPr>
        <w:t>第三步，自动拼接成一条完整的视频（智能视频合成技术）。</w:t>
      </w:r>
      <w:r>
        <w:rPr>
          <w:rFonts w:ascii="Arial" w:hAnsi="Arial" w:eastAsia="Microsoft YaHei"/>
          <w:sz w:val="21"/>
        </w:rPr>
        <w:t>把挑好的素材片段和文案自动拼接、配上字幕，做成一条完整的、可以直接发布的短视频。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做好之后，用户可以在手机上直接预览这条新视频，觉得满意的话，可以直接点“发布”，把视频发到自己的短视频账号上（这个发布过程完全在手机上完成，不需要打开电脑，具体见下面第八部分）。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六、“素材”页面：所有拆解过的内容和素材都在这里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这个页面就是用户的个人素材仓库，主要分成两大块：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5"/>
        </w:rPr>
        <w:t>1. 拆解模板库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所有用户之前拆解过的爆款视频，都会按照拆解时间自动整理在这里，用户可以随时点开看当时的文字稿和拆解结果，也可以在这里直接选择某个模板去“制作”页面使用。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5"/>
        </w:rPr>
        <w:t>2. 我的素材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用户自己拍的视频、图片素材，可以上传到这里，并且可以自己建文件夹分类整理（比如按门店、按产品、按场景分类），这样在“制作”页面自动挑素材的时候，才能更准确地找到合适的片段。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七、“设置”页面：账号信息和个人资料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这个页面主要放两类内容：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5"/>
        </w:rPr>
        <w:t>1. 账号信息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用户可以在这里查看和修改自己的账号资料、修改密码、退出登录。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E79"/>
          <w:sz w:val="25"/>
        </w:rPr>
        <w:t>2. 我的生意档案（用于让软件更懂你）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用户可以在这里填写一些关于自己生意的信息，比如做什么行业、卖什么产品、门店在哪个城市、自己的人设是什么样的。这些信息填得越详细，软件在“制作”页面帮用户写文案的时候，就能写得越贴合用户自己的实际情况，而不是千篇一律的通用内容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八、关于“发布”这件事：全程只用手机，不用电脑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这是这个软件的一个重要卖点：用户做完视频之后，不需要打开电脑、不需要登录任何网页后台，直接在手机软件里点“发布”，视频就能自动发到自己的短视频账号上。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具体是怎么做到的：第一次使用发布功能的时候，软件会在手机屏幕上弹出一个二维码，用户拿自己的短视频账号扫一下这个码，完成一次授权（就像平时用手机扫码登录网页版一样），后续每次点“发布”，软件后台会自动帮用户把视频发布上去，用户全程只需要在手机上操作，不涉及电脑（自动发布技术）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九、这一版先不做的功能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为了让第一版尽快做出来、尽快能用，下面这些功能这一版先不做，留到以后有需要再加：</w:t>
      </w:r>
    </w:p>
    <w:p>
      <w:pPr>
        <w:pStyle w:val="ListBullet"/>
        <w:spacing w:after="80" w:line="300" w:lineRule="auto"/>
      </w:pPr>
      <w:r>
        <w:rPr>
          <w:rFonts w:ascii="Arial" w:hAnsi="Arial" w:eastAsia="Microsoft YaHei"/>
          <w:sz w:val="21"/>
        </w:rPr>
        <w:t>虚拟数字人出镜、克隆自己的声音说话，这一版不做。</w:t>
      </w:r>
    </w:p>
    <w:p>
      <w:pPr>
        <w:pStyle w:val="ListBullet"/>
        <w:spacing w:after="80" w:line="300" w:lineRule="auto"/>
      </w:pPr>
      <w:r>
        <w:rPr>
          <w:rFonts w:ascii="Arial" w:hAnsi="Arial" w:eastAsia="Microsoft YaHei"/>
          <w:sz w:val="21"/>
        </w:rPr>
        <w:t>一键复制别人视频的画面风格来拍同款，这一版不做。</w:t>
      </w:r>
    </w:p>
    <w:p>
      <w:pPr>
        <w:pStyle w:val="ListBullet"/>
        <w:spacing w:after="80" w:line="300" w:lineRule="auto"/>
      </w:pPr>
      <w:r>
        <w:rPr>
          <w:rFonts w:ascii="Arial" w:hAnsi="Arial" w:eastAsia="Microsoft YaHei"/>
          <w:sz w:val="21"/>
        </w:rPr>
        <w:t>用碰一碰手机的方式让别人帮忙转发视频，这一版不做。</w:t>
      </w:r>
    </w:p>
    <w:p>
      <w:pPr>
        <w:pStyle w:val="ListBullet"/>
        <w:spacing w:after="80" w:line="300" w:lineRule="auto"/>
      </w:pPr>
      <w:r>
        <w:rPr>
          <w:rFonts w:ascii="Arial" w:hAnsi="Arial" w:eastAsia="Microsoft YaHei"/>
          <w:sz w:val="21"/>
        </w:rPr>
        <w:t>持续 monitoring 某个同行账号、自动追踪他每次发新视频，这一版先不做，用户可以自己手动把想参考的视频链接粘贴进来拆解。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十、技术栈说明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本项目采用现代化全栈架构进行开发，前端以 Next.js 为核心框架，结合 TypeScript 实现类型安全与工程化开发，页面交互基于 React 生态构建。样式层可采用 Tailwind CSS 或同类组件化方案，以提升开发效率与界面一致性。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后端逻辑基于 Node.js 运行环境实现，结合服务端 API 接口承载用户认证、内容处理、任务调度、模板管理与结果回传等核心能力。数据层在 Demo 阶段优先采用轻量化存储方案，便于快速迭代与功能验证；后续正式版本可平滑迁移至云数据库或自建数据库服务。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在 AI 能力层面，系统将通过统一的模型接入层调用多个大模型服务，支持文本生成、内容拆解、结构分析、模板改写、任务编排等功能。所有模型调用均通过环境变量或受控配置方式管理，确保项目具备较好的可维护性与扩展性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4E79"/>
          <w:sz w:val="32"/>
        </w:rPr>
        <w:t>十一、部署与交付说明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当前项目 Demo 阶段将部署在腾讯云 EdgeOne Pages 平台，利用其前后端一体化部署能力完成快速验证。Demo 的部署有效期为三个月，主要用于功能演示、流程验证与客户确认。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在 Demo 交付完成后，项目将进入正式部署与客户接管阶段。届时可根据客户实际使用情况，逐步引导客户完成以下事项：</w:t>
      </w:r>
    </w:p>
    <w:p>
      <w:pPr>
        <w:pStyle w:val="ListNumber"/>
        <w:spacing w:after="80" w:line="300" w:lineRule="auto"/>
      </w:pPr>
      <w:r>
        <w:rPr>
          <w:rFonts w:ascii="Arial" w:hAnsi="Arial" w:eastAsia="Microsoft YaHei"/>
          <w:sz w:val="21"/>
        </w:rPr>
        <w:t>开通并配置客户自己的 AI 模型服务，并获取对应的 API Key。</w:t>
      </w:r>
    </w:p>
    <w:p>
      <w:pPr>
        <w:pStyle w:val="ListNumber"/>
        <w:spacing w:after="80" w:line="300" w:lineRule="auto"/>
      </w:pPr>
      <w:r>
        <w:rPr>
          <w:rFonts w:ascii="Arial" w:hAnsi="Arial" w:eastAsia="Microsoft YaHei"/>
          <w:sz w:val="21"/>
        </w:rPr>
        <w:t>将当前项目迁移部署到客户自己的腾讯云 EdgeOne Pages 环境，或迁移至其自有云服务器环境。</w:t>
      </w:r>
    </w:p>
    <w:p>
      <w:pPr>
        <w:pStyle w:val="ListNumber"/>
        <w:spacing w:after="80" w:line="300" w:lineRule="auto"/>
      </w:pPr>
      <w:r>
        <w:rPr>
          <w:rFonts w:ascii="Arial" w:hAnsi="Arial" w:eastAsia="Microsoft YaHei"/>
          <w:sz w:val="21"/>
        </w:rPr>
        <w:t>根据客户实际业务规模，选择适合的数据库、存储与任务执行方案。</w:t>
      </w:r>
    </w:p>
    <w:p>
      <w:pPr>
        <w:pStyle w:val="ListNumber"/>
        <w:spacing w:after="80" w:line="300" w:lineRule="auto"/>
      </w:pPr>
      <w:r>
        <w:rPr>
          <w:rFonts w:ascii="Arial" w:hAnsi="Arial" w:eastAsia="Microsoft YaHei"/>
          <w:sz w:val="21"/>
        </w:rPr>
        <w:t>完成域名、环境变量、接口权限与上线配置的正式交接。</w:t>
      </w:r>
    </w:p>
    <w:p>
      <w:pPr>
        <w:spacing w:after="140" w:line="324" w:lineRule="auto"/>
        <w:ind w:firstLine="420"/>
      </w:pPr>
      <w:r>
        <w:rPr>
          <w:rFonts w:ascii="Arial" w:hAnsi="Arial" w:eastAsia="Microsoft YaHei"/>
          <w:sz w:val="21"/>
        </w:rPr>
        <w:t>当前阶段不对正式交付的部署方式做强制锁定，优先目标是先完成 Demo 验证、核心流程跑通以及客户需求对齐。正式交付方案可在 Demo 验收后再进一步细化。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304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66666"/>
        <w:sz w:val="17"/>
      </w:rPr>
      <w:t xml:space="preserve">第 </w:t>
    </w:r>
    <w:fldSimple w:instr="PAGE"/>
    <w:r>
      <w:rPr>
        <w:rFonts w:ascii="Arial" w:hAnsi="Arial" w:eastAsia="Microsoft YaHei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10" w:space="8" w:color="B7C9D6"/>
      </w:pBdr>
    </w:pPr>
    <w:r>
      <w:rPr>
        <w:rFonts w:ascii="Arial" w:hAnsi="Arial" w:eastAsia="Microsoft YaHei"/>
        <w:color w:val="666666"/>
        <w:sz w:val="17"/>
      </w:rPr>
      <w:t>宏泰AI智能体｜产品需求文档（第一版）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宏泰AI智能体 - 产品需求文档（第一版）</dc:title>
  <dc:subject>产品需求文档</dc:subject>
  <dc:creator>PurpleInk</dc:creator>
  <cp:keywords/>
  <dc:description>已按 PRD 版式完成排版。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