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Cofounder Fit (Template)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https://principlesyou.com/assessment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Self-Reflection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are your strengths and superpowers (beyond functional expertise)?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Walk into chaos and see systems. Fast.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Believe that systems and discipline on day-to-day things are the key to creativity, serendipity, and momentum. If systems are established for regular, repetitive tasks, the brain can be occupied with creation, growth, and connection. Appreciate both.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Naturally connect psychology, business, and data. Patterns recognition.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like to say hard truths with empathy. Direct.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transitional moments well: new leadership, M&amp;A, messy GTM, new markets, new tech, new cities.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with people easily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stamina - working out keeps me sane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 multiple perspectives always, coming out of my comfort zone. I have a multicultural household (US/MX/Germany/China) and a really diverse community culturally and intellectually. (Policy makers, tech, artists, founders and builders, military, etc). I’m a bridge person between worlds.</w:t>
      </w:r>
    </w:p>
    <w:p w:rsidR="00000000" w:rsidDel="00000000" w:rsidP="00000000" w:rsidRDefault="00000000" w:rsidRPr="00000000" w14:paraId="0000000E">
      <w:pPr>
        <w:spacing w:after="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are your weaknesses? How do you compensate for them?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 the last few months, I’ve been deliberately unfocused as I explore what my next 5-10 years will look like. So now I see 10 ideas at once and want to build all of them, which can fragment my focus.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move fast and get impatient when others don’t.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I’m tired or under pressure, I can come across as too intense.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[Newly added] Some days, I get language/translation fatigue when having tons of back-to-back meetings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having intense in person days, I need space to unwind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I’m not my best self without caffeine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default is that everyone is good and well-intentioned. I try to be transparent and that makes me naive in some situations</w:t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I compensate: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I have a path, I just go for it and force prioritization: 90-day bets, “not now” lists.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like having partners who love systems thinking and ops, and who also follow through on agreements.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Spacing meetings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Self-awareness, feedback+ adjustment, and working out. </w:t>
      </w:r>
    </w:p>
    <w:p w:rsidR="00000000" w:rsidDel="00000000" w:rsidP="00000000" w:rsidRDefault="00000000" w:rsidRPr="00000000" w14:paraId="0000001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deal with conflict? Describe a time you dealt with it well — and a time you didn’t.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prefer direct, honest conversations. I tend to compromise and find the middle ground. I’d rather have one complicated conversation + compromise than three months of resentment.</w:t>
      </w:r>
    </w:p>
    <w:p w:rsidR="00000000" w:rsidDel="00000000" w:rsidP="00000000" w:rsidRDefault="00000000" w:rsidRPr="00000000" w14:paraId="0000001F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your work style. What techniques do you use for personal productivity?</w:t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in focused sprints: deep work + execution loops.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think by writing: docs, canvases, diagrams, and case studies.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like structure to unleash creativity and manage chaos: time blocking, weekly reviews, project management.</w:t>
        <w:br w:type="textWrapping"/>
        <w:t xml:space="preserve">Mornings = strategy/creative work. Afternoons = meetings, ops, delivery.</w:t>
      </w:r>
    </w:p>
    <w:p w:rsidR="00000000" w:rsidDel="00000000" w:rsidP="00000000" w:rsidRDefault="00000000" w:rsidRPr="00000000" w14:paraId="00000025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were to pick what you would be doing 10 years from now, what would you guess?</w:t>
      </w:r>
    </w:p>
    <w:p w:rsidR="00000000" w:rsidDel="00000000" w:rsidP="00000000" w:rsidRDefault="00000000" w:rsidRPr="00000000" w14:paraId="00000027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least one meaningful exit, maybe a long-term hold.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working  at the intersection of analytics, tech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Want to explore a business opportunity in the care economy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Owning my time: able to say “no” to projects that don’t fit my values.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What motivates you?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 you want to start a company — in general, and in particular right now?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general: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Ownership by creating value /IP.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I’ve been fixing other people’s systems for years. I want to design my own.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want upside and autonomy that match the responsibility I already carry.</w:t>
        <w:br w:type="textWrapping"/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Right now: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Timing: AI, lower barrier to entry. Maturity, connections. 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Enough experience, and I’ve been a fractional without wanting to be. I want to see where I can get with intention. </w:t>
      </w:r>
    </w:p>
    <w:p w:rsidR="00000000" w:rsidDel="00000000" w:rsidP="00000000" w:rsidRDefault="00000000" w:rsidRPr="00000000" w14:paraId="00000036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success to you? What motivates you personally?</w:t>
      </w:r>
    </w:p>
    <w:p w:rsidR="00000000" w:rsidDel="00000000" w:rsidP="00000000" w:rsidRDefault="00000000" w:rsidRPr="00000000" w14:paraId="00000039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Keeping up with AI and data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highly profitable company with real IP (playbooks, templates, maybe a product/ software) 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built something that scales and doesn’t depend on my time on every deliverable.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Ability to create jobs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 financial freedom and having the ability to work on fewer, higher-leverage problems.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Family</w:t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do you admire most in your organization/family/friends and why?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Leaders who can hold a high bar and still be human. People who say “I don’t know” and figure it out.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Friends that are weird! And with a strong sense of purpose. That are ok with doing things their way.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you most proud of in your work career or life to date?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community I’ve intentionally created. </w:t>
      </w:r>
    </w:p>
    <w:p w:rsidR="00000000" w:rsidDel="00000000" w:rsidP="00000000" w:rsidRDefault="00000000" w:rsidRPr="00000000" w14:paraId="0000004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What do you want?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you want to have?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(i.e. is your startup objective “getting rich” or “changing the world”?)</w:t>
      </w:r>
    </w:p>
    <w:p w:rsidR="00000000" w:rsidDel="00000000" w:rsidP="00000000" w:rsidRDefault="00000000" w:rsidRPr="00000000" w14:paraId="0000004C">
      <w:pPr>
        <w:spacing w:after="0" w:before="28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more important?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(i.e. Are you willing to step aside if the company is more likely to have a financially successful outcome? or is it important for the founders to stay in control of the company’s destiny?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 &gt; control. I care more about the mission and the outcome than about holding the CEO title. I’m ok with giving company equity to the right investor.</w:t>
      </w:r>
    </w:p>
    <w:p w:rsidR="00000000" w:rsidDel="00000000" w:rsidP="00000000" w:rsidRDefault="00000000" w:rsidRPr="00000000" w14:paraId="00000051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it possible to build a wildly successful company without burning out or damaging other parts of your life (family, health, etc.)?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Yes, but not by default. The default is burnout. I would like to design for sustainability, growth and experimentation from day one: team, culture, scope. Find ways to offshore/automate low value work and focus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I’m ok with going through intense demanding seasons 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balance to take summers/end of year off. Recharge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Logistical Questions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should founder equity be set? What’s your philosophy on the employee equity pool?</w:t>
      </w:r>
    </w:p>
    <w:p w:rsidR="00000000" w:rsidDel="00000000" w:rsidP="00000000" w:rsidRDefault="00000000" w:rsidRPr="00000000" w14:paraId="0000005B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50/50 in the beginning on total equity. Then we can set a salary and that can be based on time/responsibilities. Either they are output-driven (client job execution) or admin-driven (branding, ops, business development, etc.).</w:t>
      </w:r>
    </w:p>
    <w:p w:rsidR="00000000" w:rsidDel="00000000" w:rsidP="00000000" w:rsidRDefault="00000000" w:rsidRPr="00000000" w14:paraId="0000005C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Having a 15-20% employee pool for key hires </w:t>
      </w:r>
    </w:p>
    <w:p w:rsidR="00000000" w:rsidDel="00000000" w:rsidP="00000000" w:rsidRDefault="00000000" w:rsidRPr="00000000" w14:paraId="0000005D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should our approach to employee compensation be, including cash and equity?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Cash. </w:t>
      </w:r>
    </w:p>
    <w:p w:rsidR="00000000" w:rsidDel="00000000" w:rsidP="00000000" w:rsidRDefault="00000000" w:rsidRPr="00000000" w14:paraId="00000060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does an ideal company exit look like to you? (i.e. “work on company for 1-2 years and sell for 7 figures” to “work for 10+ years, reach 9 figures in revenue, and IPO”)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would like to commit to doing this at least for 3 years 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it works, my path would be to exit in 6-10 years if doing general services work; if we create a product, maybe have that conversation again. </w:t>
      </w:r>
    </w:p>
    <w:p w:rsidR="00000000" w:rsidDel="00000000" w:rsidP="00000000" w:rsidRDefault="00000000" w:rsidRPr="00000000" w14:paraId="00000065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think about the timeframe and pace of success? Are you willing to take the longer path? How long is too long?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12–18 months: brand development, find a wedge, first customers on retainers. Find an industry. 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 months - small scale with clear wins. 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years - reassess - is it working? Is it working for us? YES &gt; SCALE, NO &gt; Pivot/sunset. I’d rather make a clear, hard decision than run a zombie startup.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 we do if we find product/market fit, yet none of the founders are excited about that product?</w:t>
      </w:r>
    </w:p>
    <w:p w:rsidR="00000000" w:rsidDel="00000000" w:rsidP="00000000" w:rsidRDefault="00000000" w:rsidRPr="00000000" w14:paraId="0000006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the honest conversation first.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Commitment and Finances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this company be your primary activity? Do you have any other time commitments?</w:t>
      </w:r>
    </w:p>
    <w:p w:rsidR="00000000" w:rsidDel="00000000" w:rsidP="00000000" w:rsidRDefault="00000000" w:rsidRPr="00000000" w14:paraId="00000073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would be my primary professional focus.</w:t>
      </w:r>
    </w:p>
    <w:p w:rsidR="00000000" w:rsidDel="00000000" w:rsidP="00000000" w:rsidRDefault="00000000" w:rsidRPr="00000000" w14:paraId="00000074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your personal runway? Current burn rate? Would you invest your own money (ideally retaining higher equity in return)?</w:t>
      </w:r>
    </w:p>
    <w:p w:rsidR="00000000" w:rsidDel="00000000" w:rsidP="00000000" w:rsidRDefault="00000000" w:rsidRPr="00000000" w14:paraId="00000076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3-year runway and ready to invest. Tho, I would like to have a sustainable business and make the most of the resources available for entrepreneurs.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minimum monthly salary you need to survive? To be comfortable? To feel like you’ve “made it?”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Minimum. I’m ok with no salary/minimum wage in year one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Comfy - Similar to a Director/VP level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Made it - $25K 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should the policy of co-founders advising/consulting with other companies be?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Non-compete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B2CDE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4B2CDE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NormalWeb">
    <w:name w:val="Normal (Web)"/>
    <w:basedOn w:val="Normal"/>
    <w:uiPriority w:val="99"/>
    <w:semiHidden w:val="1"/>
    <w:unhideWhenUsed w:val="1"/>
    <w:rsid w:val="004B2CD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4B2CDE"/>
    <w:rPr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4B2CDE"/>
    <w:rPr>
      <w:b w:val="1"/>
      <w:bCs w:val="1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3B4A0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B4A07"/>
  </w:style>
  <w:style w:type="paragraph" w:styleId="Footer">
    <w:name w:val="footer"/>
    <w:basedOn w:val="Normal"/>
    <w:link w:val="FooterChar"/>
    <w:uiPriority w:val="99"/>
    <w:unhideWhenUsed w:val="1"/>
    <w:rsid w:val="003B4A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B4A07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inciplesyou.com/assessmen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T/WFHSGAeNYdmufaRuNR/NzFPA==">CgMxLjA4AHIhMUNNM3phNWZ3RDFLVE5Jejd5bktaYVNSdTFNWkFlODlH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2025-06-19T19:23:00Z</dcterms:created>
  <dc:creator>Clarence Marsh</dc:creator>
</cp:coreProperties>
</file>