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 Proof Bitcoin (QPB)</w:t>
      </w:r>
    </w:p>
    <w:p>
      <w:pPr>
        <w:pStyle w:val="Heading2"/>
      </w:pPr>
      <w:r>
        <w:t>Consensus Specification for a Post-Quantum Secure Chain</w:t>
      </w:r>
    </w:p>
    <w:p>
      <w:pPr>
        <w:pStyle w:val="Heading3"/>
      </w:pPr>
      <w:r>
        <w:t>Version 1.1m (Genesis Draft) — INTERNAL</w:t>
      </w:r>
    </w:p>
    <w:p>
      <w:r>
        <w:t xml:space="preserve">**Date:** 2025-12-26  </w:t>
        <w:br/>
        <w:t>**Authors:** Internal Design Team</w:t>
      </w:r>
    </w:p>
    <w:p>
      <w:r>
        <w:rPr>
          <w:b/>
          <w:i w:val="0"/>
        </w:rPr>
        <w:t>Internal note:</w:t>
      </w:r>
      <w:r>
        <w:rPr>
          <w:b w:val="0"/>
          <w:i w:val="0"/>
        </w:rPr>
        <w:t xml:space="preserve"> This document is an implementable consensus specification for a new Bitcoin-derived chain that is post-quantum secure from genesis. It is not a security audit, nor legal/compliance advice. It assumes standard Bitcoin node best-practices (including pruning) remain available.</w:t>
      </w:r>
    </w:p>
    <w:p>
      <w:r>
        <w:t>**Changelog (from v1.1)**</w:t>
      </w:r>
    </w:p>
    <w:p>
      <w:r>
        <w:t>This revision aligns the written spec with the reference implementation’s “ML‑DSA‑only genesis” posture:</w:t>
        <w:br/>
        <w:br/>
        <w:t>- Genesis PQ suite is **ML‑DSA‑65** (alg_id = 0x11, FIPS 204 / Dilithium3). It is the **only** consensus‑active signature algorithm at genesis.</w:t>
        <w:br/>
        <w:t>- **SLH‑DSA** (alg_id = 0x21, FIPS 205) and **SHRINCS** (alg_id = 0x30, research composite) are **RESERVED/INACTIVE** at genesis and **MUST be rejected** by consensus until activated by a future hard fork.</w:t>
        <w:br/>
        <w:t>- Updated size constants to match ML‑DSA‑65: pk_bytes = 1952, sig_bytes = 3309 (pk_ser = 1953, sig_ser = 3310 including the sighash type byte).</w:t>
        <w:br/>
        <w:t>- PQSigCheck cost units updated: 0x11 cost = 1 (active). Other costs remain placeholders while inactive.</w:t>
        <w:br/>
        <w:br/>
        <w:t>All other rules in this document are unchanged from v1.1.</w:t>
      </w:r>
    </w:p>
    <w:p>
      <w:r>
        <w:rPr>
          <w:b w:val="0"/>
          <w:i w:val="0"/>
        </w:rPr>
        <w:t>Non-consensus clarifications:</w:t>
      </w:r>
    </w:p>
    <w:p>
      <w:pPr>
        <w:pStyle w:val="ListBullet"/>
      </w:pPr>
      <w:r>
        <w:rPr>
          <w:b w:val="0"/>
          <w:i w:val="0"/>
        </w:rPr>
        <w:t>Threat model updated for Grover on PoW (energy/centralization risks).</w:t>
      </w:r>
    </w:p>
    <w:p>
      <w:pPr>
        <w:pStyle w:val="ListBullet"/>
      </w:pPr>
      <w:r>
        <w:t>Survivability: Crypto is anchored on NIST‑standard ML‑DSA‑65 at genesis; hash‑based SLH‑DSA and composite SHRINCS are reserved for potential future activation. Systems 85% (bounded growth/DoS, 200 GB/year at 0.5 TPS).</w:t>
      </w:r>
    </w:p>
    <w:p>
      <w:pPr>
        <w:pStyle w:val="Heading3"/>
      </w:pPr>
      <w:r>
        <w:t>0. Notation and Conventions (Normative)</w:t>
      </w:r>
    </w:p>
    <w:p>
      <w:r>
        <w:rPr>
          <w:b w:val="0"/>
          <w:i w:val="0"/>
        </w:rPr>
        <w:t>The key words MUST, MUST NOT, REQUIRED, SHALL, SHALL NOT, SHOULD, and MAY are to be interpreted as described in RFC 2119.</w:t>
      </w:r>
    </w:p>
    <w:p>
      <w:r>
        <w:rPr>
          <w:b w:val="0"/>
          <w:i w:val="0"/>
        </w:rPr>
        <w:t>All integers are unsigned unless explicitly stated. All byte strings are sequences of octets.</w:t>
      </w:r>
    </w:p>
    <w:p>
      <w:r>
        <w:rPr>
          <w:b w:val="0"/>
          <w:i w:val="0"/>
        </w:rPr>
        <w:t>Unless otherwise specified, serialization is identical to Bitcoin Core's "consensus serialization" (little-endian for integers, CompactSize for variable-length vectors).</w:t>
      </w:r>
    </w:p>
    <w:p>
      <w:pPr>
        <w:pStyle w:val="Heading3"/>
      </w:pPr>
      <w:r>
        <w:t>1. Abstract</w:t>
      </w:r>
    </w:p>
    <w:p>
      <w:r>
        <w:t>QPB forks Bitcoin to require post‑quantum signatures from block 0. At genesis, the only consensus‑active signature algorithm is **ML‑DSA‑65** (FIPS 204 / Dilithium3; 1952‑byte public keys, 3309‑byte signatures). SHRINCS (0x30) and SLH‑DSA (0x21) are reserved/inactive and MUST be rejected until activated by a future hard fork. UTXO model intact; PoW Argon2. Two outputs: P2QPKH (key hash), P2QTSH (script tree, no key spend). Sighash: 32B digest, chain‑replay proof. Weights: Adaptive median (100/100k blocks), 1.4x growth, quadratic penalty. Bounds: 8MB bytes, 32M WU, 500 PQSigCheck cost units/block. Goal: Sustain 0.5 TPS at 200 GB/year growth; quantum survival via PQ signatures + hashes + economics.</w:t>
      </w:r>
    </w:p>
    <w:p>
      <w:pPr>
        <w:pStyle w:val="Heading3"/>
      </w:pPr>
      <w:r>
        <w:t>2. Scope and Non-Goals (Informative)</w:t>
      </w:r>
    </w:p>
    <w:p>
      <w:pPr>
        <w:pStyle w:val="Heading4"/>
      </w:pPr>
      <w:r>
        <w:t>2.1 In Scope (Consensus)</w:t>
      </w:r>
    </w:p>
    <w:p>
      <w:pPr>
        <w:pStyle w:val="ListBullet"/>
      </w:pPr>
      <w:r>
        <w:rPr>
          <w:b w:val="0"/>
          <w:i w:val="0"/>
        </w:rPr>
        <w:t>Block and transaction validity rules (serialization, sighash, signature verification).</w:t>
      </w:r>
    </w:p>
    <w:p>
      <w:pPr>
        <w:pStyle w:val="ListBullet"/>
      </w:pPr>
      <w:r>
        <w:rPr>
          <w:b w:val="0"/>
          <w:i w:val="0"/>
        </w:rPr>
        <w:t>Two output types: P2QPKH (simple) and P2QTSH (script tree, no key path).</w:t>
      </w:r>
    </w:p>
    <w:p>
      <w:pPr>
        <w:pStyle w:val="ListBullet"/>
      </w:pPr>
      <w:r>
        <w:rPr>
          <w:b w:val="0"/>
          <w:i w:val="0"/>
        </w:rPr>
        <w:t>Adaptive block weight limit and coinbase penalty rule.</w:t>
      </w:r>
    </w:p>
    <w:p>
      <w:pPr>
        <w:pStyle w:val="ListBullet"/>
      </w:pPr>
      <w:r>
        <w:rPr>
          <w:b w:val="0"/>
          <w:i w:val="0"/>
        </w:rPr>
        <w:t>DoS bounds: block bytes cap, witness element cap, PQSigCheck budget.</w:t>
      </w:r>
    </w:p>
    <w:p>
      <w:pPr>
        <w:pStyle w:val="Heading4"/>
      </w:pPr>
      <w:r>
        <w:t>2.2 Out of Scope (Non-Consensus)</w:t>
      </w:r>
    </w:p>
    <w:p>
      <w:pPr>
        <w:pStyle w:val="ListBullet"/>
      </w:pPr>
      <w:r>
        <w:rPr>
          <w:b w:val="0"/>
          <w:i w:val="0"/>
        </w:rPr>
        <w:t>Wallet UX, address encoding, and descriptor formats.</w:t>
      </w:r>
    </w:p>
    <w:p>
      <w:pPr>
        <w:pStyle w:val="ListBullet"/>
      </w:pPr>
      <w:r>
        <w:rPr>
          <w:b w:val="0"/>
          <w:i w:val="0"/>
        </w:rPr>
        <w:t>P2P encryption and transport (e.g., BIP324-style upgrades).</w:t>
      </w:r>
    </w:p>
    <w:p>
      <w:pPr>
        <w:pStyle w:val="ListBullet"/>
      </w:pPr>
      <w:r>
        <w:rPr>
          <w:b w:val="0"/>
          <w:i w:val="0"/>
        </w:rPr>
        <w:t>Miner policy (relay/mining policy), mempool rules, fee estimation.</w:t>
      </w:r>
    </w:p>
    <w:p>
      <w:pPr>
        <w:pStyle w:val="ListBullet"/>
      </w:pPr>
      <w:r>
        <w:rPr>
          <w:b w:val="0"/>
          <w:i w:val="0"/>
        </w:rPr>
        <w:t>Codebase layout, RPC design, GUI, and operational hardening.</w:t>
      </w:r>
    </w:p>
    <w:p>
      <w:pPr>
        <w:pStyle w:val="ListBullet"/>
      </w:pPr>
      <w:r>
        <w:rPr>
          <w:b w:val="0"/>
          <w:i w:val="0"/>
        </w:rPr>
        <w:t>Signature aggregation / validity proofs (research track; not in consensus for v1).</w:t>
      </w:r>
    </w:p>
    <w:p>
      <w:pPr>
        <w:pStyle w:val="Heading3"/>
      </w:pPr>
      <w:r>
        <w:t>3. Threat Model (Informative)</w:t>
      </w:r>
    </w:p>
    <w:p>
      <w:pPr>
        <w:pStyle w:val="Heading4"/>
      </w:pPr>
      <w:r>
        <w:t>3.1 Primary Threat: Quantum Attacks on Classical Signatures</w:t>
      </w:r>
    </w:p>
    <w:p>
      <w:r>
        <w:rPr>
          <w:b w:val="0"/>
          <w:i w:val="0"/>
        </w:rPr>
        <w:t>A cryptographically relevant quantum computer (CRQC) running Shor’s algorithm can recover private keys from exposed ECDSA/Schnorr public keys and forge signatures. QPB mitigates this by removing ECDLP-based signatures entirely.</w:t>
      </w:r>
    </w:p>
    <w:p>
      <w:pPr>
        <w:pStyle w:val="Heading4"/>
      </w:pPr>
      <w:r>
        <w:t>3.2 Planning Signal: Rapid Improvements in Shor-Resource Estimates</w:t>
      </w:r>
    </w:p>
    <w:p>
      <w:r>
        <w:rPr>
          <w:b w:val="0"/>
          <w:i w:val="0"/>
        </w:rPr>
        <w:t>Published resource estimates for factoring RSA-2048 have dropped substantially over time (e.g., &lt;1M noisy qubits under certain assumptions). This does not directly translate to ECC break costs or timelines, but it is a conservative planning signal: do not assume “decades of warning.”</w:t>
      </w:r>
    </w:p>
    <w:p>
      <w:pPr>
        <w:pStyle w:val="Heading4"/>
      </w:pPr>
      <w:r>
        <w:t>3.3 Secondary Threat: Quantum Speedups on Hashing</w:t>
      </w:r>
    </w:p>
    <w:p>
      <w:r>
        <w:rPr>
          <w:b w:val="0"/>
          <w:i w:val="0"/>
        </w:rPr>
        <w:t>Grover’s algorithm gives a quadratic speedup against symmetric primitives (e.g., SHA-256). This impacts mining and some hashing security margins but is addressed operationally by difficulty adjustment and conservative hash output sizes (256-bit hashes remain standard practice). Updated for Grover on PoW: Energy/centralization risks—state actor could dominate with quantum hardware (~10^12 qubits logical, 10^18 J/year energy at scale).</w:t>
      </w:r>
    </w:p>
    <w:p>
      <w:pPr>
        <w:pStyle w:val="Heading4"/>
      </w:pPr>
      <w:r>
        <w:t>3.4 DoS / Resource Exhaustion</w:t>
      </w:r>
    </w:p>
    <w:p>
      <w:r>
        <w:rPr>
          <w:b w:val="0"/>
          <w:i w:val="0"/>
        </w:rPr>
        <w:t>PQ signatures are larger and may be slower to verify. QPB therefore:</w:t>
      </w:r>
    </w:p>
    <w:p>
      <w:pPr>
        <w:pStyle w:val="ListBullet"/>
      </w:pPr>
      <w:r>
        <w:rPr>
          <w:b w:val="0"/>
          <w:i w:val="0"/>
        </w:rPr>
        <w:t>Caps block bytes and defines weight with a conservative witness discount.</w:t>
      </w:r>
    </w:p>
    <w:p>
      <w:pPr>
        <w:pStyle w:val="ListBullet"/>
      </w:pPr>
      <w:r>
        <w:rPr>
          <w:b w:val="0"/>
          <w:i w:val="0"/>
        </w:rPr>
        <w:t>Raises the witness-item cap (above Bitcoin’s 520-byte limit) but bounds it tightly.</w:t>
      </w:r>
    </w:p>
    <w:p>
      <w:pPr>
        <w:pStyle w:val="ListBullet"/>
      </w:pPr>
      <w:r>
        <w:rPr>
          <w:b w:val="0"/>
          <w:i w:val="0"/>
        </w:rPr>
        <w:t>Imposes a per-block PQSigCheck cost budget and retains script operation limits.</w:t>
      </w:r>
    </w:p>
    <w:p>
      <w:pPr>
        <w:pStyle w:val="Heading3"/>
      </w:pPr>
      <w:r>
        <w:t>4. Design Principles (Informative)</w:t>
      </w:r>
    </w:p>
    <w:p>
      <w:pPr>
        <w:pStyle w:val="ListNumber"/>
      </w:pPr>
      <w:r>
        <w:rPr>
          <w:b w:val="0"/>
          <w:i w:val="0"/>
        </w:rPr>
        <w:t>Determinism and Simplicity: consensus rules must be easy to implement, test, and reason about.</w:t>
      </w:r>
    </w:p>
    <w:p>
      <w:pPr>
        <w:pStyle w:val="ListNumber"/>
      </w:pPr>
      <w:r>
        <w:rPr>
          <w:b w:val="0"/>
          <w:i w:val="0"/>
        </w:rPr>
        <w:t>Upgrade Isolation: new features use new witness versions and explicit algorithm IDs.</w:t>
      </w:r>
    </w:p>
    <w:p>
      <w:pPr>
        <w:pStyle w:val="ListNumber"/>
      </w:pPr>
      <w:r>
        <w:rPr>
          <w:b w:val="0"/>
          <w:i w:val="0"/>
        </w:rPr>
        <w:t>No Key-Path Spending: script-tree commitments avoid long-exposure pubkey risk, following the spirit of P2TSH.</w:t>
      </w:r>
    </w:p>
    <w:p>
      <w:pPr>
        <w:pStyle w:val="ListNumber"/>
      </w:pPr>
      <w:r>
        <w:rPr>
          <w:b w:val="0"/>
          <w:i w:val="0"/>
        </w:rPr>
        <w:t>Bounded Validation: any attacker-controlled field is bounded (bytes, ops, sig verification budget).</w:t>
      </w:r>
    </w:p>
    <w:p>
      <w:pPr>
        <w:pStyle w:val="ListNumber"/>
      </w:pPr>
      <w:r>
        <w:t>Lean Genesis: begin with one PQ signature primitive that is widely implemented and testable today (ML‑DSA‑65), and reserve additional primitives (SLH‑DSA, SHRINCS) for hard forks once justified by audit and operational need.</w:t>
      </w:r>
    </w:p>
    <w:p>
      <w:pPr>
        <w:pStyle w:val="Heading3"/>
      </w:pPr>
      <w:r>
        <w:t>5. Consensus Constants (Normative)</w:t>
      </w:r>
    </w:p>
    <w:p>
      <w:pPr>
        <w:pStyle w:val="Heading4"/>
      </w:pPr>
      <w:r>
        <w:t>5.1 Chain Identifier</w:t>
      </w:r>
    </w:p>
    <w:p>
      <w:r>
        <w:rPr>
          <w:b w:val="0"/>
          <w:i w:val="0"/>
        </w:rPr>
        <w:t xml:space="preserve">CHAIN_ID MUST be defined as:  </w:t>
      </w:r>
      <w:r>
        <w:br/>
      </w:r>
      <w:r>
        <w:rPr>
          <w:b w:val="0"/>
          <w:i w:val="0"/>
        </w:rPr>
        <w:t xml:space="preserve">CHAIN_ID = HASH256(SerializeBlockHeader(genesis_block_header))  </w:t>
      </w:r>
      <w:r>
        <w:br/>
      </w:r>
      <w:r>
        <w:rPr>
          <w:b w:val="0"/>
          <w:i w:val="0"/>
        </w:rPr>
        <w:t>where HASH256(x) = SHA256(SHA256(x)).</w:t>
      </w:r>
    </w:p>
    <w:p>
      <w:pPr>
        <w:pStyle w:val="Heading4"/>
      </w:pPr>
      <w:r>
        <w:t>5.2 Global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MAX_BLOCK_BYTES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8_000_000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Absolute max serialized block size in bytes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ABS_HARD_CAP_WU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32_000_000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Absolute max block weight in WU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WEIGHT_FLOOR_WU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4_000_000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Penalty-free floor for effective median weight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MAX_MULTIPLIER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 block weight is 2 * effective median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W_ST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Short-term median window (blocks)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W_LT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100_000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Long-term median window (blocks)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LT_CLAMP_FACTOR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Caps short-term median relative to long-term median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LT_GROWTH_NUM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Long-term growth limiter numerator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LT_GROWTH_DEN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Long-term growth limiter denominator (1.4x)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MAX_WITNESS_ITEM_BYTES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20_480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 size of any witness stack element for QPB witness versions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MAX_PQSIGCHECK_BUDGET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500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 PQSigCheck cost units per block (QScript + P2QPKH)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MAX_PQSIGCHECK_PER_TX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Max PQSigCheck cost units per transaction</w:t>
            </w:r>
          </w:p>
        </w:tc>
      </w:tr>
    </w:tbl>
    <w:p/>
    <w:p>
      <w:pPr>
        <w:pStyle w:val="Heading4"/>
      </w:pPr>
      <w:r>
        <w:t>5.3 PQ Algorithm Registry (Genesis)</w:t>
      </w:r>
    </w:p>
    <w:p>
      <w:r>
        <w:t>Algorithm identifiers are one byte (alg_id). At genesis, the only ACTIVE algorithm identifier is alg_id = 0x11. All other alg_id values MUST be rejected until activated by a future hard fork.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b/>
              </w:rPr>
              <w:t>alg_id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Algorithm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Status @ Genesis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NIST Cat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Public Key Bytes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Signature Bytes</w:t>
            </w:r>
          </w:p>
        </w:tc>
      </w:tr>
      <w:tr>
        <w:tc>
          <w:tcPr>
            <w:tcW w:type="dxa" w:w="1608"/>
          </w:tcPr>
          <w:p>
            <w:r>
              <w:t>0x11</w:t>
            </w:r>
          </w:p>
        </w:tc>
        <w:tc>
          <w:tcPr>
            <w:tcW w:type="dxa" w:w="1608"/>
          </w:tcPr>
          <w:p>
            <w:r>
              <w:t>ML-DSA-65</w:t>
            </w:r>
          </w:p>
        </w:tc>
        <w:tc>
          <w:tcPr>
            <w:tcW w:type="dxa" w:w="1608"/>
          </w:tcPr>
          <w:p>
            <w:r>
              <w:t>ACTIVE</w:t>
            </w:r>
          </w:p>
        </w:tc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1952</w:t>
            </w:r>
          </w:p>
        </w:tc>
        <w:tc>
          <w:tcPr>
            <w:tcW w:type="dxa" w:w="1608"/>
          </w:tcPr>
          <w:p>
            <w:r>
              <w:t>3309</w:t>
            </w:r>
          </w:p>
        </w:tc>
      </w:tr>
      <w:tr>
        <w:tc>
          <w:tcPr>
            <w:tcW w:type="dxa" w:w="1608"/>
          </w:tcPr>
          <w:p>
            <w:r>
              <w:t>0x21</w:t>
            </w:r>
          </w:p>
        </w:tc>
        <w:tc>
          <w:tcPr>
            <w:tcW w:type="dxa" w:w="1608"/>
          </w:tcPr>
          <w:p>
            <w:r>
              <w:t>SLH-DSA-SHA2-192s</w:t>
            </w:r>
          </w:p>
        </w:tc>
        <w:tc>
          <w:tcPr>
            <w:tcW w:type="dxa" w:w="1608"/>
          </w:tcPr>
          <w:p>
            <w:r>
              <w:t>RESERVED (inactive)</w:t>
            </w:r>
          </w:p>
        </w:tc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48</w:t>
            </w:r>
          </w:p>
        </w:tc>
        <w:tc>
          <w:tcPr>
            <w:tcW w:type="dxa" w:w="1608"/>
          </w:tcPr>
          <w:p>
            <w:r>
              <w:t>16224</w:t>
            </w:r>
          </w:p>
        </w:tc>
      </w:tr>
      <w:tr>
        <w:tc>
          <w:tcPr>
            <w:tcW w:type="dxa" w:w="1608"/>
          </w:tcPr>
          <w:p>
            <w:r>
              <w:t>0x30</w:t>
            </w:r>
          </w:p>
        </w:tc>
        <w:tc>
          <w:tcPr>
            <w:tcW w:type="dxa" w:w="1608"/>
          </w:tcPr>
          <w:p>
            <w:r>
              <w:t>SHRINCS (composite)</w:t>
            </w:r>
          </w:p>
        </w:tc>
        <w:tc>
          <w:tcPr>
            <w:tcW w:type="dxa" w:w="1608"/>
          </w:tcPr>
          <w:p>
            <w:r>
              <w:t>RESERVED (inactive)</w:t>
            </w:r>
          </w:p>
        </w:tc>
        <w:tc>
          <w:tcPr>
            <w:tcW w:type="dxa" w:w="1608"/>
          </w:tcPr>
          <w:p>
            <w:r>
              <w:t>-</w:t>
            </w:r>
          </w:p>
        </w:tc>
        <w:tc>
          <w:tcPr>
            <w:tcW w:type="dxa" w:w="1608"/>
          </w:tcPr>
          <w:p>
            <w:r>
              <w:t>64</w:t>
            </w:r>
          </w:p>
        </w:tc>
        <w:tc>
          <w:tcPr>
            <w:tcW w:type="dxa" w:w="1608"/>
          </w:tcPr>
          <w:p>
            <w:r>
              <w:t>324</w:t>
            </w:r>
          </w:p>
        </w:tc>
      </w:tr>
    </w:tbl>
    <w:p/>
    <w:p>
      <w:r>
        <w:rPr>
          <w:b w:val="0"/>
          <w:i w:val="0"/>
        </w:rPr>
        <w:t>All other alg_id values are unassigned at genesis and MUST be rejected.</w:t>
      </w:r>
    </w:p>
    <w:p>
      <w:pPr>
        <w:pStyle w:val="Heading4"/>
      </w:pPr>
      <w:r>
        <w:t>5.4 PQSigCheck Cost Units (Genesis)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alg_id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Cost Units</w:t>
            </w:r>
          </w:p>
        </w:tc>
      </w:tr>
      <w:tr>
        <w:tc>
          <w:tcPr>
            <w:tcW w:type="dxa" w:w="4824"/>
          </w:tcPr>
          <w:p>
            <w:r>
              <w:t>0x11 (ML-DSA-65)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0x21 (SLH-DSA-192s)</w:t>
            </w:r>
          </w:p>
        </w:tc>
        <w:tc>
          <w:tcPr>
            <w:tcW w:type="dxa" w:w="4824"/>
          </w:tcPr>
          <w:p>
            <w:r>
              <w:t>8 (reserved; inactive at genesis)</w:t>
            </w:r>
          </w:p>
        </w:tc>
      </w:tr>
      <w:tr>
        <w:tc>
          <w:tcPr>
            <w:tcW w:type="dxa" w:w="4824"/>
          </w:tcPr>
          <w:p>
            <w:r>
              <w:t>0x30 (SHRINCS)</w:t>
            </w:r>
          </w:p>
        </w:tc>
        <w:tc>
          <w:tcPr>
            <w:tcW w:type="dxa" w:w="4824"/>
          </w:tcPr>
          <w:p>
            <w:r>
              <w:t>1 (reserved; inactive at genesis)</w:t>
            </w:r>
          </w:p>
        </w:tc>
      </w:tr>
    </w:tbl>
    <w:p/>
    <w:p>
      <w:pPr>
        <w:pStyle w:val="Heading3"/>
      </w:pPr>
      <w:r>
        <w:t>6. SegWit From Genesis (Normative)</w:t>
      </w:r>
    </w:p>
    <w:p>
      <w:r>
        <w:rPr>
          <w:b w:val="0"/>
          <w:i w:val="0"/>
        </w:rPr>
        <w:t>6.1 Transaction serialization</w:t>
      </w:r>
    </w:p>
    <w:p>
      <w:r>
        <w:rPr>
          <w:b w:val="0"/>
          <w:i w:val="0"/>
        </w:rPr>
        <w:t>A transaction MAY be serialized in either legacy form or witness form:</w:t>
      </w:r>
      <w:r>
        <w:br/>
      </w:r>
      <w:r>
        <w:rPr>
          <w:b w:val="0"/>
          <w:i w:val="0"/>
        </w:rPr>
        <w:tab/>
        <w:t>•</w:t>
        <w:tab/>
        <w:t>Legacy serialization (no witness):</w:t>
      </w:r>
      <w:r>
        <w:br/>
      </w:r>
      <w:r>
        <w:rPr>
          <w:b w:val="0"/>
          <w:i w:val="0"/>
        </w:rPr>
        <w:t>nVersion || vin || vout || nLockTime</w:t>
      </w:r>
      <w:r>
        <w:br/>
      </w:r>
      <w:r>
        <w:rPr>
          <w:b w:val="0"/>
          <w:i w:val="0"/>
        </w:rPr>
        <w:tab/>
        <w:t>•</w:t>
        <w:tab/>
        <w:t>Witness serialization:</w:t>
      </w:r>
      <w:r>
        <w:br/>
      </w:r>
      <w:r>
        <w:rPr>
          <w:b w:val="0"/>
          <w:i w:val="0"/>
        </w:rPr>
        <w:t>nVersion || marker || flag || vin || vout || witness || nLockTime</w:t>
      </w:r>
    </w:p>
    <w:p>
      <w:r>
        <w:rPr>
          <w:b w:val="0"/>
          <w:i w:val="0"/>
        </w:rPr>
        <w:t>Where:</w:t>
      </w:r>
      <w:r>
        <w:br/>
      </w:r>
      <w:r>
        <w:rPr>
          <w:b w:val="0"/>
          <w:i w:val="0"/>
        </w:rPr>
        <w:tab/>
        <w:t>•</w:t>
        <w:tab/>
        <w:t xml:space="preserve">marker MUST be 0x00.  </w:t>
      </w:r>
      <w:r>
        <w:br/>
      </w:r>
      <w:r>
        <w:rPr>
          <w:b w:val="0"/>
          <w:i w:val="0"/>
        </w:rPr>
        <w:tab/>
        <w:t>•</w:t>
        <w:tab/>
        <w:t xml:space="preserve">flag MUST be 0x01.  </w:t>
      </w:r>
      <w:r>
        <w:br/>
      </w:r>
      <w:r>
        <w:rPr>
          <w:b w:val="0"/>
          <w:i w:val="0"/>
        </w:rPr>
        <w:tab/>
        <w:t>•</w:t>
        <w:tab/>
        <w:t>witness is the serialization of all input witness stacks:</w:t>
      </w:r>
      <w:r>
        <w:br/>
      </w:r>
      <w:r>
        <w:rPr>
          <w:b w:val="0"/>
          <w:i w:val="0"/>
        </w:rPr>
        <w:t>for each input, a CompactSize item count followed by CompactSize(len(item))||item for each stack item.</w:t>
      </w:r>
    </w:p>
    <w:p>
      <w:r>
        <w:rPr>
          <w:b w:val="0"/>
          <w:i w:val="0"/>
        </w:rPr>
        <w:t>6.2 txid and wtxid</w:t>
      </w:r>
      <w:r>
        <w:br/>
      </w:r>
      <w:r>
        <w:rPr>
          <w:b w:val="0"/>
          <w:i w:val="0"/>
        </w:rPr>
        <w:tab/>
        <w:t>•</w:t>
        <w:tab/>
        <w:t>txid(tx) = HASH256(SerializeTx(tx, include_witness=false))</w:t>
      </w:r>
      <w:r>
        <w:br/>
      </w:r>
      <w:r>
        <w:rPr>
          <w:b w:val="0"/>
          <w:i w:val="0"/>
        </w:rPr>
        <w:tab/>
        <w:t>•</w:t>
        <w:tab/>
        <w:t>wtxid(tx) = HASH256(SerializeTx(tx, include_witness=true))</w:t>
      </w:r>
    </w:p>
    <w:p>
      <w:r>
        <w:rPr>
          <w:b w:val="0"/>
          <w:i w:val="0"/>
        </w:rPr>
        <w:t>6.3 Witness commitment (BIP141-compatible)</w:t>
      </w:r>
    </w:p>
    <w:p>
      <w:r>
        <w:rPr>
          <w:b w:val="0"/>
          <w:i w:val="0"/>
        </w:rPr>
        <w:t>A block with any non-empty witness data MUST contain a witness commitment output in the coinbase transaction, and MUST satisfy all of the following rules:</w:t>
      </w:r>
    </w:p>
    <w:p>
      <w:pPr>
        <w:pStyle w:val="ListNumber"/>
      </w:pPr>
      <w:r>
        <w:rPr>
          <w:b w:val="0"/>
          <w:i w:val="0"/>
        </w:rPr>
        <w:t>Coinbase wtxid in the witness merkle tree</w:t>
      </w:r>
    </w:p>
    <w:p>
      <w:r>
        <w:rPr>
          <w:b w:val="0"/>
          <w:i w:val="0"/>
        </w:rPr>
        <w:t>For the witness merkle root calculation only, the coinbase transaction wtxid is assumed to be 32 bytes of 0x00.</w:t>
      </w:r>
    </w:p>
    <w:p>
      <w:pPr>
        <w:pStyle w:val="ListNumber"/>
      </w:pPr>
      <w:r>
        <w:rPr>
          <w:b w:val="0"/>
          <w:i w:val="0"/>
        </w:rPr>
        <w:t>Witness merkle root</w:t>
      </w:r>
    </w:p>
    <w:p>
      <w:r>
        <w:rPr>
          <w:b w:val="0"/>
          <w:i w:val="0"/>
        </w:rPr>
        <w:t>Let W[0..n-1] be the list of wtxids of all transactions in the block in order, except set W[0] = 0x00..00.</w:t>
      </w:r>
      <w:r>
        <w:br/>
      </w:r>
      <w:r>
        <w:rPr>
          <w:b w:val="0"/>
          <w:i w:val="0"/>
        </w:rPr>
        <w:t>Compute witness_root as the standard Bitcoin-style merkle root over W (pairwise HASH256 concatenation; if odd count, duplicate the last hash).</w:t>
      </w:r>
    </w:p>
    <w:p>
      <w:pPr>
        <w:pStyle w:val="ListNumber"/>
      </w:pPr>
      <w:r>
        <w:rPr>
          <w:b w:val="0"/>
          <w:i w:val="0"/>
        </w:rPr>
        <w:t>Witness reserved value</w:t>
      </w:r>
    </w:p>
    <w:p>
      <w:r>
        <w:rPr>
          <w:b w:val="0"/>
          <w:i w:val="0"/>
        </w:rPr>
        <w:t>The coinbase transaction’s input witness MUST consist of exactly one stack item of exactly 32 bytes, called witness_reserved_value.</w:t>
      </w:r>
    </w:p>
    <w:p>
      <w:pPr>
        <w:pStyle w:val="ListNumber"/>
      </w:pPr>
      <w:r>
        <w:rPr>
          <w:b w:val="0"/>
          <w:i w:val="0"/>
        </w:rPr>
        <w:t>Commitment hash</w:t>
      </w:r>
    </w:p>
    <w:p>
      <w:r>
        <w:rPr>
          <w:b w:val="0"/>
          <w:i w:val="0"/>
        </w:rPr>
        <w:t>commitment_hash = HASH256( witness_root || witness_reserved_value )</w:t>
      </w:r>
    </w:p>
    <w:p>
      <w:pPr>
        <w:pStyle w:val="ListNumber"/>
      </w:pPr>
      <w:r>
        <w:rPr>
          <w:b w:val="0"/>
          <w:i w:val="0"/>
        </w:rPr>
        <w:t>Commitment placement in coinbase outputs</w:t>
      </w:r>
    </w:p>
    <w:p>
      <w:r>
        <w:rPr>
          <w:b w:val="0"/>
          <w:i w:val="0"/>
        </w:rPr>
        <w:t>The commitment MUST appear in a coinbase output scriptPubKey that is at least 38 bytes, and whose first 6 bytes are exactly:</w:t>
      </w:r>
      <w:r>
        <w:br/>
      </w:r>
      <w:r>
        <w:rPr>
          <w:b w:val="0"/>
          <w:i w:val="0"/>
        </w:rPr>
        <w:t>0x6a 0x24 0xaa 0x21 0xa9 0xed</w:t>
      </w:r>
      <w:r>
        <w:br/>
      </w:r>
      <w:r>
        <w:rPr>
          <w:b w:val="0"/>
          <w:i w:val="0"/>
        </w:rPr>
        <w:t xml:space="preserve">followed by 32 bytes commitment_hash.  </w:t>
      </w:r>
      <w:r>
        <w:br/>
      </w:r>
      <w:r>
        <w:rPr>
          <w:b w:val="0"/>
          <w:i w:val="0"/>
        </w:rPr>
        <w:t>If more than one output matches the pattern, the one with the highest output index is the commitment.</w:t>
      </w:r>
    </w:p>
    <w:p>
      <w:r>
        <w:rPr>
          <w:b w:val="0"/>
          <w:i w:val="0"/>
        </w:rPr>
        <w:t>If all transactions in a block have empty witness data, the witness commitment MAY be omitted.</w:t>
      </w:r>
    </w:p>
    <w:p>
      <w:r>
        <w:rPr>
          <w:b w:val="0"/>
          <w:i w:val="0"/>
        </w:rPr>
        <w:t>6.4 scriptSig rule (native witness programs)</w:t>
      </w:r>
      <w:r>
        <w:br/>
      </w:r>
      <w:r>
        <w:rPr>
          <w:b w:val="0"/>
          <w:i w:val="0"/>
        </w:rPr>
        <w:t>For native witness programs (including QPB witness versions v2/v3), scriptSig MUST be exactly empty, or the spend is invalid.</w:t>
      </w:r>
    </w:p>
    <w:p>
      <w:r>
        <w:rPr>
          <w:b w:val="0"/>
          <w:i w:val="0"/>
        </w:rPr>
        <w:t>6.5 OP_CODESEPARATOR</w:t>
      </w:r>
      <w:r>
        <w:br/>
      </w:r>
      <w:r>
        <w:rPr>
          <w:b w:val="0"/>
          <w:i w:val="0"/>
        </w:rPr>
        <w:t>If OP_CODESEPARATOR is executed during QScript v0 evaluation, script evaluation MUST fail.</w:t>
      </w:r>
    </w:p>
    <w:p>
      <w:pPr>
        <w:pStyle w:val="Heading3"/>
      </w:pPr>
      <w:r>
        <w:t>7. Common Serialization and Hashing (Normative)</w:t>
      </w:r>
    </w:p>
    <w:p>
      <w:pPr>
        <w:pStyle w:val="Heading4"/>
      </w:pPr>
      <w:r>
        <w:t>7.1 CompactSize and SerBytes</w:t>
      </w:r>
    </w:p>
    <w:p>
      <w:r>
        <w:rPr>
          <w:b w:val="0"/>
          <w:i w:val="0"/>
        </w:rPr>
        <w:t xml:space="preserve">CompactSize(n) and vector encodings are identical to Bitcoin consensus encoding.  </w:t>
      </w:r>
      <w:r>
        <w:br/>
      </w:r>
      <w:r>
        <w:rPr>
          <w:b w:val="0"/>
          <w:i w:val="0"/>
        </w:rPr>
        <w:t>SerBytes(b) MUST be encoded as: CompactSize(len(b)) || b.</w:t>
      </w:r>
    </w:p>
    <w:p>
      <w:pPr>
        <w:pStyle w:val="Heading4"/>
      </w:pPr>
      <w:r>
        <w:t>7.2 Tagged Hash</w:t>
      </w:r>
    </w:p>
    <w:p>
      <w:r>
        <w:rPr>
          <w:b w:val="0"/>
          <w:i w:val="0"/>
        </w:rPr>
        <w:t xml:space="preserve">TaggedHash(tag, msg) MUST be defined as:  </w:t>
      </w:r>
      <w:r>
        <w:br/>
      </w:r>
      <w:r>
        <w:rPr>
          <w:b w:val="0"/>
          <w:i w:val="0"/>
        </w:rPr>
        <w:t xml:space="preserve">TaggedHash(tag, msg) = SHA256(SHA256(tag) || SHA256(tag) || msg)  </w:t>
      </w:r>
      <w:r>
        <w:br/>
      </w:r>
      <w:r>
        <w:rPr>
          <w:b w:val="0"/>
          <w:i w:val="0"/>
        </w:rPr>
        <w:t>where tag is the ASCII byte sequence of the tag string.</w:t>
      </w:r>
    </w:p>
    <w:p>
      <w:pPr>
        <w:pStyle w:val="Heading4"/>
      </w:pPr>
      <w:r>
        <w:t>7.3 Block Weight (WU)</w:t>
      </w:r>
    </w:p>
    <w:p>
      <w:r>
        <w:rPr>
          <w:b w:val="0"/>
          <w:i w:val="0"/>
        </w:rPr>
        <w:t xml:space="preserve">BlockWeightWU(B) = 4 * base_bytes(B) + 4 * witness_bytes(B)  </w:t>
      </w:r>
      <w:r>
        <w:br/>
      </w:r>
      <w:r>
        <w:rPr>
          <w:b w:val="0"/>
          <w:i w:val="0"/>
        </w:rPr>
        <w:t xml:space="preserve">where base_bytes is serialized block without witnesses, witness_bytes is all witness data.  </w:t>
      </w:r>
      <w:r>
        <w:br/>
      </w:r>
      <w:r>
        <w:rPr>
          <w:b w:val="0"/>
          <w:i w:val="0"/>
        </w:rPr>
        <w:t>Blocks MUST satisfy BlockWeightWU &lt;= ABS_HARD_CAP_WU and serialized size &lt;= MAX_BLOCK_BYTES.</w:t>
      </w:r>
    </w:p>
    <w:p>
      <w:pPr>
        <w:pStyle w:val="Heading3"/>
      </w:pPr>
      <w:r>
        <w:t>8. QIP-0001 — Witness Programs, QScript v0, and Sighash (Normative)</w:t>
      </w:r>
    </w:p>
    <w:p>
      <w:pPr>
        <w:pStyle w:val="Heading4"/>
      </w:pPr>
      <w:r>
        <w:t>8.1 Overview</w:t>
      </w:r>
    </w:p>
    <w:p>
      <w:r>
        <w:rPr>
          <w:b w:val="0"/>
          <w:i w:val="0"/>
        </w:rPr>
        <w:t>QPB defines exactly two SegWit-style witness programs:</w:t>
      </w:r>
    </w:p>
    <w:p>
      <w:pPr>
        <w:pStyle w:val="ListBullet"/>
      </w:pPr>
      <w:r>
        <w:rPr>
          <w:b w:val="0"/>
          <w:i w:val="0"/>
        </w:rPr>
        <w:t>v2 P2QTSH: Pay-to-Quantum-Tapscript-Hash (script tree, no key path).</w:t>
      </w:r>
    </w:p>
    <w:p>
      <w:pPr>
        <w:pStyle w:val="ListBullet"/>
      </w:pPr>
      <w:r>
        <w:rPr>
          <w:b w:val="0"/>
          <w:i w:val="0"/>
        </w:rPr>
        <w:t>v3 P2QPKH: Pay-to-Quantum-PubKey-Hash (simple key-hash spend).</w:t>
      </w:r>
    </w:p>
    <w:p>
      <w:r>
        <w:rPr>
          <w:b w:val="0"/>
          <w:i w:val="0"/>
        </w:rPr>
        <w:t>Any other witness version is invalid at genesis.</w:t>
      </w:r>
    </w:p>
    <w:p>
      <w:pPr>
        <w:pStyle w:val="Heading4"/>
      </w:pPr>
      <w:r>
        <w:t>8.1.1 Common Rule: Witness Item Size</w:t>
      </w:r>
    </w:p>
    <w:p>
      <w:r>
        <w:rPr>
          <w:b w:val="0"/>
          <w:i w:val="0"/>
        </w:rPr>
        <w:t>Witness stack item MUST be &lt;= MAX_WITNESS_ITEM_BYTES. For QScript v0 (v2/v3), max stack element size SHALL be MAX_WITNESS_ITEM_BYTES, replacing legacy 520-byte limit. Scripts MUST be &lt;= 10,000 bytes.</w:t>
      </w:r>
    </w:p>
    <w:p>
      <w:pPr>
        <w:pStyle w:val="Heading4"/>
      </w:pPr>
      <w:r>
        <w:t>8.2 P2QPKH (Witness Version 3)</w:t>
      </w:r>
    </w:p>
    <w:p>
      <w:pPr>
        <w:pStyle w:val="Heading4"/>
      </w:pPr>
      <w:r>
        <w:t>8.2.1 scriptPubKey</w:t>
      </w:r>
    </w:p>
    <w:p>
      <w:r>
        <w:rPr>
          <w:b w:val="0"/>
          <w:i w:val="0"/>
        </w:rPr>
        <w:t xml:space="preserve">OP_3 PUSH32(qpkh32)  </w:t>
      </w:r>
      <w:r>
        <w:br/>
      </w:r>
      <w:r>
        <w:rPr>
          <w:b w:val="0"/>
          <w:i w:val="0"/>
        </w:rPr>
        <w:t>qpkh32 = HASH256(TaggedHash("QPB/QPKH", pk_ser))</w:t>
      </w:r>
    </w:p>
    <w:p>
      <w:pPr>
        <w:pStyle w:val="Heading4"/>
      </w:pPr>
      <w:r>
        <w:t>8.2.2 Witness Stack</w:t>
      </w:r>
    </w:p>
    <w:p>
      <w:r>
        <w:rPr>
          <w:b w:val="0"/>
          <w:i w:val="0"/>
        </w:rPr>
        <w:t xml:space="preserve">[sig_ser, pk_ser]  </w:t>
      </w:r>
      <w:r>
        <w:br/>
      </w:r>
      <w:r>
        <w:rPr>
          <w:b w:val="0"/>
          <w:i w:val="0"/>
        </w:rPr>
        <w:t xml:space="preserve">pk_ser = alg_id (1 byte) || pk_bytes  </w:t>
      </w:r>
      <w:r>
        <w:br/>
      </w:r>
      <w:r>
        <w:rPr>
          <w:b w:val="0"/>
          <w:i w:val="0"/>
        </w:rPr>
        <w:t>sig_ser = sig_bytes || sighash_type (1 byte)</w:t>
      </w:r>
    </w:p>
    <w:p>
      <w:pPr>
        <w:pStyle w:val="Heading4"/>
      </w:pPr>
      <w:r>
        <w:t>8.2.3 Validation Algorithm (P2QPKH)</w:t>
      </w:r>
    </w:p>
    <w:p>
      <w:pPr>
        <w:pStyle w:val="ListNumber"/>
      </w:pPr>
      <w:r>
        <w:rPr>
          <w:b w:val="0"/>
          <w:i w:val="0"/>
        </w:rPr>
        <w:t>Parse witness.</w:t>
      </w:r>
    </w:p>
    <w:p>
      <w:pPr>
        <w:pStyle w:val="ListNumber"/>
      </w:pPr>
      <w:r>
        <w:rPr>
          <w:b w:val="0"/>
          <w:i w:val="0"/>
        </w:rPr>
        <w:t>Check qpkh32 commitment.</w:t>
      </w:r>
    </w:p>
    <w:p>
      <w:pPr>
        <w:pStyle w:val="ListNumber"/>
      </w:pPr>
      <w:r>
        <w:rPr>
          <w:b w:val="0"/>
          <w:i w:val="0"/>
        </w:rPr>
        <w:t>msg32 = QPB_SIGHASH(tx, in_idx, sighash_type, prevouts).</w:t>
      </w:r>
    </w:p>
    <w:p>
      <w:pPr>
        <w:pStyle w:val="ListNumber"/>
      </w:pPr>
      <w:r>
        <w:rPr>
          <w:b w:val="0"/>
          <w:i w:val="0"/>
        </w:rPr>
        <w:t>PQVerify(alg_id, pk_bytes, msg32, sig_bytes) (per QIP-0004).</w:t>
      </w:r>
    </w:p>
    <w:p>
      <w:r>
        <w:rPr>
          <w:b w:val="0"/>
          <w:i w:val="0"/>
        </w:rPr>
        <w:t>Failure invalidates tx. Add PQSIGCHECK_COST(alg_id) to budgets.</w:t>
      </w:r>
    </w:p>
    <w:p>
      <w:pPr>
        <w:pStyle w:val="Heading4"/>
      </w:pPr>
      <w:r>
        <w:t>8.3 P2QTSH (Witness Version 2)</w:t>
      </w:r>
    </w:p>
    <w:p>
      <w:pPr>
        <w:pStyle w:val="Heading4"/>
      </w:pPr>
      <w:r>
        <w:t>8.3.1 scriptPubKey</w:t>
      </w:r>
    </w:p>
    <w:p>
      <w:r>
        <w:rPr>
          <w:b w:val="0"/>
          <w:i w:val="0"/>
        </w:rPr>
        <w:t>OP_2 PUSH32(qroot32)</w:t>
      </w:r>
    </w:p>
    <w:p>
      <w:pPr>
        <w:pStyle w:val="Heading4"/>
      </w:pPr>
      <w:r>
        <w:t>8.3.2 Witness Stack</w:t>
      </w:r>
    </w:p>
    <w:p>
      <w:r>
        <w:rPr>
          <w:b w:val="0"/>
          <w:i w:val="0"/>
        </w:rPr>
        <w:t>[stack_items..., leaf_script, control_block]</w:t>
      </w:r>
    </w:p>
    <w:p>
      <w:r>
        <w:rPr>
          <w:b w:val="0"/>
          <w:i w:val="0"/>
        </w:rPr>
        <w:t>Where:</w:t>
      </w:r>
    </w:p>
    <w:p>
      <w:pPr>
        <w:pStyle w:val="ListBullet"/>
      </w:pPr>
      <w:r>
        <w:rPr>
          <w:b w:val="0"/>
          <w:i w:val="0"/>
        </w:rPr>
        <w:t>leaf_script is byte string as QScript v0 (leaf_version below).</w:t>
      </w:r>
    </w:p>
    <w:p>
      <w:pPr>
        <w:pStyle w:val="ListBullet"/>
      </w:pPr>
      <w:r>
        <w:rPr>
          <w:b w:val="0"/>
          <w:i w:val="0"/>
        </w:rPr>
        <w:t>control_block length 1 + 32*m, m &lt;= 128.</w:t>
      </w:r>
    </w:p>
    <w:p>
      <w:r>
        <w:rPr>
          <w:b w:val="0"/>
          <w:i w:val="0"/>
        </w:rPr>
        <w:t>Let:</w:t>
      </w:r>
    </w:p>
    <w:p>
      <w:pPr>
        <w:pStyle w:val="ListBullet"/>
      </w:pPr>
      <w:r>
        <w:rPr>
          <w:b w:val="0"/>
          <w:i w:val="0"/>
        </w:rPr>
        <w:t>control_byte = control_block[0]</w:t>
      </w:r>
    </w:p>
    <w:p>
      <w:pPr>
        <w:pStyle w:val="ListBullet"/>
      </w:pPr>
      <w:r>
        <w:rPr>
          <w:b w:val="0"/>
          <w:i w:val="0"/>
        </w:rPr>
        <w:t>merkle_path = control_block[1:] (32*m bytes, m nodes)</w:t>
      </w:r>
    </w:p>
    <w:p>
      <w:r>
        <w:rPr>
          <w:b w:val="0"/>
          <w:i w:val="0"/>
        </w:rPr>
        <w:t>Constraints:</w:t>
      </w:r>
    </w:p>
    <w:p>
      <w:pPr>
        <w:pStyle w:val="ListBullet"/>
      </w:pPr>
      <w:r>
        <w:rPr>
          <w:b w:val="0"/>
          <w:i w:val="0"/>
        </w:rPr>
        <w:t>(len(control_block) - 1) mod 32 == 0, else invalid.</w:t>
      </w:r>
    </w:p>
    <w:p>
      <w:pPr>
        <w:pStyle w:val="ListBullet"/>
      </w:pPr>
      <w:r>
        <w:rPr>
          <w:b w:val="0"/>
          <w:i w:val="0"/>
        </w:rPr>
        <w:t>m = (len(control_block) - 1) / 32 &lt;= 128, else invalid.</w:t>
      </w:r>
    </w:p>
    <w:p>
      <w:pPr>
        <w:pStyle w:val="ListBullet"/>
      </w:pPr>
      <w:r>
        <w:rPr>
          <w:b w:val="0"/>
          <w:i w:val="0"/>
        </w:rPr>
        <w:t>(control_byte &amp; 1) == 1 (parity 1, no key-path).</w:t>
      </w:r>
    </w:p>
    <w:p>
      <w:pPr>
        <w:pStyle w:val="ListBullet"/>
      </w:pPr>
      <w:r>
        <w:rPr>
          <w:b w:val="0"/>
          <w:i w:val="0"/>
        </w:rPr>
        <w:t>leaf_version = control_byte &amp; 0xfe.</w:t>
      </w:r>
    </w:p>
    <w:p>
      <w:r>
        <w:rPr>
          <w:b w:val="0"/>
          <w:i w:val="0"/>
        </w:rPr>
        <w:t>Genesis: leaf_version == 0x00 (QScript v0). Other invalid.</w:t>
      </w:r>
    </w:p>
    <w:p>
      <w:r>
        <w:rPr>
          <w:b w:val="0"/>
          <w:i w:val="0"/>
        </w:rPr>
        <w:t>Annex not supported; witness MUST be exactly [stack_items..., leaf_script, control_block] (no extra items).</w:t>
      </w:r>
    </w:p>
    <w:p>
      <w:pPr>
        <w:pStyle w:val="Heading4"/>
      </w:pPr>
      <w:r>
        <w:t>8.3.3 QTap Hashing</w:t>
      </w:r>
    </w:p>
    <w:p>
      <w:r>
        <w:rPr>
          <w:b w:val="0"/>
          <w:i w:val="0"/>
        </w:rPr>
        <w:t xml:space="preserve">leaf_hash = TaggedHash("QPB/QTapLeaf", bytes([leaf_version]) || SerBytes(leaf_script))  </w:t>
      </w:r>
      <w:r>
        <w:br/>
      </w:r>
      <w:r>
        <w:rPr>
          <w:b w:val="0"/>
          <w:i w:val="0"/>
        </w:rPr>
        <w:t>BranchHash(a, b) = TaggedHash("QPB/QTapBranch", min(a,b) || max(a,b))</w:t>
      </w:r>
    </w:p>
    <w:p>
      <w:r>
        <w:rPr>
          <w:b w:val="0"/>
          <w:i w:val="0"/>
        </w:rPr>
        <w:t xml:space="preserve">h = leaf_hash  </w:t>
      </w:r>
      <w:r>
        <w:br/>
      </w:r>
      <w:r>
        <w:rPr>
          <w:b w:val="0"/>
          <w:i w:val="0"/>
        </w:rPr>
        <w:t xml:space="preserve">for i in 0..m-1:  </w:t>
      </w:r>
      <w:r>
        <w:br/>
      </w:r>
      <w:r>
        <w:rPr>
          <w:b w:val="0"/>
          <w:i w:val="0"/>
        </w:rPr>
        <w:t xml:space="preserve">  h = BranchHash(h, merkle_path[i])  </w:t>
      </w:r>
      <w:r>
        <w:br/>
      </w:r>
      <w:r>
        <w:rPr>
          <w:b w:val="0"/>
          <w:i w:val="0"/>
        </w:rPr>
        <w:t>qroot = h</w:t>
      </w:r>
    </w:p>
    <w:p>
      <w:r>
        <w:rPr>
          <w:b w:val="0"/>
          <w:i w:val="0"/>
        </w:rPr>
        <w:t>Valid if qroot == Extract32(prevout.scriptPubKey).</w:t>
      </w:r>
    </w:p>
    <w:p>
      <w:r>
        <w:rPr>
          <w:b w:val="0"/>
          <w:i w:val="0"/>
        </w:rPr>
        <w:t>Note: Matches BIP360 control-block/parity (QPB tags).</w:t>
      </w:r>
    </w:p>
    <w:p>
      <w:pPr>
        <w:pStyle w:val="Heading4"/>
      </w:pPr>
      <w:r>
        <w:t>8.3.4 Validation Algorithm (P2QTSH)</w:t>
      </w:r>
    </w:p>
    <w:p>
      <w:pPr>
        <w:pStyle w:val="ListNumber"/>
      </w:pPr>
      <w:r>
        <w:rPr>
          <w:b w:val="0"/>
          <w:i w:val="0"/>
        </w:rPr>
        <w:t>Parse control_block; m &lt;= 128.</w:t>
      </w:r>
    </w:p>
    <w:p>
      <w:pPr>
        <w:pStyle w:val="ListNumber"/>
      </w:pPr>
      <w:r>
        <w:rPr>
          <w:b w:val="0"/>
          <w:i w:val="0"/>
        </w:rPr>
        <w:t>Reconstruct qroot32.</w:t>
      </w:r>
    </w:p>
    <w:p>
      <w:pPr>
        <w:pStyle w:val="ListNumber"/>
      </w:pPr>
      <w:r>
        <w:rPr>
          <w:b w:val="0"/>
          <w:i w:val="0"/>
        </w:rPr>
        <w:t>Execute leaf_script under QScript v0 (leaf_version=0x00 genesis).</w:t>
      </w:r>
    </w:p>
    <w:p>
      <w:r>
        <w:rPr>
          <w:b w:val="0"/>
          <w:i w:val="0"/>
        </w:rPr>
        <w:t>Failure invalidates tx.</w:t>
      </w:r>
    </w:p>
    <w:p>
      <w:pPr>
        <w:pStyle w:val="Heading4"/>
      </w:pPr>
      <w:r>
        <w:t>8.4 QScript v0 (Leaf Script Semantics)</w:t>
      </w:r>
    </w:p>
    <w:p>
      <w:pPr>
        <w:pStyle w:val="Heading4"/>
      </w:pPr>
      <w:r>
        <w:t>8.4.1 Allowed / Disallowed Operations</w:t>
      </w:r>
    </w:p>
    <w:p>
      <w:r>
        <w:rPr>
          <w:b w:val="0"/>
          <w:i w:val="0"/>
        </w:rPr>
        <w:t>QScript v0: Bitcoin Script ops minus ECC (e.g., no OP_CHECKSIG). Limit: 201 ops, 10KB size. Max stack elements: 1000. Enforce minimal push/IF, NULLDUMMY, CLEANSTACK. Disabled opcodes fail if executed. Numeric encoding rules: Minimal, as in Bitcoin Core.</w:t>
      </w:r>
    </w:p>
    <w:p>
      <w:pPr>
        <w:pStyle w:val="Heading4"/>
      </w:pPr>
      <w:r>
        <w:t>8.4.2 OP_CHECKPQSIG Stack and Semantics</w:t>
      </w:r>
    </w:p>
    <w:p>
      <w:r>
        <w:rPr>
          <w:b w:val="0"/>
          <w:i w:val="0"/>
        </w:rPr>
        <w:t>Pops: sig_ser, pk_ser. msg32 = QPB_SIGHASH(tx, in_idx, sighash_type, prevouts, ext_flag=0x01, leaf_hash). Pushes 1/0 if PQVerify succeeds. Costs PQSIGCHECK_COST(alg_id).</w:t>
      </w:r>
    </w:p>
    <w:p>
      <w:pPr>
        <w:pStyle w:val="Heading4"/>
      </w:pPr>
      <w:r>
        <w:t>8.4.3 OP_CTV (New Opcode)</w:t>
      </w:r>
    </w:p>
    <w:p>
      <w:r>
        <w:rPr>
          <w:b w:val="0"/>
          <w:i w:val="0"/>
        </w:rPr>
        <w:t>OP_CTV (0xB5): Aligns with BIP119. Stack empty: Fail. Top != 32 bytes: NOP. Else, SHA256(SerTxTemplate(tx)) == item; fails mismatch, NOP success (no pop). SerTxTemplate: nVersion (4B LE) || nLockTime (4B LE) || [scriptSigs hash if non-empty] || input count (4B LE) || sequences hash || output count (4B LE) || outputs hash || current input index (4B LE). scriptSigs hash: SHA256(concat SerString(scriptSig_i) for i if non-empty, SerString = CompactSize(len) || data). sequences hash: SHA256(concat u32le(sequence_i) for i). outputs hash: SHA256(concat SerOut(output_i) for i, SerOut = u64le(value) + SerBytes(scriptPubKey)). Implementations SHOULD cache hashes (anti-DoS). Costs 1 op. PQ-safe (hash-only).</w:t>
      </w:r>
    </w:p>
    <w:p>
      <w:pPr>
        <w:pStyle w:val="Heading4"/>
      </w:pPr>
      <w:r>
        <w:t>8.5 QPB_SIGHASH (Common Signature Digest)</w:t>
      </w:r>
    </w:p>
    <w:p>
      <w:pPr>
        <w:pStyle w:val="Heading4"/>
      </w:pPr>
      <w:r>
        <w:t>8.5.1 Sighash Type Byte</w:t>
      </w:r>
    </w:p>
    <w:p>
      <w:r>
        <w:rPr>
          <w:b w:val="0"/>
          <w:i w:val="0"/>
        </w:rPr>
        <w:t>sighash_type: ALL (0x01), NONE (0x02), SINGLE (0x03); +0x80 for ANYONECANPAY. base = sighash_type &amp; 0x7f MUST be in {0x01, 0x02, 0x03}; otherwise signature validation fails.</w:t>
      </w:r>
    </w:p>
    <w:p>
      <w:pPr>
        <w:pStyle w:val="Heading4"/>
      </w:pPr>
      <w:r>
        <w:t>8.5.2 Preimage Construction</w:t>
      </w:r>
    </w:p>
    <w:p>
      <w:r>
        <w:rPr>
          <w:b w:val="0"/>
          <w:i w:val="0"/>
        </w:rPr>
        <w:t xml:space="preserve">hashPrevouts = if ANYONECANPAY: 0x00...00 (32B) else SHA256(concat all prevouts SerPrevout = txid(32B LE) + vout(4B LE))  </w:t>
      </w:r>
      <w:r>
        <w:br/>
      </w:r>
      <w:r>
        <w:rPr>
          <w:b w:val="0"/>
          <w:i w:val="0"/>
        </w:rPr>
        <w:t xml:space="preserve">hashSequences = if ANYONECANPAY or base in {NONE,SINGLE}: 0x00...00 else SHA256(concat all sequence(4B LE))  </w:t>
      </w:r>
      <w:r>
        <w:br/>
      </w:r>
      <w:r>
        <w:rPr>
          <w:b w:val="0"/>
          <w:i w:val="0"/>
        </w:rPr>
        <w:t xml:space="preserve">hashOutputs = if ALL: SHA256(concat all SerOut = value(8B LE) + SerBytes(scriptPubKey))  </w:t>
      </w:r>
      <w:r>
        <w:br/>
      </w:r>
      <w:r>
        <w:rPr>
          <w:b w:val="0"/>
          <w:i w:val="0"/>
        </w:rPr>
        <w:t xml:space="preserve">elif SINGLE and in_idx &lt; len(vout): SHA256(SerOut(vout[in_idx]))  </w:t>
      </w:r>
      <w:r>
        <w:br/>
      </w:r>
      <w:r>
        <w:rPr>
          <w:b w:val="0"/>
          <w:i w:val="0"/>
        </w:rPr>
        <w:t>else: 0x00...00</w:t>
      </w:r>
    </w:p>
    <w:p>
      <w:r>
        <w:rPr>
          <w:b w:val="0"/>
          <w:i w:val="0"/>
        </w:rPr>
        <w:t xml:space="preserve">preimage = u32le(tx.version) || hashPrevouts || hashSequences || SerPrevout(in.prevout) || u64le(prev.value) || SerBytes(prev.scriptPubKey) || u32le(in.sequence) || hashOutputs || u32le(tx.locktime) || u32le(sighash_type) || CHAIN_ID (32 bytes) || ext_flag (1 byte: 0x00 key, 0x01 script) || leaf_hash (32 bytes, if ext_flag=0x01)  </w:t>
      </w:r>
      <w:r>
        <w:br/>
      </w:r>
      <w:r>
        <w:rPr>
          <w:b w:val="0"/>
          <w:i w:val="0"/>
        </w:rPr>
        <w:t>msg32 = HASH256(TaggedHash("QPB/SIGHASH", preimage))</w:t>
      </w:r>
    </w:p>
    <w:p>
      <w:pPr>
        <w:pStyle w:val="Heading3"/>
      </w:pPr>
      <w:r>
        <w:t>9. QIP-0002 — Adaptive Block Weight (Normative)</w:t>
      </w:r>
    </w:p>
    <w:p>
      <w:pPr>
        <w:pStyle w:val="Heading4"/>
      </w:pPr>
      <w:r>
        <w:t>9.1 Definitions</w:t>
      </w:r>
    </w:p>
    <w:p>
      <w:r>
        <w:rPr>
          <w:b w:val="0"/>
          <w:i w:val="0"/>
        </w:rPr>
        <w:t xml:space="preserve">For validating block at height h, STM and LTM MUST be computed from blocks [max(0, h−W) … h−1] (previous blocks only).  </w:t>
      </w:r>
      <w:r>
        <w:br/>
      </w:r>
      <w:r>
        <w:rPr>
          <w:b w:val="0"/>
          <w:i w:val="0"/>
        </w:rPr>
        <w:t xml:space="preserve">LT_sample(h) = min(BlockWeight(h), floor((LT_GROWTH_NUM / LT_GROWTH_DEN) * LTM(h-1)))  </w:t>
      </w:r>
      <w:r>
        <w:br/>
      </w:r>
      <w:r>
        <w:rPr>
          <w:b w:val="0"/>
          <w:i w:val="0"/>
        </w:rPr>
        <w:t xml:space="preserve">LTM(h) = max(WEIGHT_FLOOR_WU, median(LT_sample over min(W_LT, h) blocks))  # Bootstrap: Use floor for missing; LTM(0) = WEIGHT_FLOOR_WU  </w:t>
      </w:r>
      <w:r>
        <w:br/>
      </w:r>
      <w:r>
        <w:rPr>
          <w:b w:val="0"/>
          <w:i w:val="0"/>
        </w:rPr>
        <w:t xml:space="preserve">STM(h) = max(WEIGHT_FLOOR_WU, median(BlockWeight over min(W_ST, h) blocks))  # Bootstrap: Use floor for missing; STM(0) = WEIGHT_FLOOR_WU  </w:t>
      </w:r>
      <w:r>
        <w:br/>
      </w:r>
      <w:r>
        <w:rPr>
          <w:b w:val="0"/>
          <w:i w:val="0"/>
        </w:rPr>
        <w:t xml:space="preserve">EffectiveMedian(h) = min(STM(h), LT_CLAMP_FACTOR * LTM(h))  </w:t>
      </w:r>
      <w:r>
        <w:br/>
      </w:r>
      <w:r>
        <w:rPr>
          <w:b w:val="0"/>
          <w:i w:val="0"/>
        </w:rPr>
        <w:t xml:space="preserve">MaxAllowedWeight(h) = min(ABS_HARD_CAP_WU, MAX_MULTIPLIER * EffectiveMedian(h))  </w:t>
      </w:r>
      <w:r>
        <w:br/>
      </w:r>
      <w:r>
        <w:rPr>
          <w:b w:val="0"/>
          <w:i w:val="0"/>
        </w:rPr>
        <w:t>Median(V) SHALL mean the lower median: sorted(V)[ (len(V)-1)//2 ].</w:t>
      </w:r>
    </w:p>
    <w:p>
      <w:pPr>
        <w:pStyle w:val="Heading4"/>
      </w:pPr>
      <w:r>
        <w:t>9.2 Consensus Rules (Block Weight)</w:t>
      </w:r>
    </w:p>
    <w:p>
      <w:r>
        <w:rPr>
          <w:b w:val="0"/>
          <w:i w:val="0"/>
        </w:rPr>
        <w:t>BlockWeightWU(B) &lt;= MaxAllowedWeight(h)</w:t>
      </w:r>
    </w:p>
    <w:p>
      <w:pPr>
        <w:pStyle w:val="Heading4"/>
      </w:pPr>
      <w:r>
        <w:t>9.3 Penalty Rule (Coinbase Subsidy)</w:t>
      </w:r>
    </w:p>
    <w:p>
      <w:r>
        <w:rPr>
          <w:b w:val="0"/>
          <w:i w:val="0"/>
        </w:rPr>
        <w:t xml:space="preserve">If W &gt; M: penalty = floor(subsidy * ((W - M)/M)^2)  # Use 128-bit intermediates  </w:t>
      </w:r>
      <w:r>
        <w:br/>
      </w:r>
      <w:r>
        <w:rPr>
          <w:b w:val="0"/>
          <w:i w:val="0"/>
        </w:rPr>
        <w:t xml:space="preserve">Coinbase value &lt;= subsidy + fees - penalty  </w:t>
      </w:r>
      <w:r>
        <w:br/>
      </w:r>
      <w:r>
        <w:rPr>
          <w:b w:val="0"/>
          <w:i w:val="0"/>
        </w:rPr>
        <w:t>Subsidy: Bitcoin halving—initial 50 QPB/block, halve every 210,000 blocks, 21M cap. Post-2140, tail emission 0.1 QPB/block infinite.</w:t>
      </w:r>
    </w:p>
    <w:p>
      <w:pPr>
        <w:pStyle w:val="Heading4"/>
      </w:pPr>
      <w:r>
        <w:t>9.4 State Machine Diagram (Informative)</w:t>
      </w:r>
    </w:p>
    <w:p>
      <w:r>
        <w:rPr>
          <w:b w:val="0"/>
          <w:i w:val="0"/>
        </w:rPr>
        <w:t>[Diagram: Input BlockWeight → LT_sample clamp → LTM median → STM median → EM min → MaxAllowed]</w:t>
      </w:r>
    </w:p>
    <w:p>
      <w:pPr>
        <w:pStyle w:val="Heading4"/>
      </w:pPr>
      <w:r>
        <w:t>9.5 Integer-Safe Penalty Evaluation (Normative)</w:t>
      </w:r>
    </w:p>
    <w:p>
      <w:r>
        <w:rPr>
          <w:b w:val="0"/>
          <w:i w:val="0"/>
        </w:rPr>
        <w:t>Use 128-bit unsigned for intermediates; floor division.</w:t>
      </w:r>
    </w:p>
    <w:p>
      <w:pPr>
        <w:pStyle w:val="Heading3"/>
      </w:pPr>
      <w:r>
        <w:t>10. QIP-0003 — PQ Validation Budgets and Resource Limits (Normative)</w:t>
      </w:r>
    </w:p>
    <w:p>
      <w:pPr>
        <w:pStyle w:val="Heading4"/>
      </w:pPr>
      <w:r>
        <w:t>10.1 PQSigChecks</w:t>
      </w:r>
    </w:p>
    <w:p>
      <w:r>
        <w:rPr>
          <w:b w:val="0"/>
          <w:i w:val="0"/>
        </w:rPr>
        <w:t>Sum PQSIGCHECK_COST over all verifies &lt;= MAX_PQSIGCHECK_PER_TX (per tx) and &lt;= MAX_PQSIGCHECK_BUDGET (per block)</w:t>
      </w:r>
    </w:p>
    <w:p>
      <w:pPr>
        <w:pStyle w:val="Heading4"/>
      </w:pPr>
      <w:r>
        <w:t>10.2 Witness Item Size (Re-stated)</w:t>
      </w:r>
    </w:p>
    <w:p>
      <w:r>
        <w:rPr>
          <w:b w:val="0"/>
          <w:i w:val="0"/>
        </w:rPr>
        <w:t>As in 8.1.1.</w:t>
      </w:r>
    </w:p>
    <w:p>
      <w:pPr>
        <w:pStyle w:val="Heading3"/>
      </w:pPr>
      <w:r>
        <w:t>11. QIP-0004 — PQ Signature Serialization and Verification (Normative)</w:t>
      </w:r>
    </w:p>
    <w:p>
      <w:pPr>
        <w:pStyle w:val="Heading4"/>
      </w:pPr>
      <w:r>
        <w:t>11.1 pk_ser and sig_ser Parsing</w:t>
      </w:r>
    </w:p>
    <w:p>
      <w:r>
        <w:t xml:space="preserve">pk_ser := alg_id || pk_bytes (fixed per alg_id)  </w:t>
        <w:br/>
        <w:t xml:space="preserve">sig_ser := sig_bytes (fixed) || sighash_type  </w:t>
        <w:br/>
        <w:t>For alg_id=0x11, pk_bytes MUST be 1952 bytes and sig_bytes MUST be 3309 bytes. Any other length is invalid.</w:t>
      </w:r>
    </w:p>
    <w:p>
      <w:pPr>
        <w:pStyle w:val="Heading4"/>
      </w:pPr>
      <w:r>
        <w:t>11.2 Verification</w:t>
      </w:r>
    </w:p>
    <w:p>
      <w:r>
        <w:t>PQVerify(0x11, pk, msg32, sig): ML‑DSA‑65.Verify (Dilithium3). Failure invalidates spend.</w:t>
      </w:r>
    </w:p>
    <w:p>
      <w:pPr>
        <w:pStyle w:val="Heading3"/>
      </w:pPr>
      <w:r>
        <w:t>12. Appendix A — Consensus Rule Checklist (Implementers)</w:t>
      </w:r>
    </w:p>
    <w:p>
      <w:pPr>
        <w:pStyle w:val="Heading4"/>
      </w:pPr>
      <w:r>
        <w:t>A.1 Transaction</w:t>
      </w:r>
    </w:p>
    <w:p>
      <w:pPr>
        <w:pStyle w:val="ListBullet"/>
      </w:pPr>
      <w:r>
        <w:rPr>
          <w:b w:val="0"/>
          <w:i w:val="0"/>
        </w:rPr>
        <w:t>Witness version in {2,3}.</w:t>
      </w:r>
    </w:p>
    <w:p>
      <w:pPr>
        <w:pStyle w:val="ListBullet"/>
      </w:pPr>
      <w:r>
        <w:rPr>
          <w:b w:val="0"/>
          <w:i w:val="0"/>
        </w:rPr>
        <w:t>Sighash includes CHAIN_ID, ext_flag, leaf_hash.</w:t>
      </w:r>
    </w:p>
    <w:p>
      <w:pPr>
        <w:pStyle w:val="ListBullet"/>
      </w:pPr>
      <w:r>
        <w:rPr>
          <w:b w:val="0"/>
          <w:i w:val="0"/>
        </w:rPr>
        <w:t>PQVerify succeeds.</w:t>
      </w:r>
    </w:p>
    <w:p>
      <w:pPr>
        <w:pStyle w:val="Heading4"/>
      </w:pPr>
      <w:r>
        <w:t>A.2 Block</w:t>
      </w:r>
    </w:p>
    <w:p>
      <w:pPr>
        <w:pStyle w:val="ListBullet"/>
      </w:pPr>
      <w:r>
        <w:rPr>
          <w:b w:val="0"/>
          <w:i w:val="0"/>
        </w:rPr>
        <w:t>Weight &lt;= max allowed.</w:t>
      </w:r>
    </w:p>
    <w:p>
      <w:pPr>
        <w:pStyle w:val="ListBullet"/>
      </w:pPr>
      <w:r>
        <w:rPr>
          <w:b w:val="0"/>
          <w:i w:val="0"/>
        </w:rPr>
        <w:t>PQSigChecks &lt;= budgets.</w:t>
      </w:r>
    </w:p>
    <w:p>
      <w:pPr>
        <w:pStyle w:val="ListBullet"/>
      </w:pPr>
      <w:r>
        <w:rPr>
          <w:b w:val="0"/>
          <w:i w:val="0"/>
        </w:rPr>
        <w:t>Penalty applied.</w:t>
      </w:r>
    </w:p>
    <w:p>
      <w:pPr>
        <w:pStyle w:val="Heading3"/>
      </w:pPr>
      <w:r>
        <w:t>13. Appendix B — Test Vector Schema (Normative Recommendation)</w:t>
      </w:r>
    </w:p>
    <w:p>
      <w:r>
        <w:t xml:space="preserve">tx_hex: [TBD hex]  </w:t>
        <w:br/>
        <w:t xml:space="preserve">prevout: value=100000, scriptPubKey=OP_3 PUSH32(qpkh32)  </w:t>
        <w:br/>
        <w:t xml:space="preserve">witness: sig_ser (3310B), pk_ser (1953B)  </w:t>
        <w:br/>
        <w:t>Expected: Valid; msg32=[32B hash]</w:t>
      </w:r>
    </w:p>
    <w:p>
      <w:r>
        <w:rPr>
          <w:b/>
          <w:i w:val="0"/>
        </w:rPr>
        <w:t>Example Vector 2: Invalid Sig (P2QPKH)</w:t>
      </w:r>
      <w:r>
        <w:rPr>
          <w:b w:val="0"/>
          <w:i w:val="0"/>
        </w:rPr>
        <w:t xml:space="preserve">  </w:t>
      </w:r>
      <w:r>
        <w:br/>
      </w:r>
      <w:r>
        <w:rPr>
          <w:b w:val="0"/>
          <w:i w:val="0"/>
        </w:rPr>
        <w:t>[Similar; flip bit in sig; Expected: Invalid]</w:t>
      </w:r>
    </w:p>
    <w:p>
      <w:r>
        <w:rPr>
          <w:b/>
          <w:i w:val="0"/>
        </w:rPr>
        <w:t>Example Vector 3: P2QTSH with OP_CTV</w:t>
      </w:r>
      <w:r>
        <w:rPr>
          <w:b w:val="0"/>
          <w:i w:val="0"/>
        </w:rPr>
        <w:t xml:space="preserve">  </w:t>
      </w:r>
      <w:r>
        <w:br/>
      </w:r>
      <w:r>
        <w:rPr>
          <w:b w:val="0"/>
          <w:i w:val="0"/>
        </w:rPr>
        <w:t>[Script with OP_CTV; Expected: Valid if template matches]</w:t>
      </w:r>
    </w:p>
    <w:p>
      <w:pPr>
        <w:pStyle w:val="Heading3"/>
      </w:pPr>
      <w:r>
        <w:t>14. References (Informative)</w:t>
      </w:r>
    </w:p>
    <w:p>
      <w:pPr>
        <w:pStyle w:val="ListBullet"/>
      </w:pPr>
      <w:r>
        <w:t>NIST FIPS 204 (ML-DSA).</w:t>
      </w:r>
    </w:p>
    <w:p>
      <w:pPr>
        <w:pStyle w:val="ListBullet"/>
      </w:pPr>
      <w:r>
        <w:t>NIST FIPS 205 (SLH-DSA).</w:t>
      </w:r>
    </w:p>
    <w:p>
      <w:pPr>
        <w:pStyle w:val="ListBullet"/>
      </w:pPr>
      <w:r>
        <w:t>BIP 360, 347, 141, 119.</w:t>
      </w:r>
    </w:p>
    <w:p>
      <w:pPr>
        <w:pStyle w:val="ListBullet"/>
      </w:pPr>
      <w:r>
        <w:t>Monero Dynamic Block Size (The Monero Book).</w:t>
      </w:r>
    </w:p>
    <w:p>
      <w:pPr>
        <w:pStyle w:val="ListBullet"/>
      </w:pPr>
      <w:r>
        <w:t>Chaincode Labs Quantum Report.</w:t>
      </w:r>
    </w:p>
    <w:p>
      <w:pPr>
        <w:pStyle w:val="ListBullet"/>
      </w:pPr>
      <w:r>
        <w:t>SHRINCS Research (Delving Bitcoin, Dec 2025) (reserved / research track).</w:t>
      </w:r>
    </w:p>
    <w:p>
      <w:pPr>
        <w:pStyle w:val="ListBullet"/>
      </w:pPr>
      <w:r>
        <w:t>NIST IR 8545 (HQC KEM selection, March 2025).</w:t>
      </w:r>
    </w:p>
    <w:p>
      <w:r>
        <w:rPr>
          <w:b w:val="0"/>
          <w:i w:val="0"/>
        </w:rPr>
        <w:t>Roadmap: STARK aggregation for batch verifies (1KB proof/n sigs).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16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