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d0aacbd27c481d" /></Relationships>
</file>

<file path=word/document.xml><?xml version="1.0" encoding="utf-8"?>
<w:document xmlns:w="http://schemas.openxmlformats.org/wordprocessingml/2006/main">
  <w:body>
    <w:sectPr>
      <w:pgMar w:top="1080" w:right="1080" w:bottom="1080" w:left="1080"/>
    </w:sectPr>
    <w:p>
      <w:pPr>
        <w:pStyle w:val="Heading1"/>
      </w:pPr>
      <w:r>
        <w:t>Maria Garcia</w:t>
      </w:r>
    </w:p>
    <w:p>
      <w:r>
        <w:t>maria.garcia@email.com | Madrid, Spain | +34 600 000 000</w:t>
      </w:r>
    </w:p>
    <w:p>
      <w:pPr>
        <w:pStyle w:val="Heading2"/>
      </w:pPr>
      <w:r>
        <w:t>Core Competencies</w:t>
      </w:r>
    </w:p>
    <w:p>
      <w:r>
        <w:t>Project Management · Agile/Scrum · Stakeholder Communication · Budget Planning</w:t>
      </w:r>
    </w:p>
    <w:p>
      <w:pPr>
        <w:pStyle w:val="Heading2"/>
      </w:pPr>
      <w:r>
        <w:t>Key Achievements</w:t>
      </w:r>
    </w:p>
    <w:p>
      <w:pPr>
        <w:numPr>
          <w:ilvl w:val="0"/>
          <w:numId w:val="1"/>
        </w:numPr>
      </w:pPr>
      <w:r>
        <w:t>• Delivered €5M digital transformation project 3 months ahead of schedule</w:t>
      </w:r>
    </w:p>
    <w:p>
      <w:pPr>
        <w:numPr>
          <w:ilvl w:val="0"/>
          <w:numId w:val="1"/>
        </w:numPr>
      </w:pPr>
      <w:r>
        <w:t>• Reduced operational costs by 30% through process automation initiative</w:t>
      </w:r>
    </w:p>
    <w:p>
      <w:pPr>
        <w:pStyle w:val="Heading2"/>
      </w:pPr>
      <w:r>
        <w:t>Career History</w:t>
      </w:r>
    </w:p>
    <w:p>
      <w:pPr>
        <w:pStyle w:val="Heading3"/>
      </w:pPr>
      <w:r>
        <w:t>Product Director — GlobalTech SA, Madrid (2018–Present)</w:t>
      </w:r>
    </w:p>
    <w:p>
      <w:pPr>
        <w:pStyle w:val="Heading3"/>
      </w:pPr>
      <w:r>
        <w:t>Product Manager — InnovateCo, Barcelona (2015–2018)</w:t>
      </w:r>
    </w:p>
    <w:p>
      <w:pPr>
        <w:pStyle w:val="Heading2"/>
      </w:pPr>
      <w:r>
        <w:t>Education</w:t>
      </w:r>
    </w:p>
    <w:p>
      <w:r>
        <w:t>MBA — IE Business School, Madrid, 2015</w:t>
      </w:r>
    </w:p>
    <w:p>
      <w:r>
        <w:t>BA Business Administration — Universidad Complutense, 2012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/>
        <w:sz w:val="22"/>
      </w:rPr>
    </w:rPrDefault>
  </w:docDefaults>
  <w:style w:type="paragraph" w:styleId="Heading1">
    <w:name w:val="Candidate Name"/>
    <w:rPr>
      <w:rFonts w:ascii="Georgia"/>
      <w:b/>
      <w:sz w:val="30"/>
    </w:rPr>
  </w:style>
  <w:style w:type="paragraph" w:styleId="Heading2">
    <w:name w:val="Section Heading"/>
    <w:rPr>
      <w:rFonts w:ascii="Georgia"/>
      <w:b/>
      <w:sz w:val="24"/>
      <w:color w:val="4472C4"/>
    </w:rPr>
  </w:style>
  <w:style w:type="paragraph" w:styleId="Heading3">
    <w:name w:val="Role Heading"/>
    <w:rPr>
      <w:rFonts w:ascii="Georgia"/>
      <w:i/>
      <w:sz w:val="22"/>
    </w:rPr>
  </w:style>
  <w:style w:type="paragraph" w:styleId="Normal">
    <w:name w:val="Normal"/>
    <w:rPr>
      <w:rFonts w:ascii="Georgia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92a34d90a4b4b1b" /><Relationship Type="http://schemas.openxmlformats.org/officeDocument/2006/relationships/settings" Target="/word/settings.xml" Id="Rbd84ff8b9f094dc0" /></Relationships>
</file>