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7468DF">
      <w:pPr>
        <w:pStyle w:val="TOC1"/>
        <w:rPr>
          <w:rStyle w:val="Hyperlink"/>
        </w:rPr>
      </w:pPr>
      <w:hyperlink w:anchor="_Toc480555139" w:history="1">
        <w:r w:rsidRPr="001A1731">
          <w:rPr>
            <w:rStyle w:val="Hyperlink"/>
          </w:rPr>
          <w:t>SECTION 2: GLOSSARY OF TERMS &amp; INTERPRETATION</w:t>
        </w:r>
        <w:r>
          <w:rPr>
            <w:webHidden/>
          </w:rPr>
          <w:tab/>
        </w:r>
        <w:r>
          <w:rPr>
            <w:webHidden/>
          </w:rPr>
          <w:fldChar w:fldCharType="begin"/>
        </w:r>
        <w:r>
          <w:rPr>
            <w:webHidden/>
          </w:rPr>
          <w:instrText xml:space="preserve"> PAGEREF _Toc480555139 \h </w:instrText>
        </w:r>
        <w:r>
          <w:rPr>
            <w:webHidden/>
          </w:rPr>
        </w:r>
        <w:r>
          <w:rPr>
            <w:webHidden/>
          </w:rPr>
          <w:fldChar w:fldCharType="separate"/>
        </w:r>
        <w:r>
          <w:rPr>
            <w:webHidden/>
          </w:rPr>
          <w:t>3</w:t>
        </w:r>
        <w:r>
          <w:rPr>
            <w:webHidden/>
          </w:rPr>
          <w:fldChar w:fldCharType="end"/>
        </w:r>
      </w:hyperlink>
    </w:p>
    <w:p w14:paraId="30AE99D2" w14:textId="77777777" w:rsidR="007468DF" w:rsidRPr="00D45991" w:rsidRDefault="007468DF" w:rsidP="007468DF"/>
    <w:p w14:paraId="354FDEBD" w14:textId="77777777" w:rsidR="007468DF" w:rsidRPr="00D45991" w:rsidRDefault="007468DF" w:rsidP="00B27F01">
      <w:pPr>
        <w:pStyle w:val="TOC1"/>
      </w:pPr>
      <w:hyperlink w:anchor="_Toc480555140" w:history="1">
        <w:r w:rsidRPr="001A1731">
          <w:rPr>
            <w:rStyle w:val="Hyperlink"/>
          </w:rPr>
          <w:t>SECTION 3: RECOMMENDED M</w:t>
        </w:r>
        <w:r w:rsidRPr="001A1731">
          <w:rPr>
            <w:rStyle w:val="Hyperlink"/>
            <w:rFonts w:cs="Arial"/>
            <w:bCs/>
          </w:rPr>
          <w:t>ODEL TENANCY AGREEMENT</w:t>
        </w:r>
        <w:r>
          <w:rPr>
            <w:webHidden/>
          </w:rPr>
          <w:tab/>
        </w:r>
        <w:r>
          <w:rPr>
            <w:webHidden/>
          </w:rPr>
          <w:fldChar w:fldCharType="begin"/>
        </w:r>
        <w:r>
          <w:rPr>
            <w:webHidden/>
          </w:rPr>
          <w:instrText xml:space="preserve"> PAGEREF _Toc480555140 \h </w:instrText>
        </w:r>
        <w:r>
          <w:rPr>
            <w:webHidden/>
          </w:rPr>
        </w:r>
        <w:r>
          <w:rPr>
            <w:webHidden/>
          </w:rPr>
          <w:fldChar w:fldCharType="separate"/>
        </w:r>
        <w:r>
          <w:rPr>
            <w:webHidden/>
          </w:rPr>
          <w:t>5</w:t>
        </w:r>
        <w:r>
          <w:rPr>
            <w:webHidden/>
          </w:rPr>
          <w:fldChar w:fldCharType="end"/>
        </w:r>
      </w:hyperlink>
    </w:p>
    <w:p w14:paraId="5420BD25" w14:textId="77777777" w:rsidR="007468DF" w:rsidRPr="00D45991" w:rsidRDefault="007468DF">
      <w:pPr>
        <w:pStyle w:val="TOC2"/>
        <w:rPr>
          <w:rFonts w:ascii="Calibri" w:hAnsi="Calibri"/>
          <w:sz w:val="22"/>
          <w:szCs w:val="22"/>
          <w:lang w:eastAsia="en-GB"/>
        </w:rPr>
      </w:pPr>
      <w:hyperlink w:anchor="_Toc480555141" w:history="1">
        <w:r w:rsidRPr="001A1731">
          <w:rPr>
            <w:rStyle w:val="Hyperlink"/>
          </w:rPr>
          <w:t>1.</w:t>
        </w:r>
        <w:r w:rsidRPr="00D45991">
          <w:rPr>
            <w:rFonts w:ascii="Calibri" w:hAnsi="Calibri"/>
            <w:sz w:val="22"/>
            <w:szCs w:val="22"/>
            <w:lang w:eastAsia="en-GB"/>
          </w:rPr>
          <w:tab/>
        </w:r>
        <w:r w:rsidRPr="001A1731">
          <w:rPr>
            <w:rStyle w:val="Hyperlink"/>
            <w:b/>
          </w:rPr>
          <w:t>TENANT</w:t>
        </w:r>
        <w:r>
          <w:rPr>
            <w:webHidden/>
          </w:rPr>
          <w:tab/>
        </w:r>
        <w:r>
          <w:rPr>
            <w:webHidden/>
          </w:rPr>
          <w:fldChar w:fldCharType="begin"/>
        </w:r>
        <w:r>
          <w:rPr>
            <w:webHidden/>
          </w:rPr>
          <w:instrText xml:space="preserve"> PAGEREF _Toc480555141 \h </w:instrText>
        </w:r>
        <w:r>
          <w:rPr>
            <w:webHidden/>
          </w:rPr>
        </w:r>
        <w:r>
          <w:rPr>
            <w:webHidden/>
          </w:rPr>
          <w:fldChar w:fldCharType="separate"/>
        </w:r>
        <w:r>
          <w:rPr>
            <w:webHidden/>
          </w:rPr>
          <w:t>5</w:t>
        </w:r>
        <w:r>
          <w:rPr>
            <w:webHidden/>
          </w:rPr>
          <w:fldChar w:fldCharType="end"/>
        </w:r>
      </w:hyperlink>
    </w:p>
    <w:p w14:paraId="07050F09" w14:textId="77777777" w:rsidR="007468DF" w:rsidRPr="00D45991" w:rsidRDefault="007468DF">
      <w:pPr>
        <w:pStyle w:val="TOC2"/>
        <w:rPr>
          <w:rFonts w:ascii="Calibri" w:hAnsi="Calibri"/>
          <w:sz w:val="22"/>
          <w:szCs w:val="22"/>
          <w:lang w:eastAsia="en-GB"/>
        </w:rPr>
      </w:pPr>
      <w:hyperlink w:anchor="_Toc480555142" w:history="1">
        <w:r w:rsidRPr="001A1731">
          <w:rPr>
            <w:rStyle w:val="Hyperlink"/>
          </w:rPr>
          <w:t>2.</w:t>
        </w:r>
        <w:r w:rsidRPr="00D45991">
          <w:rPr>
            <w:rFonts w:ascii="Calibri" w:hAnsi="Calibri"/>
            <w:sz w:val="22"/>
            <w:szCs w:val="22"/>
            <w:lang w:eastAsia="en-GB"/>
          </w:rPr>
          <w:tab/>
        </w:r>
        <w:r w:rsidRPr="001A1731">
          <w:rPr>
            <w:rStyle w:val="Hyperlink"/>
            <w:b/>
          </w:rPr>
          <w:t>LETTING AGENT/PROPERTY FACTOR</w:t>
        </w:r>
        <w:r>
          <w:rPr>
            <w:webHidden/>
          </w:rPr>
          <w:tab/>
        </w:r>
        <w:r>
          <w:rPr>
            <w:webHidden/>
          </w:rPr>
          <w:fldChar w:fldCharType="begin"/>
        </w:r>
        <w:r>
          <w:rPr>
            <w:webHidden/>
          </w:rPr>
          <w:instrText xml:space="preserve"> PAGEREF _Toc480555142 \h </w:instrText>
        </w:r>
        <w:r>
          <w:rPr>
            <w:webHidden/>
          </w:rPr>
        </w:r>
        <w:r>
          <w:rPr>
            <w:webHidden/>
          </w:rPr>
          <w:fldChar w:fldCharType="separate"/>
        </w:r>
        <w:r>
          <w:rPr>
            <w:webHidden/>
          </w:rPr>
          <w:t>6</w:t>
        </w:r>
        <w:r>
          <w:rPr>
            <w:webHidden/>
          </w:rPr>
          <w:fldChar w:fldCharType="end"/>
        </w:r>
      </w:hyperlink>
    </w:p>
    <w:p w14:paraId="681E7088" w14:textId="77777777" w:rsidR="007468DF" w:rsidRPr="00D45991" w:rsidRDefault="007468DF">
      <w:pPr>
        <w:pStyle w:val="TOC2"/>
        <w:rPr>
          <w:rFonts w:ascii="Calibri" w:hAnsi="Calibri"/>
          <w:sz w:val="22"/>
          <w:szCs w:val="22"/>
          <w:lang w:eastAsia="en-GB"/>
        </w:rPr>
      </w:pPr>
      <w:hyperlink w:anchor="_Toc480555143" w:history="1">
        <w:r w:rsidRPr="001A1731">
          <w:rPr>
            <w:rStyle w:val="Hyperlink"/>
            <w:bCs/>
          </w:rPr>
          <w:t>3.</w:t>
        </w:r>
        <w:r w:rsidRPr="00D45991">
          <w:rPr>
            <w:rFonts w:ascii="Calibri" w:hAnsi="Calibri"/>
            <w:sz w:val="22"/>
            <w:szCs w:val="22"/>
            <w:lang w:eastAsia="en-GB"/>
          </w:rPr>
          <w:tab/>
        </w:r>
        <w:r w:rsidRPr="001A1731">
          <w:rPr>
            <w:rStyle w:val="Hyperlink"/>
            <w:b/>
          </w:rPr>
          <w:t>LANDLORD</w:t>
        </w:r>
        <w:r>
          <w:rPr>
            <w:webHidden/>
          </w:rPr>
          <w:tab/>
        </w:r>
        <w:r>
          <w:rPr>
            <w:webHidden/>
          </w:rPr>
          <w:fldChar w:fldCharType="begin"/>
        </w:r>
        <w:r>
          <w:rPr>
            <w:webHidden/>
          </w:rPr>
          <w:instrText xml:space="preserve"> PAGEREF _Toc480555143 \h </w:instrText>
        </w:r>
        <w:r>
          <w:rPr>
            <w:webHidden/>
          </w:rPr>
        </w:r>
        <w:r>
          <w:rPr>
            <w:webHidden/>
          </w:rPr>
          <w:fldChar w:fldCharType="separate"/>
        </w:r>
        <w:r>
          <w:rPr>
            <w:webHidden/>
          </w:rPr>
          <w:t>6</w:t>
        </w:r>
        <w:r>
          <w:rPr>
            <w:webHidden/>
          </w:rPr>
          <w:fldChar w:fldCharType="end"/>
        </w:r>
      </w:hyperlink>
    </w:p>
    <w:p w14:paraId="72D00E4F" w14:textId="77777777" w:rsidR="007468DF" w:rsidRPr="00D45991" w:rsidRDefault="007468DF">
      <w:pPr>
        <w:pStyle w:val="TOC2"/>
        <w:rPr>
          <w:rFonts w:ascii="Calibri" w:hAnsi="Calibri"/>
          <w:sz w:val="22"/>
          <w:szCs w:val="22"/>
          <w:lang w:eastAsia="en-GB"/>
        </w:rPr>
      </w:pPr>
      <w:hyperlink w:anchor="_Toc480555144" w:history="1">
        <w:r w:rsidRPr="001A1731">
          <w:rPr>
            <w:rStyle w:val="Hyperlink"/>
          </w:rPr>
          <w:t>4.</w:t>
        </w:r>
        <w:r w:rsidRPr="00D45991">
          <w:rPr>
            <w:rFonts w:ascii="Calibri" w:hAnsi="Calibri"/>
            <w:sz w:val="22"/>
            <w:szCs w:val="22"/>
            <w:lang w:eastAsia="en-GB"/>
          </w:rPr>
          <w:tab/>
        </w:r>
        <w:r w:rsidRPr="001A1731">
          <w:rPr>
            <w:rStyle w:val="Hyperlink"/>
            <w:b/>
          </w:rPr>
          <w:t>COMMUNICATION</w:t>
        </w:r>
        <w:r>
          <w:rPr>
            <w:webHidden/>
          </w:rPr>
          <w:tab/>
        </w:r>
        <w:r>
          <w:rPr>
            <w:webHidden/>
          </w:rPr>
          <w:fldChar w:fldCharType="begin"/>
        </w:r>
        <w:r>
          <w:rPr>
            <w:webHidden/>
          </w:rPr>
          <w:instrText xml:space="preserve"> PAGEREF _Toc480555144 \h </w:instrText>
        </w:r>
        <w:r>
          <w:rPr>
            <w:webHidden/>
          </w:rPr>
        </w:r>
        <w:r>
          <w:rPr>
            <w:webHidden/>
          </w:rPr>
          <w:fldChar w:fldCharType="separate"/>
        </w:r>
        <w:r>
          <w:rPr>
            <w:webHidden/>
          </w:rPr>
          <w:t>7</w:t>
        </w:r>
        <w:r>
          <w:rPr>
            <w:webHidden/>
          </w:rPr>
          <w:fldChar w:fldCharType="end"/>
        </w:r>
      </w:hyperlink>
    </w:p>
    <w:p w14:paraId="32C1E509" w14:textId="77777777" w:rsidR="007468DF" w:rsidRPr="00D45991" w:rsidRDefault="007468DF">
      <w:pPr>
        <w:pStyle w:val="TOC2"/>
        <w:rPr>
          <w:rFonts w:ascii="Calibri" w:hAnsi="Calibri"/>
          <w:sz w:val="22"/>
          <w:szCs w:val="22"/>
          <w:lang w:eastAsia="en-GB"/>
        </w:rPr>
      </w:pPr>
      <w:hyperlink w:anchor="_Toc480555145" w:history="1">
        <w:r w:rsidRPr="001A1731">
          <w:rPr>
            <w:rStyle w:val="Hyperlink"/>
          </w:rPr>
          <w:t>5.</w:t>
        </w:r>
        <w:r w:rsidRPr="00D45991">
          <w:rPr>
            <w:rFonts w:ascii="Calibri" w:hAnsi="Calibri"/>
            <w:sz w:val="22"/>
            <w:szCs w:val="22"/>
            <w:lang w:eastAsia="en-GB"/>
          </w:rPr>
          <w:tab/>
        </w:r>
        <w:r w:rsidRPr="001A1731">
          <w:rPr>
            <w:rStyle w:val="Hyperlink"/>
            <w:b/>
          </w:rPr>
          <w:t>DETAILS OF THE LET PROPERTY</w:t>
        </w:r>
        <w:r>
          <w:rPr>
            <w:webHidden/>
          </w:rPr>
          <w:tab/>
        </w:r>
        <w:r>
          <w:rPr>
            <w:webHidden/>
          </w:rPr>
          <w:fldChar w:fldCharType="begin"/>
        </w:r>
        <w:r>
          <w:rPr>
            <w:webHidden/>
          </w:rPr>
          <w:instrText xml:space="preserve"> PAGEREF _Toc480555145 \h </w:instrText>
        </w:r>
        <w:r>
          <w:rPr>
            <w:webHidden/>
          </w:rPr>
        </w:r>
        <w:r>
          <w:rPr>
            <w:webHidden/>
          </w:rPr>
          <w:fldChar w:fldCharType="separate"/>
        </w:r>
        <w:r>
          <w:rPr>
            <w:webHidden/>
          </w:rPr>
          <w:t>8</w:t>
        </w:r>
        <w:r>
          <w:rPr>
            <w:webHidden/>
          </w:rPr>
          <w:fldChar w:fldCharType="end"/>
        </w:r>
      </w:hyperlink>
    </w:p>
    <w:p w14:paraId="537C5951" w14:textId="77777777" w:rsidR="007468DF" w:rsidRPr="00D45991" w:rsidRDefault="007468DF">
      <w:pPr>
        <w:pStyle w:val="TOC2"/>
        <w:rPr>
          <w:rFonts w:ascii="Calibri" w:hAnsi="Calibri"/>
          <w:sz w:val="22"/>
          <w:szCs w:val="22"/>
          <w:lang w:eastAsia="en-GB"/>
        </w:rPr>
      </w:pPr>
      <w:hyperlink w:anchor="_Toc480555146" w:history="1">
        <w:r w:rsidRPr="001A1731">
          <w:rPr>
            <w:rStyle w:val="Hyperlink"/>
          </w:rPr>
          <w:t>6.</w:t>
        </w:r>
        <w:r w:rsidRPr="00D45991">
          <w:rPr>
            <w:rFonts w:ascii="Calibri" w:hAnsi="Calibri"/>
            <w:sz w:val="22"/>
            <w:szCs w:val="22"/>
            <w:lang w:eastAsia="en-GB"/>
          </w:rPr>
          <w:tab/>
        </w:r>
        <w:r w:rsidRPr="001A1731">
          <w:rPr>
            <w:rStyle w:val="Hyperlink"/>
            <w:b/>
          </w:rPr>
          <w:t>DATE WHEN TENANCY STARTS</w:t>
        </w:r>
        <w:r>
          <w:rPr>
            <w:webHidden/>
          </w:rPr>
          <w:tab/>
        </w:r>
        <w:r>
          <w:rPr>
            <w:webHidden/>
          </w:rPr>
          <w:fldChar w:fldCharType="begin"/>
        </w:r>
        <w:r>
          <w:rPr>
            <w:webHidden/>
          </w:rPr>
          <w:instrText xml:space="preserve"> PAGEREF _Toc480555146 \h </w:instrText>
        </w:r>
        <w:r>
          <w:rPr>
            <w:webHidden/>
          </w:rPr>
        </w:r>
        <w:r>
          <w:rPr>
            <w:webHidden/>
          </w:rPr>
          <w:fldChar w:fldCharType="separate"/>
        </w:r>
        <w:r>
          <w:rPr>
            <w:webHidden/>
          </w:rPr>
          <w:t>8</w:t>
        </w:r>
        <w:r>
          <w:rPr>
            <w:webHidden/>
          </w:rPr>
          <w:fldChar w:fldCharType="end"/>
        </w:r>
      </w:hyperlink>
    </w:p>
    <w:p w14:paraId="647B6A77" w14:textId="77777777" w:rsidR="007468DF" w:rsidRPr="00D45991" w:rsidRDefault="007468DF">
      <w:pPr>
        <w:pStyle w:val="TOC2"/>
        <w:rPr>
          <w:rFonts w:ascii="Calibri" w:hAnsi="Calibri"/>
          <w:sz w:val="22"/>
          <w:szCs w:val="22"/>
          <w:lang w:eastAsia="en-GB"/>
        </w:rPr>
      </w:pPr>
      <w:hyperlink w:anchor="_Toc480555147" w:history="1">
        <w:r w:rsidRPr="001A1731">
          <w:rPr>
            <w:rStyle w:val="Hyperlink"/>
          </w:rPr>
          <w:t>7.</w:t>
        </w:r>
        <w:r w:rsidRPr="00D45991">
          <w:rPr>
            <w:rFonts w:ascii="Calibri" w:hAnsi="Calibri"/>
            <w:sz w:val="22"/>
            <w:szCs w:val="22"/>
            <w:lang w:eastAsia="en-GB"/>
          </w:rPr>
          <w:tab/>
        </w:r>
        <w:r w:rsidRPr="001A1731">
          <w:rPr>
            <w:rStyle w:val="Hyperlink"/>
            <w:b/>
          </w:rPr>
          <w:t>OCCUPATION AND USE OF THE LET PROPERTY</w:t>
        </w:r>
        <w:r>
          <w:rPr>
            <w:webHidden/>
          </w:rPr>
          <w:tab/>
        </w:r>
        <w:r>
          <w:rPr>
            <w:webHidden/>
          </w:rPr>
          <w:fldChar w:fldCharType="begin"/>
        </w:r>
        <w:r>
          <w:rPr>
            <w:webHidden/>
          </w:rPr>
          <w:instrText xml:space="preserve"> PAGEREF _Toc480555147 \h </w:instrText>
        </w:r>
        <w:r>
          <w:rPr>
            <w:webHidden/>
          </w:rPr>
        </w:r>
        <w:r>
          <w:rPr>
            <w:webHidden/>
          </w:rPr>
          <w:fldChar w:fldCharType="separate"/>
        </w:r>
        <w:r>
          <w:rPr>
            <w:webHidden/>
          </w:rPr>
          <w:t>9</w:t>
        </w:r>
        <w:r>
          <w:rPr>
            <w:webHidden/>
          </w:rPr>
          <w:fldChar w:fldCharType="end"/>
        </w:r>
      </w:hyperlink>
    </w:p>
    <w:p w14:paraId="6DB0429A" w14:textId="77777777" w:rsidR="007468DF" w:rsidRPr="00D45991" w:rsidRDefault="007468DF">
      <w:pPr>
        <w:pStyle w:val="TOC2"/>
        <w:rPr>
          <w:rFonts w:ascii="Calibri" w:hAnsi="Calibri"/>
          <w:sz w:val="22"/>
          <w:szCs w:val="22"/>
          <w:lang w:eastAsia="en-GB"/>
        </w:rPr>
      </w:pPr>
      <w:hyperlink w:anchor="_Toc480555148" w:history="1">
        <w:r w:rsidRPr="001A1731">
          <w:rPr>
            <w:rStyle w:val="Hyperlink"/>
          </w:rPr>
          <w:t>8.</w:t>
        </w:r>
        <w:r w:rsidRPr="00D45991">
          <w:rPr>
            <w:rFonts w:ascii="Calibri" w:hAnsi="Calibri"/>
            <w:sz w:val="22"/>
            <w:szCs w:val="22"/>
            <w:lang w:eastAsia="en-GB"/>
          </w:rPr>
          <w:tab/>
        </w:r>
        <w:r w:rsidRPr="001A1731">
          <w:rPr>
            <w:rStyle w:val="Hyperlink"/>
            <w:b/>
          </w:rPr>
          <w:t>RENT</w:t>
        </w:r>
        <w:r>
          <w:rPr>
            <w:webHidden/>
          </w:rPr>
          <w:tab/>
        </w:r>
        <w:r>
          <w:rPr>
            <w:webHidden/>
          </w:rPr>
          <w:fldChar w:fldCharType="begin"/>
        </w:r>
        <w:r>
          <w:rPr>
            <w:webHidden/>
          </w:rPr>
          <w:instrText xml:space="preserve"> PAGEREF _Toc480555148 \h </w:instrText>
        </w:r>
        <w:r>
          <w:rPr>
            <w:webHidden/>
          </w:rPr>
        </w:r>
        <w:r>
          <w:rPr>
            <w:webHidden/>
          </w:rPr>
          <w:fldChar w:fldCharType="separate"/>
        </w:r>
        <w:r>
          <w:rPr>
            <w:webHidden/>
          </w:rPr>
          <w:t>9</w:t>
        </w:r>
        <w:r>
          <w:rPr>
            <w:webHidden/>
          </w:rPr>
          <w:fldChar w:fldCharType="end"/>
        </w:r>
      </w:hyperlink>
    </w:p>
    <w:p w14:paraId="1DF7F2F3" w14:textId="77777777" w:rsidR="007468DF" w:rsidRPr="00D45991" w:rsidRDefault="007468DF">
      <w:pPr>
        <w:pStyle w:val="TOC2"/>
        <w:rPr>
          <w:rFonts w:ascii="Calibri" w:hAnsi="Calibri"/>
          <w:sz w:val="22"/>
          <w:szCs w:val="22"/>
          <w:lang w:eastAsia="en-GB"/>
        </w:rPr>
      </w:pPr>
      <w:hyperlink w:anchor="_Toc480555149" w:history="1">
        <w:r w:rsidRPr="001A1731">
          <w:rPr>
            <w:rStyle w:val="Hyperlink"/>
          </w:rPr>
          <w:t>9.</w:t>
        </w:r>
        <w:r w:rsidRPr="00D45991">
          <w:rPr>
            <w:rFonts w:ascii="Calibri" w:hAnsi="Calibri"/>
            <w:sz w:val="22"/>
            <w:szCs w:val="22"/>
            <w:lang w:eastAsia="en-GB"/>
          </w:rPr>
          <w:tab/>
        </w:r>
        <w:r w:rsidRPr="001A1731">
          <w:rPr>
            <w:rStyle w:val="Hyperlink"/>
            <w:b/>
          </w:rPr>
          <w:t>RENT RECEIPTS</w:t>
        </w:r>
        <w:r>
          <w:rPr>
            <w:webHidden/>
          </w:rPr>
          <w:tab/>
        </w:r>
        <w:r>
          <w:rPr>
            <w:webHidden/>
          </w:rPr>
          <w:fldChar w:fldCharType="begin"/>
        </w:r>
        <w:r>
          <w:rPr>
            <w:webHidden/>
          </w:rPr>
          <w:instrText xml:space="preserve"> PAGEREF _Toc480555149 \h </w:instrText>
        </w:r>
        <w:r>
          <w:rPr>
            <w:webHidden/>
          </w:rPr>
        </w:r>
        <w:r>
          <w:rPr>
            <w:webHidden/>
          </w:rPr>
          <w:fldChar w:fldCharType="separate"/>
        </w:r>
        <w:r>
          <w:rPr>
            <w:webHidden/>
          </w:rPr>
          <w:t>9</w:t>
        </w:r>
        <w:r>
          <w:rPr>
            <w:webHidden/>
          </w:rPr>
          <w:fldChar w:fldCharType="end"/>
        </w:r>
      </w:hyperlink>
    </w:p>
    <w:p w14:paraId="4C30286C" w14:textId="77777777" w:rsidR="007468DF" w:rsidRPr="00D45991" w:rsidRDefault="007468DF">
      <w:pPr>
        <w:pStyle w:val="TOC2"/>
        <w:rPr>
          <w:rFonts w:ascii="Calibri" w:hAnsi="Calibri"/>
          <w:sz w:val="22"/>
          <w:szCs w:val="22"/>
          <w:lang w:eastAsia="en-GB"/>
        </w:rPr>
      </w:pPr>
      <w:hyperlink w:anchor="_Toc480555150" w:history="1">
        <w:r w:rsidRPr="001A1731">
          <w:rPr>
            <w:rStyle w:val="Hyperlink"/>
          </w:rPr>
          <w:t>10.</w:t>
        </w:r>
        <w:r w:rsidRPr="00D45991">
          <w:rPr>
            <w:rFonts w:ascii="Calibri" w:hAnsi="Calibri"/>
            <w:sz w:val="22"/>
            <w:szCs w:val="22"/>
            <w:lang w:eastAsia="en-GB"/>
          </w:rPr>
          <w:tab/>
        </w:r>
        <w:r w:rsidRPr="001A1731">
          <w:rPr>
            <w:rStyle w:val="Hyperlink"/>
            <w:b/>
          </w:rPr>
          <w:t>RENT INCREASES</w:t>
        </w:r>
        <w:r>
          <w:rPr>
            <w:webHidden/>
          </w:rPr>
          <w:tab/>
        </w:r>
        <w:r>
          <w:rPr>
            <w:webHidden/>
          </w:rPr>
          <w:fldChar w:fldCharType="begin"/>
        </w:r>
        <w:r>
          <w:rPr>
            <w:webHidden/>
          </w:rPr>
          <w:instrText xml:space="preserve"> PAGEREF _Toc480555150 \h </w:instrText>
        </w:r>
        <w:r>
          <w:rPr>
            <w:webHidden/>
          </w:rPr>
        </w:r>
        <w:r>
          <w:rPr>
            <w:webHidden/>
          </w:rPr>
          <w:fldChar w:fldCharType="separate"/>
        </w:r>
        <w:r>
          <w:rPr>
            <w:webHidden/>
          </w:rPr>
          <w:t>9</w:t>
        </w:r>
        <w:r>
          <w:rPr>
            <w:webHidden/>
          </w:rPr>
          <w:fldChar w:fldCharType="end"/>
        </w:r>
      </w:hyperlink>
    </w:p>
    <w:p w14:paraId="6E8B9066" w14:textId="77777777" w:rsidR="007468DF" w:rsidRPr="00D45991" w:rsidRDefault="007468DF">
      <w:pPr>
        <w:pStyle w:val="TOC2"/>
        <w:rPr>
          <w:rFonts w:ascii="Calibri" w:hAnsi="Calibri"/>
          <w:sz w:val="22"/>
          <w:szCs w:val="22"/>
          <w:lang w:eastAsia="en-GB"/>
        </w:rPr>
      </w:pPr>
      <w:hyperlink w:anchor="_Toc480555151" w:history="1">
        <w:r w:rsidRPr="001A1731">
          <w:rPr>
            <w:rStyle w:val="Hyperlink"/>
          </w:rPr>
          <w:t>11.</w:t>
        </w:r>
        <w:r w:rsidRPr="00D45991">
          <w:rPr>
            <w:rFonts w:ascii="Calibri" w:hAnsi="Calibri"/>
            <w:sz w:val="22"/>
            <w:szCs w:val="22"/>
            <w:lang w:eastAsia="en-GB"/>
          </w:rPr>
          <w:tab/>
        </w:r>
        <w:r w:rsidRPr="001A1731">
          <w:rPr>
            <w:rStyle w:val="Hyperlink"/>
            <w:b/>
          </w:rPr>
          <w:t>DEPOSIT</w:t>
        </w:r>
        <w:r>
          <w:rPr>
            <w:webHidden/>
          </w:rPr>
          <w:tab/>
        </w:r>
        <w:r>
          <w:rPr>
            <w:webHidden/>
          </w:rPr>
          <w:fldChar w:fldCharType="begin"/>
        </w:r>
        <w:r>
          <w:rPr>
            <w:webHidden/>
          </w:rPr>
          <w:instrText xml:space="preserve"> PAGEREF _Toc480555151 \h </w:instrText>
        </w:r>
        <w:r>
          <w:rPr>
            <w:webHidden/>
          </w:rPr>
        </w:r>
        <w:r>
          <w:rPr>
            <w:webHidden/>
          </w:rPr>
          <w:fldChar w:fldCharType="separate"/>
        </w:r>
        <w:r>
          <w:rPr>
            <w:webHidden/>
          </w:rPr>
          <w:t>10</w:t>
        </w:r>
        <w:r>
          <w:rPr>
            <w:webHidden/>
          </w:rPr>
          <w:fldChar w:fldCharType="end"/>
        </w:r>
      </w:hyperlink>
    </w:p>
    <w:p w14:paraId="7B2F78BC" w14:textId="77777777" w:rsidR="007468DF" w:rsidRPr="00D45991" w:rsidRDefault="007468DF">
      <w:pPr>
        <w:pStyle w:val="TOC2"/>
        <w:rPr>
          <w:rFonts w:ascii="Calibri" w:hAnsi="Calibri"/>
          <w:sz w:val="22"/>
          <w:szCs w:val="22"/>
          <w:lang w:eastAsia="en-GB"/>
        </w:rPr>
      </w:pPr>
      <w:hyperlink w:anchor="_Toc480555152" w:history="1">
        <w:r w:rsidRPr="001A1731">
          <w:rPr>
            <w:rStyle w:val="Hyperlink"/>
          </w:rPr>
          <w:t>12.</w:t>
        </w:r>
        <w:r w:rsidRPr="00D45991">
          <w:rPr>
            <w:rFonts w:ascii="Calibri" w:hAnsi="Calibri"/>
            <w:sz w:val="22"/>
            <w:szCs w:val="22"/>
            <w:lang w:eastAsia="en-GB"/>
          </w:rPr>
          <w:tab/>
        </w:r>
        <w:r w:rsidRPr="001A1731">
          <w:rPr>
            <w:rStyle w:val="Hyperlink"/>
            <w:b/>
          </w:rPr>
          <w:t>SUBLETTING AND ASSIGNATION</w:t>
        </w:r>
        <w:r>
          <w:rPr>
            <w:webHidden/>
          </w:rPr>
          <w:tab/>
        </w:r>
        <w:r>
          <w:rPr>
            <w:webHidden/>
          </w:rPr>
          <w:fldChar w:fldCharType="begin"/>
        </w:r>
        <w:r>
          <w:rPr>
            <w:webHidden/>
          </w:rPr>
          <w:instrText xml:space="preserve"> PAGEREF _Toc480555152 \h </w:instrText>
        </w:r>
        <w:r>
          <w:rPr>
            <w:webHidden/>
          </w:rPr>
        </w:r>
        <w:r>
          <w:rPr>
            <w:webHidden/>
          </w:rPr>
          <w:fldChar w:fldCharType="separate"/>
        </w:r>
        <w:r>
          <w:rPr>
            <w:webHidden/>
          </w:rPr>
          <w:t>11</w:t>
        </w:r>
        <w:r>
          <w:rPr>
            <w:webHidden/>
          </w:rPr>
          <w:fldChar w:fldCharType="end"/>
        </w:r>
      </w:hyperlink>
    </w:p>
    <w:p w14:paraId="6737C2D9" w14:textId="77777777" w:rsidR="007468DF" w:rsidRPr="00D45991" w:rsidRDefault="007468DF">
      <w:pPr>
        <w:pStyle w:val="TOC2"/>
        <w:rPr>
          <w:rFonts w:ascii="Calibri" w:hAnsi="Calibri"/>
          <w:sz w:val="22"/>
          <w:szCs w:val="22"/>
          <w:lang w:eastAsia="en-GB"/>
        </w:rPr>
      </w:pPr>
      <w:hyperlink w:anchor="_Toc480555153" w:history="1">
        <w:r w:rsidRPr="001A1731">
          <w:rPr>
            <w:rStyle w:val="Hyperlink"/>
          </w:rPr>
          <w:t>13.</w:t>
        </w:r>
        <w:r w:rsidRPr="00D45991">
          <w:rPr>
            <w:rFonts w:ascii="Calibri" w:hAnsi="Calibri"/>
            <w:sz w:val="22"/>
            <w:szCs w:val="22"/>
            <w:lang w:eastAsia="en-GB"/>
          </w:rPr>
          <w:tab/>
        </w:r>
        <w:r w:rsidRPr="001A1731">
          <w:rPr>
            <w:rStyle w:val="Hyperlink"/>
            <w:b/>
          </w:rPr>
          <w:t>NOTIFICATION ABOUT OTHER RESIDENTS</w:t>
        </w:r>
        <w:r>
          <w:rPr>
            <w:webHidden/>
          </w:rPr>
          <w:tab/>
        </w:r>
        <w:r>
          <w:rPr>
            <w:webHidden/>
          </w:rPr>
          <w:fldChar w:fldCharType="begin"/>
        </w:r>
        <w:r>
          <w:rPr>
            <w:webHidden/>
          </w:rPr>
          <w:instrText xml:space="preserve"> PAGEREF _Toc480555153 \h </w:instrText>
        </w:r>
        <w:r>
          <w:rPr>
            <w:webHidden/>
          </w:rPr>
        </w:r>
        <w:r>
          <w:rPr>
            <w:webHidden/>
          </w:rPr>
          <w:fldChar w:fldCharType="separate"/>
        </w:r>
        <w:r>
          <w:rPr>
            <w:webHidden/>
          </w:rPr>
          <w:t>12</w:t>
        </w:r>
        <w:r>
          <w:rPr>
            <w:webHidden/>
          </w:rPr>
          <w:fldChar w:fldCharType="end"/>
        </w:r>
      </w:hyperlink>
    </w:p>
    <w:p w14:paraId="613AF717" w14:textId="77777777" w:rsidR="007468DF" w:rsidRPr="00D45991" w:rsidRDefault="007468DF">
      <w:pPr>
        <w:pStyle w:val="TOC2"/>
        <w:rPr>
          <w:rFonts w:ascii="Calibri" w:hAnsi="Calibri"/>
          <w:sz w:val="22"/>
          <w:szCs w:val="22"/>
          <w:lang w:eastAsia="en-GB"/>
        </w:rPr>
      </w:pPr>
      <w:hyperlink w:anchor="_Toc480555154" w:history="1">
        <w:r w:rsidRPr="001A1731">
          <w:rPr>
            <w:rStyle w:val="Hyperlink"/>
          </w:rPr>
          <w:t>14.</w:t>
        </w:r>
        <w:r w:rsidRPr="00D45991">
          <w:rPr>
            <w:rFonts w:ascii="Calibri" w:hAnsi="Calibri"/>
            <w:sz w:val="22"/>
            <w:szCs w:val="22"/>
            <w:lang w:eastAsia="en-GB"/>
          </w:rPr>
          <w:tab/>
        </w:r>
        <w:r w:rsidRPr="001A1731">
          <w:rPr>
            <w:rStyle w:val="Hyperlink"/>
            <w:b/>
          </w:rPr>
          <w:t>OVERCROWDING</w:t>
        </w:r>
        <w:r>
          <w:rPr>
            <w:webHidden/>
          </w:rPr>
          <w:tab/>
        </w:r>
        <w:r>
          <w:rPr>
            <w:webHidden/>
          </w:rPr>
          <w:fldChar w:fldCharType="begin"/>
        </w:r>
        <w:r>
          <w:rPr>
            <w:webHidden/>
          </w:rPr>
          <w:instrText xml:space="preserve"> PAGEREF _Toc480555154 \h </w:instrText>
        </w:r>
        <w:r>
          <w:rPr>
            <w:webHidden/>
          </w:rPr>
        </w:r>
        <w:r>
          <w:rPr>
            <w:webHidden/>
          </w:rPr>
          <w:fldChar w:fldCharType="separate"/>
        </w:r>
        <w:r>
          <w:rPr>
            <w:webHidden/>
          </w:rPr>
          <w:t>12</w:t>
        </w:r>
        <w:r>
          <w:rPr>
            <w:webHidden/>
          </w:rPr>
          <w:fldChar w:fldCharType="end"/>
        </w:r>
      </w:hyperlink>
    </w:p>
    <w:p w14:paraId="2E261BA7" w14:textId="77777777" w:rsidR="007468DF" w:rsidRPr="00D45991" w:rsidRDefault="007468DF">
      <w:pPr>
        <w:pStyle w:val="TOC2"/>
        <w:rPr>
          <w:rFonts w:ascii="Calibri" w:hAnsi="Calibri"/>
          <w:sz w:val="22"/>
          <w:szCs w:val="22"/>
          <w:lang w:eastAsia="en-GB"/>
        </w:rPr>
      </w:pPr>
      <w:hyperlink w:anchor="_Toc480555155" w:history="1">
        <w:r w:rsidRPr="001A1731">
          <w:rPr>
            <w:rStyle w:val="Hyperlink"/>
          </w:rPr>
          <w:t>15.</w:t>
        </w:r>
        <w:r w:rsidRPr="00D45991">
          <w:rPr>
            <w:rFonts w:ascii="Calibri" w:hAnsi="Calibri"/>
            <w:sz w:val="22"/>
            <w:szCs w:val="22"/>
            <w:lang w:eastAsia="en-GB"/>
          </w:rPr>
          <w:tab/>
        </w:r>
        <w:r w:rsidRPr="001A1731">
          <w:rPr>
            <w:rStyle w:val="Hyperlink"/>
            <w:b/>
          </w:rPr>
          <w:t>INSURANCE</w:t>
        </w:r>
        <w:r>
          <w:rPr>
            <w:webHidden/>
          </w:rPr>
          <w:tab/>
        </w:r>
        <w:r>
          <w:rPr>
            <w:webHidden/>
          </w:rPr>
          <w:fldChar w:fldCharType="begin"/>
        </w:r>
        <w:r>
          <w:rPr>
            <w:webHidden/>
          </w:rPr>
          <w:instrText xml:space="preserve"> PAGEREF _Toc480555155 \h </w:instrText>
        </w:r>
        <w:r>
          <w:rPr>
            <w:webHidden/>
          </w:rPr>
        </w:r>
        <w:r>
          <w:rPr>
            <w:webHidden/>
          </w:rPr>
          <w:fldChar w:fldCharType="separate"/>
        </w:r>
        <w:r>
          <w:rPr>
            <w:webHidden/>
          </w:rPr>
          <w:t>12</w:t>
        </w:r>
        <w:r>
          <w:rPr>
            <w:webHidden/>
          </w:rPr>
          <w:fldChar w:fldCharType="end"/>
        </w:r>
      </w:hyperlink>
    </w:p>
    <w:p w14:paraId="06FF9789" w14:textId="77777777" w:rsidR="007468DF" w:rsidRPr="00D45991" w:rsidRDefault="007468DF">
      <w:pPr>
        <w:pStyle w:val="TOC2"/>
        <w:rPr>
          <w:rFonts w:ascii="Calibri" w:hAnsi="Calibri"/>
          <w:sz w:val="22"/>
          <w:szCs w:val="22"/>
          <w:lang w:eastAsia="en-GB"/>
        </w:rPr>
      </w:pPr>
      <w:hyperlink w:anchor="_Toc480555156" w:history="1">
        <w:r w:rsidRPr="001A1731">
          <w:rPr>
            <w:rStyle w:val="Hyperlink"/>
          </w:rPr>
          <w:t>16.</w:t>
        </w:r>
        <w:r w:rsidRPr="00D45991">
          <w:rPr>
            <w:rFonts w:ascii="Calibri" w:hAnsi="Calibri"/>
            <w:sz w:val="22"/>
            <w:szCs w:val="22"/>
            <w:lang w:eastAsia="en-GB"/>
          </w:rPr>
          <w:tab/>
        </w:r>
        <w:r w:rsidRPr="001A1731">
          <w:rPr>
            <w:rStyle w:val="Hyperlink"/>
            <w:b/>
          </w:rPr>
          <w:t>ABSENCES</w:t>
        </w:r>
        <w:r>
          <w:rPr>
            <w:webHidden/>
          </w:rPr>
          <w:tab/>
        </w:r>
        <w:r>
          <w:rPr>
            <w:webHidden/>
          </w:rPr>
          <w:fldChar w:fldCharType="begin"/>
        </w:r>
        <w:r>
          <w:rPr>
            <w:webHidden/>
          </w:rPr>
          <w:instrText xml:space="preserve"> PAGEREF _Toc480555156 \h </w:instrText>
        </w:r>
        <w:r>
          <w:rPr>
            <w:webHidden/>
          </w:rPr>
        </w:r>
        <w:r>
          <w:rPr>
            <w:webHidden/>
          </w:rPr>
          <w:fldChar w:fldCharType="separate"/>
        </w:r>
        <w:r>
          <w:rPr>
            <w:webHidden/>
          </w:rPr>
          <w:t>13</w:t>
        </w:r>
        <w:r>
          <w:rPr>
            <w:webHidden/>
          </w:rPr>
          <w:fldChar w:fldCharType="end"/>
        </w:r>
      </w:hyperlink>
    </w:p>
    <w:p w14:paraId="16650949" w14:textId="77777777" w:rsidR="007468DF" w:rsidRPr="00D45991" w:rsidRDefault="007468DF">
      <w:pPr>
        <w:pStyle w:val="TOC2"/>
        <w:rPr>
          <w:rFonts w:ascii="Calibri" w:hAnsi="Calibri"/>
          <w:sz w:val="22"/>
          <w:szCs w:val="22"/>
          <w:lang w:eastAsia="en-GB"/>
        </w:rPr>
      </w:pPr>
      <w:hyperlink w:anchor="_Toc480555157" w:history="1">
        <w:r w:rsidRPr="001A1731">
          <w:rPr>
            <w:rStyle w:val="Hyperlink"/>
          </w:rPr>
          <w:t>17.</w:t>
        </w:r>
        <w:r w:rsidRPr="00D45991">
          <w:rPr>
            <w:rFonts w:ascii="Calibri" w:hAnsi="Calibri"/>
            <w:sz w:val="22"/>
            <w:szCs w:val="22"/>
            <w:lang w:eastAsia="en-GB"/>
          </w:rPr>
          <w:tab/>
        </w:r>
        <w:r w:rsidRPr="001A1731">
          <w:rPr>
            <w:rStyle w:val="Hyperlink"/>
            <w:b/>
          </w:rPr>
          <w:t>REASONABLE CARE</w:t>
        </w:r>
        <w:r>
          <w:rPr>
            <w:webHidden/>
          </w:rPr>
          <w:tab/>
        </w:r>
        <w:r>
          <w:rPr>
            <w:webHidden/>
          </w:rPr>
          <w:fldChar w:fldCharType="begin"/>
        </w:r>
        <w:r>
          <w:rPr>
            <w:webHidden/>
          </w:rPr>
          <w:instrText xml:space="preserve"> PAGEREF _Toc480555157 \h </w:instrText>
        </w:r>
        <w:r>
          <w:rPr>
            <w:webHidden/>
          </w:rPr>
        </w:r>
        <w:r>
          <w:rPr>
            <w:webHidden/>
          </w:rPr>
          <w:fldChar w:fldCharType="separate"/>
        </w:r>
        <w:r>
          <w:rPr>
            <w:webHidden/>
          </w:rPr>
          <w:t>13</w:t>
        </w:r>
        <w:r>
          <w:rPr>
            <w:webHidden/>
          </w:rPr>
          <w:fldChar w:fldCharType="end"/>
        </w:r>
      </w:hyperlink>
    </w:p>
    <w:p w14:paraId="3D21F6EF" w14:textId="77777777" w:rsidR="007468DF" w:rsidRPr="00D45991" w:rsidRDefault="007468DF">
      <w:pPr>
        <w:pStyle w:val="TOC2"/>
        <w:rPr>
          <w:rFonts w:ascii="Calibri" w:hAnsi="Calibri"/>
          <w:sz w:val="22"/>
          <w:szCs w:val="22"/>
          <w:lang w:eastAsia="en-GB"/>
        </w:rPr>
      </w:pPr>
      <w:hyperlink w:anchor="_Toc480555158" w:history="1">
        <w:r w:rsidRPr="001A1731">
          <w:rPr>
            <w:rStyle w:val="Hyperlink"/>
          </w:rPr>
          <w:t>18.</w:t>
        </w:r>
        <w:r w:rsidRPr="00D45991">
          <w:rPr>
            <w:rFonts w:ascii="Calibri" w:hAnsi="Calibri"/>
            <w:sz w:val="22"/>
            <w:szCs w:val="22"/>
            <w:lang w:eastAsia="en-GB"/>
          </w:rPr>
          <w:tab/>
        </w:r>
        <w:r w:rsidRPr="001A1731">
          <w:rPr>
            <w:rStyle w:val="Hyperlink"/>
            <w:b/>
          </w:rPr>
          <w:t>THE REPAIRING STANDARD etc. AND OTHER INFORMATION</w:t>
        </w:r>
        <w:r>
          <w:rPr>
            <w:webHidden/>
          </w:rPr>
          <w:tab/>
        </w:r>
        <w:r>
          <w:rPr>
            <w:webHidden/>
          </w:rPr>
          <w:fldChar w:fldCharType="begin"/>
        </w:r>
        <w:r>
          <w:rPr>
            <w:webHidden/>
          </w:rPr>
          <w:instrText xml:space="preserve"> PAGEREF _Toc480555158 \h </w:instrText>
        </w:r>
        <w:r>
          <w:rPr>
            <w:webHidden/>
          </w:rPr>
        </w:r>
        <w:r>
          <w:rPr>
            <w:webHidden/>
          </w:rPr>
          <w:fldChar w:fldCharType="separate"/>
        </w:r>
        <w:r>
          <w:rPr>
            <w:webHidden/>
          </w:rPr>
          <w:t>13</w:t>
        </w:r>
        <w:r>
          <w:rPr>
            <w:webHidden/>
          </w:rPr>
          <w:fldChar w:fldCharType="end"/>
        </w:r>
      </w:hyperlink>
    </w:p>
    <w:p w14:paraId="5B0AF841" w14:textId="77777777" w:rsidR="007468DF" w:rsidRPr="00D45991" w:rsidRDefault="007468DF" w:rsidP="007468DF">
      <w:pPr>
        <w:pStyle w:val="TOC3"/>
        <w:ind w:left="1100"/>
        <w:rPr>
          <w:rFonts w:ascii="Calibri" w:hAnsi="Calibri"/>
          <w:noProof/>
          <w:sz w:val="22"/>
          <w:szCs w:val="22"/>
          <w:lang w:eastAsia="en-GB"/>
        </w:rPr>
      </w:pPr>
      <w:hyperlink w:anchor="_Toc480555159" w:history="1">
        <w:r w:rsidRPr="001A1731">
          <w:rPr>
            <w:rStyle w:val="Hyperlink"/>
            <w:b/>
            <w:noProof/>
          </w:rPr>
          <w:t>THE REPAIRING STANDARD</w:t>
        </w:r>
        <w:r>
          <w:rPr>
            <w:noProof/>
            <w:webHidden/>
          </w:rPr>
          <w:tab/>
        </w:r>
        <w:r>
          <w:rPr>
            <w:noProof/>
            <w:webHidden/>
          </w:rPr>
          <w:fldChar w:fldCharType="begin"/>
        </w:r>
        <w:r>
          <w:rPr>
            <w:noProof/>
            <w:webHidden/>
          </w:rPr>
          <w:instrText xml:space="preserve"> PAGEREF _Toc480555159 \h </w:instrText>
        </w:r>
        <w:r>
          <w:rPr>
            <w:noProof/>
            <w:webHidden/>
          </w:rPr>
        </w:r>
        <w:r>
          <w:rPr>
            <w:noProof/>
            <w:webHidden/>
          </w:rPr>
          <w:fldChar w:fldCharType="separate"/>
        </w:r>
        <w:r>
          <w:rPr>
            <w:noProof/>
            <w:webHidden/>
          </w:rPr>
          <w:t>13</w:t>
        </w:r>
        <w:r>
          <w:rPr>
            <w:noProof/>
            <w:webHidden/>
          </w:rPr>
          <w:fldChar w:fldCharType="end"/>
        </w:r>
      </w:hyperlink>
    </w:p>
    <w:p w14:paraId="4EE2AFC0" w14:textId="77777777" w:rsidR="007468DF" w:rsidRPr="00D45991" w:rsidRDefault="007468DF" w:rsidP="007468DF">
      <w:pPr>
        <w:pStyle w:val="TOC3"/>
        <w:ind w:left="1100"/>
        <w:rPr>
          <w:rFonts w:ascii="Calibri" w:hAnsi="Calibri"/>
          <w:noProof/>
          <w:sz w:val="22"/>
          <w:szCs w:val="22"/>
          <w:lang w:eastAsia="en-GB"/>
        </w:rPr>
      </w:pPr>
      <w:hyperlink w:anchor="_Toc480555160" w:history="1">
        <w:r w:rsidRPr="001A1731">
          <w:rPr>
            <w:rStyle w:val="Hyperlink"/>
            <w:b/>
            <w:noProof/>
          </w:rPr>
          <w:t>REPAIR TIMETABLE</w:t>
        </w:r>
        <w:r>
          <w:rPr>
            <w:noProof/>
            <w:webHidden/>
          </w:rPr>
          <w:tab/>
        </w:r>
        <w:r>
          <w:rPr>
            <w:noProof/>
            <w:webHidden/>
          </w:rPr>
          <w:fldChar w:fldCharType="begin"/>
        </w:r>
        <w:r>
          <w:rPr>
            <w:noProof/>
            <w:webHidden/>
          </w:rPr>
          <w:instrText xml:space="preserve"> PAGEREF _Toc480555160 \h </w:instrText>
        </w:r>
        <w:r>
          <w:rPr>
            <w:noProof/>
            <w:webHidden/>
          </w:rPr>
        </w:r>
        <w:r>
          <w:rPr>
            <w:noProof/>
            <w:webHidden/>
          </w:rPr>
          <w:fldChar w:fldCharType="separate"/>
        </w:r>
        <w:r>
          <w:rPr>
            <w:noProof/>
            <w:webHidden/>
          </w:rPr>
          <w:t>17</w:t>
        </w:r>
        <w:r>
          <w:rPr>
            <w:noProof/>
            <w:webHidden/>
          </w:rPr>
          <w:fldChar w:fldCharType="end"/>
        </w:r>
      </w:hyperlink>
    </w:p>
    <w:p w14:paraId="697D464B" w14:textId="77777777" w:rsidR="007468DF" w:rsidRPr="00D45991" w:rsidRDefault="007468DF" w:rsidP="007468DF">
      <w:pPr>
        <w:pStyle w:val="TOC3"/>
        <w:ind w:left="1100"/>
        <w:rPr>
          <w:rFonts w:ascii="Calibri" w:hAnsi="Calibri"/>
          <w:noProof/>
          <w:sz w:val="22"/>
          <w:szCs w:val="22"/>
          <w:lang w:eastAsia="en-GB"/>
        </w:rPr>
      </w:pPr>
      <w:hyperlink w:anchor="_Toc480555161" w:history="1">
        <w:r w:rsidRPr="001A1731">
          <w:rPr>
            <w:rStyle w:val="Hyperlink"/>
            <w:b/>
            <w:noProof/>
          </w:rPr>
          <w:t>PAYMENT FOR REPAIRS</w:t>
        </w:r>
        <w:r>
          <w:rPr>
            <w:noProof/>
            <w:webHidden/>
          </w:rPr>
          <w:tab/>
        </w:r>
        <w:r>
          <w:rPr>
            <w:noProof/>
            <w:webHidden/>
          </w:rPr>
          <w:fldChar w:fldCharType="begin"/>
        </w:r>
        <w:r>
          <w:rPr>
            <w:noProof/>
            <w:webHidden/>
          </w:rPr>
          <w:instrText xml:space="preserve"> PAGEREF _Toc480555161 \h </w:instrText>
        </w:r>
        <w:r>
          <w:rPr>
            <w:noProof/>
            <w:webHidden/>
          </w:rPr>
        </w:r>
        <w:r>
          <w:rPr>
            <w:noProof/>
            <w:webHidden/>
          </w:rPr>
          <w:fldChar w:fldCharType="separate"/>
        </w:r>
        <w:r>
          <w:rPr>
            <w:noProof/>
            <w:webHidden/>
          </w:rPr>
          <w:t>17</w:t>
        </w:r>
        <w:r>
          <w:rPr>
            <w:noProof/>
            <w:webHidden/>
          </w:rPr>
          <w:fldChar w:fldCharType="end"/>
        </w:r>
      </w:hyperlink>
    </w:p>
    <w:p w14:paraId="05FE9A85" w14:textId="77777777" w:rsidR="007468DF" w:rsidRPr="00D45991" w:rsidRDefault="007468DF" w:rsidP="007468DF">
      <w:pPr>
        <w:pStyle w:val="TOC3"/>
        <w:ind w:left="1100"/>
        <w:rPr>
          <w:rFonts w:ascii="Calibri" w:hAnsi="Calibri"/>
          <w:noProof/>
          <w:sz w:val="22"/>
          <w:szCs w:val="22"/>
          <w:lang w:eastAsia="en-GB"/>
        </w:rPr>
      </w:pPr>
      <w:hyperlink w:anchor="_Toc480555162" w:history="1">
        <w:r w:rsidRPr="001A1731">
          <w:rPr>
            <w:rStyle w:val="Hyperlink"/>
            <w:b/>
            <w:noProof/>
          </w:rPr>
          <w:t>INFORMATION</w:t>
        </w:r>
        <w:r>
          <w:rPr>
            <w:noProof/>
            <w:webHidden/>
          </w:rPr>
          <w:tab/>
        </w:r>
        <w:r>
          <w:rPr>
            <w:noProof/>
            <w:webHidden/>
          </w:rPr>
          <w:fldChar w:fldCharType="begin"/>
        </w:r>
        <w:r>
          <w:rPr>
            <w:noProof/>
            <w:webHidden/>
          </w:rPr>
          <w:instrText xml:space="preserve"> PAGEREF _Toc480555162 \h </w:instrText>
        </w:r>
        <w:r>
          <w:rPr>
            <w:noProof/>
            <w:webHidden/>
          </w:rPr>
        </w:r>
        <w:r>
          <w:rPr>
            <w:noProof/>
            <w:webHidden/>
          </w:rPr>
          <w:fldChar w:fldCharType="separate"/>
        </w:r>
        <w:r>
          <w:rPr>
            <w:noProof/>
            <w:webHidden/>
          </w:rPr>
          <w:t>17</w:t>
        </w:r>
        <w:r>
          <w:rPr>
            <w:noProof/>
            <w:webHidden/>
          </w:rPr>
          <w:fldChar w:fldCharType="end"/>
        </w:r>
      </w:hyperlink>
    </w:p>
    <w:p w14:paraId="137A89AE" w14:textId="77777777" w:rsidR="007468DF" w:rsidRPr="00D45991" w:rsidRDefault="007468DF">
      <w:pPr>
        <w:pStyle w:val="TOC2"/>
        <w:rPr>
          <w:rFonts w:ascii="Calibri" w:hAnsi="Calibri"/>
          <w:sz w:val="22"/>
          <w:szCs w:val="22"/>
          <w:lang w:eastAsia="en-GB"/>
        </w:rPr>
      </w:pPr>
      <w:hyperlink w:anchor="_Toc480555163" w:history="1">
        <w:r w:rsidRPr="001A1731">
          <w:rPr>
            <w:rStyle w:val="Hyperlink"/>
          </w:rPr>
          <w:t>19.</w:t>
        </w:r>
        <w:r w:rsidRPr="00D45991">
          <w:rPr>
            <w:rFonts w:ascii="Calibri" w:hAnsi="Calibri"/>
            <w:sz w:val="22"/>
            <w:szCs w:val="22"/>
            <w:lang w:eastAsia="en-GB"/>
          </w:rPr>
          <w:tab/>
        </w:r>
        <w:r w:rsidRPr="001A1731">
          <w:rPr>
            <w:rStyle w:val="Hyperlink"/>
            <w:b/>
          </w:rPr>
          <w:t>LEGIONELLA</w:t>
        </w:r>
        <w:r>
          <w:rPr>
            <w:webHidden/>
          </w:rPr>
          <w:tab/>
        </w:r>
        <w:r>
          <w:rPr>
            <w:webHidden/>
          </w:rPr>
          <w:fldChar w:fldCharType="begin"/>
        </w:r>
        <w:r>
          <w:rPr>
            <w:webHidden/>
          </w:rPr>
          <w:instrText xml:space="preserve"> PAGEREF _Toc480555163 \h </w:instrText>
        </w:r>
        <w:r>
          <w:rPr>
            <w:webHidden/>
          </w:rPr>
        </w:r>
        <w:r>
          <w:rPr>
            <w:webHidden/>
          </w:rPr>
          <w:fldChar w:fldCharType="separate"/>
        </w:r>
        <w:r>
          <w:rPr>
            <w:webHidden/>
          </w:rPr>
          <w:t>18</w:t>
        </w:r>
        <w:r>
          <w:rPr>
            <w:webHidden/>
          </w:rPr>
          <w:fldChar w:fldCharType="end"/>
        </w:r>
      </w:hyperlink>
    </w:p>
    <w:p w14:paraId="5F0095E0" w14:textId="77777777" w:rsidR="007468DF" w:rsidRPr="00D45991" w:rsidRDefault="007468DF">
      <w:pPr>
        <w:pStyle w:val="TOC2"/>
        <w:rPr>
          <w:rFonts w:ascii="Calibri" w:hAnsi="Calibri"/>
          <w:sz w:val="22"/>
          <w:szCs w:val="22"/>
          <w:lang w:eastAsia="en-GB"/>
        </w:rPr>
      </w:pPr>
      <w:hyperlink w:anchor="_Toc480555164" w:history="1">
        <w:r w:rsidRPr="001A1731">
          <w:rPr>
            <w:rStyle w:val="Hyperlink"/>
          </w:rPr>
          <w:t>20.</w:t>
        </w:r>
        <w:r w:rsidRPr="00D45991">
          <w:rPr>
            <w:rFonts w:ascii="Calibri" w:hAnsi="Calibri"/>
            <w:sz w:val="22"/>
            <w:szCs w:val="22"/>
            <w:lang w:eastAsia="en-GB"/>
          </w:rPr>
          <w:tab/>
        </w:r>
        <w:r w:rsidRPr="001A1731">
          <w:rPr>
            <w:rStyle w:val="Hyperlink"/>
            <w:b/>
          </w:rPr>
          <w:t>ACCESS FOR REPAIRS</w:t>
        </w:r>
        <w:r>
          <w:rPr>
            <w:webHidden/>
          </w:rPr>
          <w:tab/>
        </w:r>
        <w:r>
          <w:rPr>
            <w:webHidden/>
          </w:rPr>
          <w:fldChar w:fldCharType="begin"/>
        </w:r>
        <w:r>
          <w:rPr>
            <w:webHidden/>
          </w:rPr>
          <w:instrText xml:space="preserve"> PAGEREF _Toc480555164 \h </w:instrText>
        </w:r>
        <w:r>
          <w:rPr>
            <w:webHidden/>
          </w:rPr>
        </w:r>
        <w:r>
          <w:rPr>
            <w:webHidden/>
          </w:rPr>
          <w:fldChar w:fldCharType="separate"/>
        </w:r>
        <w:r>
          <w:rPr>
            <w:webHidden/>
          </w:rPr>
          <w:t>18</w:t>
        </w:r>
        <w:r>
          <w:rPr>
            <w:webHidden/>
          </w:rPr>
          <w:fldChar w:fldCharType="end"/>
        </w:r>
      </w:hyperlink>
    </w:p>
    <w:p w14:paraId="34829F06" w14:textId="77777777" w:rsidR="007468DF" w:rsidRPr="00D45991" w:rsidRDefault="007468DF">
      <w:pPr>
        <w:pStyle w:val="TOC2"/>
        <w:rPr>
          <w:rFonts w:ascii="Calibri" w:hAnsi="Calibri"/>
          <w:sz w:val="22"/>
          <w:szCs w:val="22"/>
          <w:lang w:eastAsia="en-GB"/>
        </w:rPr>
      </w:pPr>
      <w:hyperlink w:anchor="_Toc480555165" w:history="1">
        <w:r w:rsidRPr="001A1731">
          <w:rPr>
            <w:rStyle w:val="Hyperlink"/>
          </w:rPr>
          <w:t>21.</w:t>
        </w:r>
        <w:r w:rsidRPr="00D45991">
          <w:rPr>
            <w:rFonts w:ascii="Calibri" w:hAnsi="Calibri"/>
            <w:sz w:val="22"/>
            <w:szCs w:val="22"/>
            <w:lang w:eastAsia="en-GB"/>
          </w:rPr>
          <w:tab/>
        </w:r>
        <w:r w:rsidRPr="001A1731">
          <w:rPr>
            <w:rStyle w:val="Hyperlink"/>
            <w:b/>
          </w:rPr>
          <w:t>RESPECT FOR OTHERS</w:t>
        </w:r>
        <w:r>
          <w:rPr>
            <w:webHidden/>
          </w:rPr>
          <w:tab/>
        </w:r>
        <w:r>
          <w:rPr>
            <w:webHidden/>
          </w:rPr>
          <w:fldChar w:fldCharType="begin"/>
        </w:r>
        <w:r>
          <w:rPr>
            <w:webHidden/>
          </w:rPr>
          <w:instrText xml:space="preserve"> PAGEREF _Toc480555165 \h </w:instrText>
        </w:r>
        <w:r>
          <w:rPr>
            <w:webHidden/>
          </w:rPr>
        </w:r>
        <w:r>
          <w:rPr>
            <w:webHidden/>
          </w:rPr>
          <w:fldChar w:fldCharType="separate"/>
        </w:r>
        <w:r>
          <w:rPr>
            <w:webHidden/>
          </w:rPr>
          <w:t>18</w:t>
        </w:r>
        <w:r>
          <w:rPr>
            <w:webHidden/>
          </w:rPr>
          <w:fldChar w:fldCharType="end"/>
        </w:r>
      </w:hyperlink>
    </w:p>
    <w:p w14:paraId="121B6B32" w14:textId="77777777" w:rsidR="007468DF" w:rsidRPr="00D45991" w:rsidRDefault="007468DF">
      <w:pPr>
        <w:pStyle w:val="TOC2"/>
        <w:rPr>
          <w:rFonts w:ascii="Calibri" w:hAnsi="Calibri"/>
          <w:sz w:val="22"/>
          <w:szCs w:val="22"/>
          <w:lang w:eastAsia="en-GB"/>
        </w:rPr>
      </w:pPr>
      <w:hyperlink w:anchor="_Toc480555166" w:history="1">
        <w:r w:rsidRPr="001A1731">
          <w:rPr>
            <w:rStyle w:val="Hyperlink"/>
          </w:rPr>
          <w:t>22.</w:t>
        </w:r>
        <w:r w:rsidRPr="00D45991">
          <w:rPr>
            <w:rFonts w:ascii="Calibri" w:hAnsi="Calibri"/>
            <w:sz w:val="22"/>
            <w:szCs w:val="22"/>
            <w:lang w:eastAsia="en-GB"/>
          </w:rPr>
          <w:tab/>
        </w:r>
        <w:r w:rsidRPr="001A1731">
          <w:rPr>
            <w:rStyle w:val="Hyperlink"/>
            <w:b/>
          </w:rPr>
          <w:t>EQUALITY REQUIREMENTS:</w:t>
        </w:r>
        <w:r>
          <w:rPr>
            <w:webHidden/>
          </w:rPr>
          <w:tab/>
        </w:r>
        <w:r>
          <w:rPr>
            <w:webHidden/>
          </w:rPr>
          <w:fldChar w:fldCharType="begin"/>
        </w:r>
        <w:r>
          <w:rPr>
            <w:webHidden/>
          </w:rPr>
          <w:instrText xml:space="preserve"> PAGEREF _Toc480555166 \h </w:instrText>
        </w:r>
        <w:r>
          <w:rPr>
            <w:webHidden/>
          </w:rPr>
        </w:r>
        <w:r>
          <w:rPr>
            <w:webHidden/>
          </w:rPr>
          <w:fldChar w:fldCharType="separate"/>
        </w:r>
        <w:r>
          <w:rPr>
            <w:webHidden/>
          </w:rPr>
          <w:t>19</w:t>
        </w:r>
        <w:r>
          <w:rPr>
            <w:webHidden/>
          </w:rPr>
          <w:fldChar w:fldCharType="end"/>
        </w:r>
      </w:hyperlink>
    </w:p>
    <w:p w14:paraId="40EC119D" w14:textId="77777777" w:rsidR="007468DF" w:rsidRPr="00D45991" w:rsidRDefault="007468DF">
      <w:pPr>
        <w:pStyle w:val="TOC2"/>
        <w:rPr>
          <w:rFonts w:ascii="Calibri" w:hAnsi="Calibri"/>
          <w:sz w:val="22"/>
          <w:szCs w:val="22"/>
          <w:lang w:eastAsia="en-GB"/>
        </w:rPr>
      </w:pPr>
      <w:hyperlink w:anchor="_Toc480555167" w:history="1">
        <w:r w:rsidRPr="001A1731">
          <w:rPr>
            <w:rStyle w:val="Hyperlink"/>
          </w:rPr>
          <w:t>23.</w:t>
        </w:r>
        <w:r w:rsidRPr="00D45991">
          <w:rPr>
            <w:rFonts w:ascii="Calibri" w:hAnsi="Calibri"/>
            <w:sz w:val="22"/>
            <w:szCs w:val="22"/>
            <w:lang w:eastAsia="en-GB"/>
          </w:rPr>
          <w:tab/>
        </w:r>
        <w:r w:rsidRPr="001A1731">
          <w:rPr>
            <w:rStyle w:val="Hyperlink"/>
            <w:b/>
          </w:rPr>
          <w:t>DATA PROTECTION</w:t>
        </w:r>
        <w:r>
          <w:rPr>
            <w:webHidden/>
          </w:rPr>
          <w:tab/>
        </w:r>
        <w:r>
          <w:rPr>
            <w:webHidden/>
          </w:rPr>
          <w:fldChar w:fldCharType="begin"/>
        </w:r>
        <w:r>
          <w:rPr>
            <w:webHidden/>
          </w:rPr>
          <w:instrText xml:space="preserve"> PAGEREF _Toc480555167 \h </w:instrText>
        </w:r>
        <w:r>
          <w:rPr>
            <w:webHidden/>
          </w:rPr>
        </w:r>
        <w:r>
          <w:rPr>
            <w:webHidden/>
          </w:rPr>
          <w:fldChar w:fldCharType="separate"/>
        </w:r>
        <w:r>
          <w:rPr>
            <w:webHidden/>
          </w:rPr>
          <w:t>19</w:t>
        </w:r>
        <w:r>
          <w:rPr>
            <w:webHidden/>
          </w:rPr>
          <w:fldChar w:fldCharType="end"/>
        </w:r>
      </w:hyperlink>
    </w:p>
    <w:p w14:paraId="3B6C9392" w14:textId="77777777" w:rsidR="007468DF" w:rsidRPr="00D45991" w:rsidRDefault="007468DF">
      <w:pPr>
        <w:pStyle w:val="TOC2"/>
        <w:rPr>
          <w:rFonts w:ascii="Calibri" w:hAnsi="Calibri"/>
          <w:sz w:val="22"/>
          <w:szCs w:val="22"/>
          <w:lang w:eastAsia="en-GB"/>
        </w:rPr>
      </w:pPr>
      <w:hyperlink w:anchor="_Toc480555168" w:history="1">
        <w:r w:rsidRPr="001A1731">
          <w:rPr>
            <w:rStyle w:val="Hyperlink"/>
          </w:rPr>
          <w:t>24.</w:t>
        </w:r>
        <w:r w:rsidRPr="00D45991">
          <w:rPr>
            <w:rFonts w:ascii="Calibri" w:hAnsi="Calibri"/>
            <w:sz w:val="22"/>
            <w:szCs w:val="22"/>
            <w:lang w:eastAsia="en-GB"/>
          </w:rPr>
          <w:tab/>
        </w:r>
        <w:r w:rsidRPr="001A1731">
          <w:rPr>
            <w:rStyle w:val="Hyperlink"/>
            <w:b/>
          </w:rPr>
          <w:t>ENDING THE TENANCY</w:t>
        </w:r>
        <w:r>
          <w:rPr>
            <w:webHidden/>
          </w:rPr>
          <w:tab/>
        </w:r>
        <w:r>
          <w:rPr>
            <w:webHidden/>
          </w:rPr>
          <w:fldChar w:fldCharType="begin"/>
        </w:r>
        <w:r>
          <w:rPr>
            <w:webHidden/>
          </w:rPr>
          <w:instrText xml:space="preserve"> PAGEREF _Toc480555168 \h </w:instrText>
        </w:r>
        <w:r>
          <w:rPr>
            <w:webHidden/>
          </w:rPr>
        </w:r>
        <w:r>
          <w:rPr>
            <w:webHidden/>
          </w:rPr>
          <w:fldChar w:fldCharType="separate"/>
        </w:r>
        <w:r>
          <w:rPr>
            <w:webHidden/>
          </w:rPr>
          <w:t>19</w:t>
        </w:r>
        <w:r>
          <w:rPr>
            <w:webHidden/>
          </w:rPr>
          <w:fldChar w:fldCharType="end"/>
        </w:r>
      </w:hyperlink>
    </w:p>
    <w:p w14:paraId="4F661238" w14:textId="77777777" w:rsidR="007468DF" w:rsidRPr="00D45991" w:rsidRDefault="007468DF">
      <w:pPr>
        <w:pStyle w:val="TOC2"/>
        <w:rPr>
          <w:rFonts w:ascii="Calibri" w:hAnsi="Calibri"/>
          <w:sz w:val="22"/>
          <w:szCs w:val="22"/>
          <w:lang w:eastAsia="en-GB"/>
        </w:rPr>
      </w:pPr>
      <w:hyperlink w:anchor="_Toc480555169" w:history="1">
        <w:r w:rsidRPr="001A1731">
          <w:rPr>
            <w:rStyle w:val="Hyperlink"/>
          </w:rPr>
          <w:t>25.</w:t>
        </w:r>
        <w:r w:rsidRPr="00D45991">
          <w:rPr>
            <w:rFonts w:ascii="Calibri" w:hAnsi="Calibri"/>
            <w:sz w:val="22"/>
            <w:szCs w:val="22"/>
            <w:lang w:eastAsia="en-GB"/>
          </w:rPr>
          <w:tab/>
        </w:r>
        <w:r w:rsidRPr="001A1731">
          <w:rPr>
            <w:rStyle w:val="Hyperlink"/>
          </w:rPr>
          <w:t>CONTENTS AND CONDITION</w:t>
        </w:r>
        <w:r>
          <w:rPr>
            <w:webHidden/>
          </w:rPr>
          <w:tab/>
        </w:r>
        <w:r>
          <w:rPr>
            <w:webHidden/>
          </w:rPr>
          <w:fldChar w:fldCharType="begin"/>
        </w:r>
        <w:r>
          <w:rPr>
            <w:webHidden/>
          </w:rPr>
          <w:instrText xml:space="preserve"> PAGEREF _Toc480555169 \h </w:instrText>
        </w:r>
        <w:r>
          <w:rPr>
            <w:webHidden/>
          </w:rPr>
        </w:r>
        <w:r>
          <w:rPr>
            <w:webHidden/>
          </w:rPr>
          <w:fldChar w:fldCharType="separate"/>
        </w:r>
        <w:r>
          <w:rPr>
            <w:webHidden/>
          </w:rPr>
          <w:t>23</w:t>
        </w:r>
        <w:r>
          <w:rPr>
            <w:webHidden/>
          </w:rPr>
          <w:fldChar w:fldCharType="end"/>
        </w:r>
      </w:hyperlink>
    </w:p>
    <w:p w14:paraId="19D5C171" w14:textId="77777777" w:rsidR="007468DF" w:rsidRPr="00D45991" w:rsidRDefault="007468DF">
      <w:pPr>
        <w:pStyle w:val="TOC2"/>
        <w:rPr>
          <w:rFonts w:ascii="Calibri" w:hAnsi="Calibri"/>
          <w:sz w:val="22"/>
          <w:szCs w:val="22"/>
          <w:lang w:eastAsia="en-GB"/>
        </w:rPr>
      </w:pPr>
      <w:hyperlink w:anchor="_Toc480555170" w:history="1">
        <w:r w:rsidRPr="001A1731">
          <w:rPr>
            <w:rStyle w:val="Hyperlink"/>
          </w:rPr>
          <w:t>26.</w:t>
        </w:r>
        <w:r w:rsidRPr="00D45991">
          <w:rPr>
            <w:rFonts w:ascii="Calibri" w:hAnsi="Calibri"/>
            <w:sz w:val="22"/>
            <w:szCs w:val="22"/>
            <w:lang w:eastAsia="en-GB"/>
          </w:rPr>
          <w:tab/>
        </w:r>
        <w:r w:rsidRPr="001A1731">
          <w:rPr>
            <w:rStyle w:val="Hyperlink"/>
          </w:rPr>
          <w:t>LOCAL AUTHORITY TAXES/CHARGES</w:t>
        </w:r>
        <w:r>
          <w:rPr>
            <w:webHidden/>
          </w:rPr>
          <w:tab/>
        </w:r>
        <w:r>
          <w:rPr>
            <w:webHidden/>
          </w:rPr>
          <w:fldChar w:fldCharType="begin"/>
        </w:r>
        <w:r>
          <w:rPr>
            <w:webHidden/>
          </w:rPr>
          <w:instrText xml:space="preserve"> PAGEREF _Toc480555170 \h </w:instrText>
        </w:r>
        <w:r>
          <w:rPr>
            <w:webHidden/>
          </w:rPr>
        </w:r>
        <w:r>
          <w:rPr>
            <w:webHidden/>
          </w:rPr>
          <w:fldChar w:fldCharType="separate"/>
        </w:r>
        <w:r>
          <w:rPr>
            <w:webHidden/>
          </w:rPr>
          <w:t>24</w:t>
        </w:r>
        <w:r>
          <w:rPr>
            <w:webHidden/>
          </w:rPr>
          <w:fldChar w:fldCharType="end"/>
        </w:r>
      </w:hyperlink>
    </w:p>
    <w:p w14:paraId="386AD063" w14:textId="77777777" w:rsidR="007468DF" w:rsidRPr="00D45991" w:rsidRDefault="007468DF">
      <w:pPr>
        <w:pStyle w:val="TOC2"/>
        <w:rPr>
          <w:rFonts w:ascii="Calibri" w:hAnsi="Calibri"/>
          <w:sz w:val="22"/>
          <w:szCs w:val="22"/>
          <w:lang w:eastAsia="en-GB"/>
        </w:rPr>
      </w:pPr>
      <w:hyperlink w:anchor="_Toc480555171" w:history="1">
        <w:r w:rsidRPr="001A1731">
          <w:rPr>
            <w:rStyle w:val="Hyperlink"/>
          </w:rPr>
          <w:t>27.</w:t>
        </w:r>
        <w:r w:rsidRPr="00D45991">
          <w:rPr>
            <w:rFonts w:ascii="Calibri" w:hAnsi="Calibri"/>
            <w:sz w:val="22"/>
            <w:szCs w:val="22"/>
            <w:lang w:eastAsia="en-GB"/>
          </w:rPr>
          <w:tab/>
        </w:r>
        <w:r w:rsidRPr="001A1731">
          <w:rPr>
            <w:rStyle w:val="Hyperlink"/>
          </w:rPr>
          <w:t>UTILITIES</w:t>
        </w:r>
        <w:r>
          <w:rPr>
            <w:webHidden/>
          </w:rPr>
          <w:tab/>
        </w:r>
        <w:r>
          <w:rPr>
            <w:webHidden/>
          </w:rPr>
          <w:fldChar w:fldCharType="begin"/>
        </w:r>
        <w:r>
          <w:rPr>
            <w:webHidden/>
          </w:rPr>
          <w:instrText xml:space="preserve"> PAGEREF _Toc480555171 \h </w:instrText>
        </w:r>
        <w:r>
          <w:rPr>
            <w:webHidden/>
          </w:rPr>
        </w:r>
        <w:r>
          <w:rPr>
            <w:webHidden/>
          </w:rPr>
          <w:fldChar w:fldCharType="separate"/>
        </w:r>
        <w:r>
          <w:rPr>
            <w:webHidden/>
          </w:rPr>
          <w:t>24</w:t>
        </w:r>
        <w:r>
          <w:rPr>
            <w:webHidden/>
          </w:rPr>
          <w:fldChar w:fldCharType="end"/>
        </w:r>
      </w:hyperlink>
    </w:p>
    <w:p w14:paraId="74C9329D" w14:textId="77777777" w:rsidR="007468DF" w:rsidRPr="00D45991" w:rsidRDefault="007468DF">
      <w:pPr>
        <w:pStyle w:val="TOC2"/>
        <w:rPr>
          <w:rFonts w:ascii="Calibri" w:hAnsi="Calibri"/>
          <w:sz w:val="22"/>
          <w:szCs w:val="22"/>
          <w:lang w:eastAsia="en-GB"/>
        </w:rPr>
      </w:pPr>
      <w:hyperlink w:anchor="_Toc480555172" w:history="1">
        <w:r w:rsidRPr="001A1731">
          <w:rPr>
            <w:rStyle w:val="Hyperlink"/>
          </w:rPr>
          <w:t>28.</w:t>
        </w:r>
        <w:r w:rsidRPr="00D45991">
          <w:rPr>
            <w:rFonts w:ascii="Calibri" w:hAnsi="Calibri"/>
            <w:sz w:val="22"/>
            <w:szCs w:val="22"/>
            <w:lang w:eastAsia="en-GB"/>
          </w:rPr>
          <w:tab/>
        </w:r>
        <w:r w:rsidRPr="001A1731">
          <w:rPr>
            <w:rStyle w:val="Hyperlink"/>
          </w:rPr>
          <w:t>ALTERATIONS</w:t>
        </w:r>
        <w:r>
          <w:rPr>
            <w:webHidden/>
          </w:rPr>
          <w:tab/>
        </w:r>
        <w:r>
          <w:rPr>
            <w:webHidden/>
          </w:rPr>
          <w:fldChar w:fldCharType="begin"/>
        </w:r>
        <w:r>
          <w:rPr>
            <w:webHidden/>
          </w:rPr>
          <w:instrText xml:space="preserve"> PAGEREF _Toc480555172 \h </w:instrText>
        </w:r>
        <w:r>
          <w:rPr>
            <w:webHidden/>
          </w:rPr>
        </w:r>
        <w:r>
          <w:rPr>
            <w:webHidden/>
          </w:rPr>
          <w:fldChar w:fldCharType="separate"/>
        </w:r>
        <w:r>
          <w:rPr>
            <w:webHidden/>
          </w:rPr>
          <w:t>24</w:t>
        </w:r>
        <w:r>
          <w:rPr>
            <w:webHidden/>
          </w:rPr>
          <w:fldChar w:fldCharType="end"/>
        </w:r>
      </w:hyperlink>
    </w:p>
    <w:p w14:paraId="65A7AA44" w14:textId="77777777" w:rsidR="007468DF" w:rsidRPr="00D45991" w:rsidRDefault="007468DF">
      <w:pPr>
        <w:pStyle w:val="TOC2"/>
        <w:rPr>
          <w:rFonts w:ascii="Calibri" w:hAnsi="Calibri"/>
          <w:sz w:val="22"/>
          <w:szCs w:val="22"/>
          <w:lang w:eastAsia="en-GB"/>
        </w:rPr>
      </w:pPr>
      <w:hyperlink w:anchor="_Toc480555173" w:history="1">
        <w:r w:rsidRPr="001A1731">
          <w:rPr>
            <w:rStyle w:val="Hyperlink"/>
          </w:rPr>
          <w:t>29.</w:t>
        </w:r>
        <w:r w:rsidRPr="00D45991">
          <w:rPr>
            <w:rFonts w:ascii="Calibri" w:hAnsi="Calibri"/>
            <w:sz w:val="22"/>
            <w:szCs w:val="22"/>
            <w:lang w:eastAsia="en-GB"/>
          </w:rPr>
          <w:tab/>
        </w:r>
        <w:r w:rsidRPr="001A1731">
          <w:rPr>
            <w:rStyle w:val="Hyperlink"/>
          </w:rPr>
          <w:t>COMMON PARTS</w:t>
        </w:r>
        <w:r>
          <w:rPr>
            <w:webHidden/>
          </w:rPr>
          <w:tab/>
        </w:r>
        <w:r>
          <w:rPr>
            <w:webHidden/>
          </w:rPr>
          <w:fldChar w:fldCharType="begin"/>
        </w:r>
        <w:r>
          <w:rPr>
            <w:webHidden/>
          </w:rPr>
          <w:instrText xml:space="preserve"> PAGEREF _Toc480555173 \h </w:instrText>
        </w:r>
        <w:r>
          <w:rPr>
            <w:webHidden/>
          </w:rPr>
        </w:r>
        <w:r>
          <w:rPr>
            <w:webHidden/>
          </w:rPr>
          <w:fldChar w:fldCharType="separate"/>
        </w:r>
        <w:r>
          <w:rPr>
            <w:webHidden/>
          </w:rPr>
          <w:t>25</w:t>
        </w:r>
        <w:r>
          <w:rPr>
            <w:webHidden/>
          </w:rPr>
          <w:fldChar w:fldCharType="end"/>
        </w:r>
      </w:hyperlink>
    </w:p>
    <w:p w14:paraId="6C3BEF02" w14:textId="77777777" w:rsidR="007468DF" w:rsidRPr="00D45991" w:rsidRDefault="007468DF">
      <w:pPr>
        <w:pStyle w:val="TOC2"/>
        <w:rPr>
          <w:rFonts w:ascii="Calibri" w:hAnsi="Calibri"/>
          <w:sz w:val="22"/>
          <w:szCs w:val="22"/>
          <w:lang w:eastAsia="en-GB"/>
        </w:rPr>
      </w:pPr>
      <w:hyperlink w:anchor="_Toc480555174" w:history="1">
        <w:r w:rsidRPr="001A1731">
          <w:rPr>
            <w:rStyle w:val="Hyperlink"/>
          </w:rPr>
          <w:t>30.</w:t>
        </w:r>
        <w:r w:rsidRPr="00D45991">
          <w:rPr>
            <w:rFonts w:ascii="Calibri" w:hAnsi="Calibri"/>
            <w:sz w:val="22"/>
            <w:szCs w:val="22"/>
            <w:lang w:eastAsia="en-GB"/>
          </w:rPr>
          <w:tab/>
        </w:r>
        <w:r w:rsidRPr="001A1731">
          <w:rPr>
            <w:rStyle w:val="Hyperlink"/>
          </w:rPr>
          <w:t>PRIVATE GARDEN</w:t>
        </w:r>
        <w:r>
          <w:rPr>
            <w:webHidden/>
          </w:rPr>
          <w:tab/>
        </w:r>
        <w:r>
          <w:rPr>
            <w:webHidden/>
          </w:rPr>
          <w:fldChar w:fldCharType="begin"/>
        </w:r>
        <w:r>
          <w:rPr>
            <w:webHidden/>
          </w:rPr>
          <w:instrText xml:space="preserve"> PAGEREF _Toc480555174 \h </w:instrText>
        </w:r>
        <w:r>
          <w:rPr>
            <w:webHidden/>
          </w:rPr>
        </w:r>
        <w:r>
          <w:rPr>
            <w:webHidden/>
          </w:rPr>
          <w:fldChar w:fldCharType="separate"/>
        </w:r>
        <w:r>
          <w:rPr>
            <w:webHidden/>
          </w:rPr>
          <w:t>25</w:t>
        </w:r>
        <w:r>
          <w:rPr>
            <w:webHidden/>
          </w:rPr>
          <w:fldChar w:fldCharType="end"/>
        </w:r>
      </w:hyperlink>
    </w:p>
    <w:p w14:paraId="524D06AD" w14:textId="77777777" w:rsidR="007468DF" w:rsidRPr="00D45991" w:rsidRDefault="007468DF">
      <w:pPr>
        <w:pStyle w:val="TOC2"/>
        <w:rPr>
          <w:rFonts w:ascii="Calibri" w:hAnsi="Calibri"/>
          <w:sz w:val="22"/>
          <w:szCs w:val="22"/>
          <w:lang w:eastAsia="en-GB"/>
        </w:rPr>
      </w:pPr>
      <w:hyperlink w:anchor="_Toc480555175" w:history="1">
        <w:r w:rsidRPr="001A1731">
          <w:rPr>
            <w:rStyle w:val="Hyperlink"/>
          </w:rPr>
          <w:t>31.</w:t>
        </w:r>
        <w:r w:rsidRPr="00D45991">
          <w:rPr>
            <w:rFonts w:ascii="Calibri" w:hAnsi="Calibri"/>
            <w:sz w:val="22"/>
            <w:szCs w:val="22"/>
            <w:lang w:eastAsia="en-GB"/>
          </w:rPr>
          <w:tab/>
        </w:r>
        <w:r w:rsidRPr="001A1731">
          <w:rPr>
            <w:rStyle w:val="Hyperlink"/>
          </w:rPr>
          <w:t>ROOF</w:t>
        </w:r>
        <w:r>
          <w:rPr>
            <w:webHidden/>
          </w:rPr>
          <w:tab/>
        </w:r>
        <w:r>
          <w:rPr>
            <w:webHidden/>
          </w:rPr>
          <w:fldChar w:fldCharType="begin"/>
        </w:r>
        <w:r>
          <w:rPr>
            <w:webHidden/>
          </w:rPr>
          <w:instrText xml:space="preserve"> PAGEREF _Toc480555175 \h </w:instrText>
        </w:r>
        <w:r>
          <w:rPr>
            <w:webHidden/>
          </w:rPr>
        </w:r>
        <w:r>
          <w:rPr>
            <w:webHidden/>
          </w:rPr>
          <w:fldChar w:fldCharType="separate"/>
        </w:r>
        <w:r>
          <w:rPr>
            <w:webHidden/>
          </w:rPr>
          <w:t>25</w:t>
        </w:r>
        <w:r>
          <w:rPr>
            <w:webHidden/>
          </w:rPr>
          <w:fldChar w:fldCharType="end"/>
        </w:r>
      </w:hyperlink>
    </w:p>
    <w:p w14:paraId="70060ADD" w14:textId="77777777" w:rsidR="007468DF" w:rsidRPr="00D45991" w:rsidRDefault="007468DF">
      <w:pPr>
        <w:pStyle w:val="TOC2"/>
        <w:rPr>
          <w:rFonts w:ascii="Calibri" w:hAnsi="Calibri"/>
          <w:sz w:val="22"/>
          <w:szCs w:val="22"/>
          <w:lang w:eastAsia="en-GB"/>
        </w:rPr>
      </w:pPr>
      <w:hyperlink w:anchor="_Toc480555176" w:history="1">
        <w:r w:rsidRPr="001A1731">
          <w:rPr>
            <w:rStyle w:val="Hyperlink"/>
          </w:rPr>
          <w:t>32.</w:t>
        </w:r>
        <w:r w:rsidRPr="00D45991">
          <w:rPr>
            <w:rFonts w:ascii="Calibri" w:hAnsi="Calibri"/>
            <w:sz w:val="22"/>
            <w:szCs w:val="22"/>
            <w:lang w:eastAsia="en-GB"/>
          </w:rPr>
          <w:tab/>
        </w:r>
        <w:r w:rsidRPr="001A1731">
          <w:rPr>
            <w:rStyle w:val="Hyperlink"/>
          </w:rPr>
          <w:t>BINS AND RECYCLING</w:t>
        </w:r>
        <w:r>
          <w:rPr>
            <w:webHidden/>
          </w:rPr>
          <w:tab/>
        </w:r>
        <w:r>
          <w:rPr>
            <w:webHidden/>
          </w:rPr>
          <w:fldChar w:fldCharType="begin"/>
        </w:r>
        <w:r>
          <w:rPr>
            <w:webHidden/>
          </w:rPr>
          <w:instrText xml:space="preserve"> PAGEREF _Toc480555176 \h </w:instrText>
        </w:r>
        <w:r>
          <w:rPr>
            <w:webHidden/>
          </w:rPr>
        </w:r>
        <w:r>
          <w:rPr>
            <w:webHidden/>
          </w:rPr>
          <w:fldChar w:fldCharType="separate"/>
        </w:r>
        <w:r>
          <w:rPr>
            <w:webHidden/>
          </w:rPr>
          <w:t>25</w:t>
        </w:r>
        <w:r>
          <w:rPr>
            <w:webHidden/>
          </w:rPr>
          <w:fldChar w:fldCharType="end"/>
        </w:r>
      </w:hyperlink>
    </w:p>
    <w:p w14:paraId="32DBAF54" w14:textId="77777777" w:rsidR="007468DF" w:rsidRPr="00D45991" w:rsidRDefault="007468DF">
      <w:pPr>
        <w:pStyle w:val="TOC2"/>
        <w:rPr>
          <w:rFonts w:ascii="Calibri" w:hAnsi="Calibri"/>
          <w:sz w:val="22"/>
          <w:szCs w:val="22"/>
          <w:lang w:eastAsia="en-GB"/>
        </w:rPr>
      </w:pPr>
      <w:hyperlink w:anchor="_Toc480555177" w:history="1">
        <w:r w:rsidRPr="001A1731">
          <w:rPr>
            <w:rStyle w:val="Hyperlink"/>
          </w:rPr>
          <w:t>33.</w:t>
        </w:r>
        <w:r w:rsidRPr="00D45991">
          <w:rPr>
            <w:rFonts w:ascii="Calibri" w:hAnsi="Calibri"/>
            <w:sz w:val="22"/>
            <w:szCs w:val="22"/>
            <w:lang w:eastAsia="en-GB"/>
          </w:rPr>
          <w:tab/>
        </w:r>
        <w:r w:rsidRPr="001A1731">
          <w:rPr>
            <w:rStyle w:val="Hyperlink"/>
          </w:rPr>
          <w:t>STORAGE</w:t>
        </w:r>
        <w:r>
          <w:rPr>
            <w:webHidden/>
          </w:rPr>
          <w:tab/>
        </w:r>
        <w:r>
          <w:rPr>
            <w:webHidden/>
          </w:rPr>
          <w:fldChar w:fldCharType="begin"/>
        </w:r>
        <w:r>
          <w:rPr>
            <w:webHidden/>
          </w:rPr>
          <w:instrText xml:space="preserve"> PAGEREF _Toc480555177 \h </w:instrText>
        </w:r>
        <w:r>
          <w:rPr>
            <w:webHidden/>
          </w:rPr>
        </w:r>
        <w:r>
          <w:rPr>
            <w:webHidden/>
          </w:rPr>
          <w:fldChar w:fldCharType="separate"/>
        </w:r>
        <w:r>
          <w:rPr>
            <w:webHidden/>
          </w:rPr>
          <w:t>26</w:t>
        </w:r>
        <w:r>
          <w:rPr>
            <w:webHidden/>
          </w:rPr>
          <w:fldChar w:fldCharType="end"/>
        </w:r>
      </w:hyperlink>
    </w:p>
    <w:p w14:paraId="30E20AD9" w14:textId="77777777" w:rsidR="007468DF" w:rsidRPr="00D45991" w:rsidRDefault="007468DF">
      <w:pPr>
        <w:pStyle w:val="TOC2"/>
        <w:rPr>
          <w:rFonts w:ascii="Calibri" w:hAnsi="Calibri"/>
          <w:sz w:val="22"/>
          <w:szCs w:val="22"/>
          <w:lang w:eastAsia="en-GB"/>
        </w:rPr>
      </w:pPr>
      <w:hyperlink w:anchor="_Toc480555178" w:history="1">
        <w:r w:rsidRPr="001A1731">
          <w:rPr>
            <w:rStyle w:val="Hyperlink"/>
          </w:rPr>
          <w:t>34.</w:t>
        </w:r>
        <w:r w:rsidRPr="00D45991">
          <w:rPr>
            <w:rFonts w:ascii="Calibri" w:hAnsi="Calibri"/>
            <w:sz w:val="22"/>
            <w:szCs w:val="22"/>
            <w:lang w:eastAsia="en-GB"/>
          </w:rPr>
          <w:tab/>
        </w:r>
        <w:r w:rsidRPr="001A1731">
          <w:rPr>
            <w:rStyle w:val="Hyperlink"/>
          </w:rPr>
          <w:t>DANGEROUS SUBSTANCES</w:t>
        </w:r>
        <w:r>
          <w:rPr>
            <w:webHidden/>
          </w:rPr>
          <w:tab/>
        </w:r>
        <w:r>
          <w:rPr>
            <w:webHidden/>
          </w:rPr>
          <w:fldChar w:fldCharType="begin"/>
        </w:r>
        <w:r>
          <w:rPr>
            <w:webHidden/>
          </w:rPr>
          <w:instrText xml:space="preserve"> PAGEREF _Toc480555178 \h </w:instrText>
        </w:r>
        <w:r>
          <w:rPr>
            <w:webHidden/>
          </w:rPr>
        </w:r>
        <w:r>
          <w:rPr>
            <w:webHidden/>
          </w:rPr>
          <w:fldChar w:fldCharType="separate"/>
        </w:r>
        <w:r>
          <w:rPr>
            <w:webHidden/>
          </w:rPr>
          <w:t>26</w:t>
        </w:r>
        <w:r>
          <w:rPr>
            <w:webHidden/>
          </w:rPr>
          <w:fldChar w:fldCharType="end"/>
        </w:r>
      </w:hyperlink>
    </w:p>
    <w:p w14:paraId="6AC6FECC" w14:textId="77777777" w:rsidR="007468DF" w:rsidRPr="00D45991" w:rsidRDefault="007468DF">
      <w:pPr>
        <w:pStyle w:val="TOC2"/>
        <w:rPr>
          <w:rFonts w:ascii="Calibri" w:hAnsi="Calibri"/>
          <w:sz w:val="22"/>
          <w:szCs w:val="22"/>
          <w:lang w:eastAsia="en-GB"/>
        </w:rPr>
      </w:pPr>
      <w:hyperlink w:anchor="_Toc480555179" w:history="1">
        <w:r w:rsidRPr="001A1731">
          <w:rPr>
            <w:rStyle w:val="Hyperlink"/>
          </w:rPr>
          <w:t>35.</w:t>
        </w:r>
        <w:r w:rsidRPr="00D45991">
          <w:rPr>
            <w:rFonts w:ascii="Calibri" w:hAnsi="Calibri"/>
            <w:sz w:val="22"/>
            <w:szCs w:val="22"/>
            <w:lang w:eastAsia="en-GB"/>
          </w:rPr>
          <w:tab/>
        </w:r>
        <w:r w:rsidRPr="001A1731">
          <w:rPr>
            <w:rStyle w:val="Hyperlink"/>
          </w:rPr>
          <w:t>PETS</w:t>
        </w:r>
        <w:r>
          <w:rPr>
            <w:webHidden/>
          </w:rPr>
          <w:tab/>
        </w:r>
        <w:r>
          <w:rPr>
            <w:webHidden/>
          </w:rPr>
          <w:fldChar w:fldCharType="begin"/>
        </w:r>
        <w:r>
          <w:rPr>
            <w:webHidden/>
          </w:rPr>
          <w:instrText xml:space="preserve"> PAGEREF _Toc480555179 \h </w:instrText>
        </w:r>
        <w:r>
          <w:rPr>
            <w:webHidden/>
          </w:rPr>
        </w:r>
        <w:r>
          <w:rPr>
            <w:webHidden/>
          </w:rPr>
          <w:fldChar w:fldCharType="separate"/>
        </w:r>
        <w:r>
          <w:rPr>
            <w:webHidden/>
          </w:rPr>
          <w:t>26</w:t>
        </w:r>
        <w:r>
          <w:rPr>
            <w:webHidden/>
          </w:rPr>
          <w:fldChar w:fldCharType="end"/>
        </w:r>
      </w:hyperlink>
    </w:p>
    <w:p w14:paraId="6F29BB63" w14:textId="77777777" w:rsidR="007468DF" w:rsidRPr="00D45991" w:rsidRDefault="007468DF">
      <w:pPr>
        <w:pStyle w:val="TOC2"/>
        <w:rPr>
          <w:rFonts w:ascii="Calibri" w:hAnsi="Calibri"/>
          <w:sz w:val="22"/>
          <w:szCs w:val="22"/>
          <w:lang w:eastAsia="en-GB"/>
        </w:rPr>
      </w:pPr>
      <w:hyperlink w:anchor="_Toc480555180" w:history="1">
        <w:r w:rsidRPr="001A1731">
          <w:rPr>
            <w:rStyle w:val="Hyperlink"/>
          </w:rPr>
          <w:t>36.</w:t>
        </w:r>
        <w:r w:rsidRPr="00D45991">
          <w:rPr>
            <w:rFonts w:ascii="Calibri" w:hAnsi="Calibri"/>
            <w:sz w:val="22"/>
            <w:szCs w:val="22"/>
            <w:lang w:eastAsia="en-GB"/>
          </w:rPr>
          <w:tab/>
        </w:r>
        <w:r w:rsidRPr="001A1731">
          <w:rPr>
            <w:rStyle w:val="Hyperlink"/>
          </w:rPr>
          <w:t>SMOKING</w:t>
        </w:r>
        <w:r>
          <w:rPr>
            <w:webHidden/>
          </w:rPr>
          <w:tab/>
        </w:r>
        <w:r>
          <w:rPr>
            <w:webHidden/>
          </w:rPr>
          <w:fldChar w:fldCharType="begin"/>
        </w:r>
        <w:r>
          <w:rPr>
            <w:webHidden/>
          </w:rPr>
          <w:instrText xml:space="preserve"> PAGEREF _Toc480555180 \h </w:instrText>
        </w:r>
        <w:r>
          <w:rPr>
            <w:webHidden/>
          </w:rPr>
        </w:r>
        <w:r>
          <w:rPr>
            <w:webHidden/>
          </w:rPr>
          <w:fldChar w:fldCharType="separate"/>
        </w:r>
        <w:r>
          <w:rPr>
            <w:webHidden/>
          </w:rPr>
          <w:t>26</w:t>
        </w:r>
        <w:r>
          <w:rPr>
            <w:webHidden/>
          </w:rPr>
          <w:fldChar w:fldCharType="end"/>
        </w:r>
      </w:hyperlink>
    </w:p>
    <w:p w14:paraId="2F06B8BB" w14:textId="77777777" w:rsidR="007468DF" w:rsidRPr="00D45991" w:rsidRDefault="007468DF">
      <w:pPr>
        <w:pStyle w:val="TOC2"/>
        <w:rPr>
          <w:rFonts w:ascii="Calibri" w:hAnsi="Calibri"/>
          <w:sz w:val="22"/>
          <w:szCs w:val="22"/>
          <w:lang w:eastAsia="en-GB"/>
        </w:rPr>
      </w:pPr>
      <w:hyperlink w:anchor="_Toc480555181" w:history="1">
        <w:r w:rsidRPr="001A1731">
          <w:rPr>
            <w:rStyle w:val="Hyperlink"/>
          </w:rPr>
          <w:t>37.</w:t>
        </w:r>
        <w:r w:rsidRPr="00D45991">
          <w:rPr>
            <w:rFonts w:ascii="Calibri" w:hAnsi="Calibri"/>
            <w:sz w:val="22"/>
            <w:szCs w:val="22"/>
            <w:lang w:eastAsia="en-GB"/>
          </w:rPr>
          <w:tab/>
        </w:r>
        <w:r w:rsidRPr="001A1731">
          <w:rPr>
            <w:rStyle w:val="Hyperlink"/>
          </w:rPr>
          <w:t>LIQUID PETROLEUM GAS (LPG)</w:t>
        </w:r>
        <w:r>
          <w:rPr>
            <w:webHidden/>
          </w:rPr>
          <w:tab/>
        </w:r>
        <w:r>
          <w:rPr>
            <w:webHidden/>
          </w:rPr>
          <w:fldChar w:fldCharType="begin"/>
        </w:r>
        <w:r>
          <w:rPr>
            <w:webHidden/>
          </w:rPr>
          <w:instrText xml:space="preserve"> PAGEREF _Toc480555181 \h </w:instrText>
        </w:r>
        <w:r>
          <w:rPr>
            <w:webHidden/>
          </w:rPr>
        </w:r>
        <w:r>
          <w:rPr>
            <w:webHidden/>
          </w:rPr>
          <w:fldChar w:fldCharType="separate"/>
        </w:r>
        <w:r>
          <w:rPr>
            <w:webHidden/>
          </w:rPr>
          <w:t>27</w:t>
        </w:r>
        <w:r>
          <w:rPr>
            <w:webHidden/>
          </w:rPr>
          <w:fldChar w:fldCharType="end"/>
        </w:r>
      </w:hyperlink>
    </w:p>
    <w:p w14:paraId="2FE9A9D6" w14:textId="77777777" w:rsidR="007468DF" w:rsidRPr="00D45991" w:rsidRDefault="007468DF">
      <w:pPr>
        <w:pStyle w:val="TOC2"/>
        <w:rPr>
          <w:rFonts w:ascii="Calibri" w:hAnsi="Calibri"/>
          <w:sz w:val="22"/>
          <w:szCs w:val="22"/>
          <w:lang w:eastAsia="en-GB"/>
        </w:rPr>
      </w:pPr>
      <w:hyperlink w:anchor="_Toc480555182" w:history="1">
        <w:r w:rsidRPr="001A1731">
          <w:rPr>
            <w:rStyle w:val="Hyperlink"/>
          </w:rPr>
          <w:t>38.</w:t>
        </w:r>
        <w:r w:rsidRPr="00D45991">
          <w:rPr>
            <w:rFonts w:ascii="Calibri" w:hAnsi="Calibri"/>
            <w:sz w:val="22"/>
            <w:szCs w:val="22"/>
            <w:lang w:eastAsia="en-GB"/>
          </w:rPr>
          <w:tab/>
        </w:r>
        <w:r w:rsidRPr="001A1731">
          <w:rPr>
            <w:rStyle w:val="Hyperlink"/>
          </w:rPr>
          <w:t>ADD ANY ADDITIONAL TENANCY TERMS HERE</w:t>
        </w:r>
        <w:r>
          <w:rPr>
            <w:webHidden/>
          </w:rPr>
          <w:tab/>
        </w:r>
        <w:r>
          <w:rPr>
            <w:webHidden/>
          </w:rPr>
          <w:fldChar w:fldCharType="begin"/>
        </w:r>
        <w:r>
          <w:rPr>
            <w:webHidden/>
          </w:rPr>
          <w:instrText xml:space="preserve"> PAGEREF _Toc480555182 \h </w:instrText>
        </w:r>
        <w:r>
          <w:rPr>
            <w:webHidden/>
          </w:rPr>
        </w:r>
        <w:r>
          <w:rPr>
            <w:webHidden/>
          </w:rPr>
          <w:fldChar w:fldCharType="separate"/>
        </w:r>
        <w:r>
          <w:rPr>
            <w:webHidden/>
          </w:rPr>
          <w:t>27</w:t>
        </w:r>
        <w:r>
          <w:rPr>
            <w:webHidden/>
          </w:rPr>
          <w:fldChar w:fldCharType="end"/>
        </w:r>
      </w:hyperlink>
    </w:p>
    <w:p w14:paraId="322550A8" w14:textId="77777777" w:rsidR="007468DF" w:rsidRPr="00D45991" w:rsidRDefault="007468DF">
      <w:pPr>
        <w:pStyle w:val="TOC2"/>
        <w:rPr>
          <w:rFonts w:ascii="Calibri" w:hAnsi="Calibri"/>
          <w:sz w:val="22"/>
          <w:szCs w:val="22"/>
          <w:lang w:eastAsia="en-GB"/>
        </w:rPr>
      </w:pPr>
      <w:hyperlink w:anchor="_Toc480555183" w:history="1">
        <w:r w:rsidRPr="001A1731">
          <w:rPr>
            <w:rStyle w:val="Hyperlink"/>
          </w:rPr>
          <w:t>39.</w:t>
        </w:r>
        <w:r w:rsidRPr="00D45991">
          <w:rPr>
            <w:rFonts w:ascii="Calibri" w:hAnsi="Calibri"/>
            <w:sz w:val="22"/>
            <w:szCs w:val="22"/>
            <w:lang w:eastAsia="en-GB"/>
          </w:rPr>
          <w:tab/>
        </w:r>
        <w:r w:rsidRPr="001A1731">
          <w:rPr>
            <w:rStyle w:val="Hyperlink"/>
          </w:rPr>
          <w:t>THE GUARANTOR</w:t>
        </w:r>
        <w:r>
          <w:rPr>
            <w:webHidden/>
          </w:rPr>
          <w:tab/>
        </w:r>
        <w:r>
          <w:rPr>
            <w:webHidden/>
          </w:rPr>
          <w:fldChar w:fldCharType="begin"/>
        </w:r>
        <w:r>
          <w:rPr>
            <w:webHidden/>
          </w:rPr>
          <w:instrText xml:space="preserve"> PAGEREF _Toc480555183 \h </w:instrText>
        </w:r>
        <w:r>
          <w:rPr>
            <w:webHidden/>
          </w:rPr>
        </w:r>
        <w:r>
          <w:rPr>
            <w:webHidden/>
          </w:rPr>
          <w:fldChar w:fldCharType="separate"/>
        </w:r>
        <w:r>
          <w:rPr>
            <w:webHidden/>
          </w:rPr>
          <w:t>27</w:t>
        </w:r>
        <w:r>
          <w:rPr>
            <w:webHidden/>
          </w:rPr>
          <w:fldChar w:fldCharType="end"/>
        </w:r>
      </w:hyperlink>
    </w:p>
    <w:p w14:paraId="5C9415AC" w14:textId="77777777" w:rsidR="007468DF" w:rsidRDefault="007468DF">
      <w:pPr>
        <w:pStyle w:val="TOC2"/>
        <w:rPr>
          <w:rStyle w:val="Hyperlink"/>
        </w:rPr>
      </w:pPr>
      <w:hyperlink w:anchor="_Toc480555184" w:history="1">
        <w:r w:rsidRPr="001A1731">
          <w:rPr>
            <w:rStyle w:val="Hyperlink"/>
          </w:rPr>
          <w:t>40.</w:t>
        </w:r>
        <w:r w:rsidRPr="00D45991">
          <w:rPr>
            <w:rFonts w:ascii="Calibri" w:hAnsi="Calibri"/>
            <w:sz w:val="22"/>
            <w:szCs w:val="22"/>
            <w:lang w:eastAsia="en-GB"/>
          </w:rPr>
          <w:tab/>
        </w:r>
        <w:r w:rsidRPr="001A1731">
          <w:rPr>
            <w:rStyle w:val="Hyperlink"/>
            <w:b/>
          </w:rPr>
          <w:t>DECLARATIONS</w:t>
        </w:r>
        <w:r>
          <w:rPr>
            <w:webHidden/>
          </w:rPr>
          <w:tab/>
        </w:r>
        <w:r>
          <w:rPr>
            <w:webHidden/>
          </w:rPr>
          <w:fldChar w:fldCharType="begin"/>
        </w:r>
        <w:r>
          <w:rPr>
            <w:webHidden/>
          </w:rPr>
          <w:instrText xml:space="preserve"> PAGEREF _Toc480555184 \h </w:instrText>
        </w:r>
        <w:r>
          <w:rPr>
            <w:webHidden/>
          </w:rPr>
        </w:r>
        <w:r>
          <w:rPr>
            <w:webHidden/>
          </w:rPr>
          <w:fldChar w:fldCharType="separate"/>
        </w:r>
        <w:r>
          <w:rPr>
            <w:webHidden/>
          </w:rPr>
          <w:t>29</w:t>
        </w:r>
        <w:r>
          <w:rPr>
            <w:webHidden/>
          </w:rPr>
          <w:fldChar w:fldCharType="end"/>
        </w:r>
      </w:hyperlink>
    </w:p>
    <w:p w14:paraId="38103CC1" w14:textId="77777777" w:rsidR="007468DF" w:rsidRPr="00D45991" w:rsidRDefault="007468DF" w:rsidP="007468DF"/>
    <w:p w14:paraId="61F786B6" w14:textId="77777777" w:rsidR="007468DF" w:rsidRPr="00D45991" w:rsidRDefault="007468DF">
      <w:pPr>
        <w:pStyle w:val="TOC1"/>
        <w:rPr>
          <w:rFonts w:ascii="Calibri" w:hAnsi="Calibri"/>
          <w:b w:val="0"/>
          <w:sz w:val="22"/>
          <w:szCs w:val="22"/>
          <w:lang w:eastAsia="en-GB"/>
        </w:rPr>
      </w:pPr>
      <w:hyperlink w:anchor="_Toc480555185" w:history="1">
        <w:r w:rsidRPr="001A1731">
          <w:rPr>
            <w:rStyle w:val="Hyperlink"/>
          </w:rPr>
          <w:t xml:space="preserve">SECTION 4: LEGAL COMMENTARY </w:t>
        </w:r>
        <w:r>
          <w:rPr>
            <w:webHidden/>
          </w:rPr>
          <w:tab/>
        </w:r>
        <w:r>
          <w:rPr>
            <w:webHidden/>
          </w:rPr>
          <w:fldChar w:fldCharType="begin"/>
        </w:r>
        <w:r>
          <w:rPr>
            <w:webHidden/>
          </w:rPr>
          <w:instrText xml:space="preserve"> PAGEREF _Toc480555185 \h </w:instrText>
        </w:r>
        <w:r>
          <w:rPr>
            <w:webHidden/>
          </w:rPr>
        </w:r>
        <w:r>
          <w:rPr>
            <w:webHidden/>
          </w:rPr>
          <w:fldChar w:fldCharType="separate"/>
        </w:r>
        <w:r>
          <w:rPr>
            <w:webHidden/>
          </w:rPr>
          <w:t>31</w:t>
        </w:r>
        <w:r>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First-tier Tribunal: the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address(es):</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«tenantEmails»</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«tenantPhoneNumbers»</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fldSimple w:instr=" MERGEFIELD lettingAgentName \* MERGEFORMAT ">
        <w:r w:rsidR="00B749CE" w:rsidRPr="00B749CE">
          <w:t>«</w:t>
        </w:r>
        <w:r w:rsidR="00B749CE" w:rsidRPr="00A95C30">
          <w:rPr>
            <w:sz w:val="24"/>
            <w:szCs w:val="24"/>
          </w:rPr>
          <w:t>lettingAgentName</w:t>
        </w:r>
        <w:r w:rsidR="00B749CE" w:rsidRPr="00B749CE">
          <w:t>»</w:t>
        </w:r>
      </w:fldSimple>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191FA356" w14:textId="74490D59" w:rsidR="003B424F" w:rsidRDefault="00B749CE" w:rsidP="00B749CE">
      <w:r w:rsidRPr="00B749CE">
        <w:rPr>
          <w:rFonts w:cs="Arial"/>
          <w:sz w:val="24"/>
          <w:szCs w:val="24"/>
        </w:rPr>
        <w:t>Address</w:t>
      </w:r>
      <w:r>
        <w:rPr>
          <w:rFonts w:cs="Arial"/>
        </w:rPr>
        <w:t>:</w:t>
      </w:r>
      <w:r w:rsidR="003B424F" w:rsidRPr="003B424F">
        <w:rPr>
          <w:rFonts w:cs="Arial"/>
        </w:rPr>
        <w:t xml:space="preserve"> </w:t>
      </w:r>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r w:rsidRPr="00A95C30">
        <w:rPr>
          <w:sz w:val="24"/>
          <w:szCs w:val="24"/>
        </w:rPr>
        <w:t>AgentAddress»</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«lettingAgentServices»</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«lettingAgentPointOfContact»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Pr="00A95C30" w:rsidRDefault="008703AD" w:rsidP="008703AD">
      <w:pPr>
        <w:rPr>
          <w:b/>
          <w:i/>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65D3B29A" w14:textId="77777777" w:rsidR="008703AD" w:rsidRDefault="00097376" w:rsidP="00183883">
      <w:pPr>
        <w:rPr>
          <w:b/>
          <w:sz w:val="24"/>
          <w:szCs w:val="24"/>
        </w:rPr>
      </w:pPr>
      <w:r w:rsidRPr="0025017D">
        <w:rPr>
          <w:b/>
          <w:sz w:val="24"/>
          <w:szCs w:val="24"/>
        </w:rPr>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r w:rsidRPr="00437859">
        <w:rPr>
          <w:sz w:val="24"/>
          <w:szCs w:val="24"/>
        </w:rPr>
        <w:t>T</w:t>
      </w:r>
      <w:r w:rsidR="008E4143" w:rsidRPr="00437859">
        <w:rPr>
          <w:sz w:val="24"/>
          <w:szCs w:val="24"/>
        </w:rPr>
        <w:t>elephone  number</w:t>
      </w:r>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7" w:name="_Toc480555144"/>
      <w:r w:rsidRPr="00D616AF">
        <w:rPr>
          <w:b/>
          <w:sz w:val="28"/>
          <w:szCs w:val="28"/>
        </w:rPr>
        <w:t>COMMUNICATION</w:t>
      </w:r>
      <w:bookmarkEnd w:id="17"/>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8"/>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bookmarkStart w:id="19" w:name="_GoBack"/>
      <w:bookmarkEnd w:id="19"/>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8"/>
      <w:r w:rsidR="00476324">
        <w:rPr>
          <w:rStyle w:val="CommentReference"/>
        </w:rPr>
        <w:commentReference w:id="18"/>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F23D9A">
        <w:rPr>
          <w:rFonts w:cs="Arial"/>
          <w:b/>
          <w:sz w:val="24"/>
          <w:szCs w:val="24"/>
        </w:rPr>
        <w:t>[</w:t>
      </w:r>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20" w:name="_Toc480555145"/>
      <w:r w:rsidRPr="00D82BEB">
        <w:rPr>
          <w:b/>
          <w:sz w:val="28"/>
          <w:szCs w:val="28"/>
        </w:rPr>
        <w:t>DETAILS OF THE LET PROPERTY</w:t>
      </w:r>
      <w:bookmarkEnd w:id="20"/>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lastRenderedPageBreak/>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«propertyAddress»</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«propertyType»</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«propertyIncludedAreasOrFacilities»</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«propertyExcludedAreasFacilities»</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«furnishingType»</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1"/>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1"/>
      <w:r>
        <w:rPr>
          <w:rStyle w:val="CommentReference"/>
        </w:rPr>
        <w:commentReference w:id="21"/>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2"/>
      <w:commentRangeStart w:id="23"/>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2"/>
      <w:r w:rsidR="00C14D47" w:rsidRPr="00F34BFD">
        <w:rPr>
          <w:rStyle w:val="CommentReference"/>
          <w:b/>
        </w:rPr>
        <w:commentReference w:id="22"/>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3"/>
      <w:r w:rsidR="00181B1D" w:rsidRPr="00304AE7">
        <w:rPr>
          <w:rStyle w:val="CommentReference"/>
          <w:sz w:val="24"/>
          <w:szCs w:val="24"/>
        </w:rPr>
        <w:commentReference w:id="23"/>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4" w:name="_Toc480555146"/>
      <w:r w:rsidR="008519CD" w:rsidRPr="00D82BEB">
        <w:rPr>
          <w:b/>
          <w:sz w:val="28"/>
          <w:szCs w:val="28"/>
        </w:rPr>
        <w:t>DATE WHEN TENANCY STARTS</w:t>
      </w:r>
      <w:bookmarkEnd w:id="24"/>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«tenancyStartDate»</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5" w:name="_Toc480555147"/>
      <w:r w:rsidRPr="00D82BEB">
        <w:rPr>
          <w:b/>
          <w:sz w:val="28"/>
          <w:szCs w:val="28"/>
        </w:rPr>
        <w:t>OCCUPATION AND USE OF THE LET PROPERTY</w:t>
      </w:r>
      <w:bookmarkEnd w:id="25"/>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6" w:name="_Toc480555148"/>
      <w:r w:rsidR="008519CD" w:rsidRPr="00D82BEB">
        <w:rPr>
          <w:b/>
          <w:sz w:val="28"/>
          <w:szCs w:val="28"/>
        </w:rPr>
        <w:t>RENT</w:t>
      </w:r>
      <w:bookmarkEnd w:id="26"/>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lastRenderedPageBreak/>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«rentAmount»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23892870"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043590" w:rsidRPr="00A70970">
        <w:rPr>
          <w:b/>
          <w:sz w:val="24"/>
          <w:szCs w:val="24"/>
        </w:rPr>
        <w:fldChar w:fldCharType="begin"/>
      </w:r>
      <w:r w:rsidR="00043590" w:rsidRPr="00A70970">
        <w:rPr>
          <w:b/>
          <w:sz w:val="24"/>
          <w:szCs w:val="24"/>
        </w:rPr>
        <w:instrText xml:space="preserve"> MERGEFIELD rentPaymentDay \* MERGEFORMAT </w:instrText>
      </w:r>
      <w:r w:rsidR="00043590" w:rsidRPr="00A70970">
        <w:rPr>
          <w:b/>
          <w:sz w:val="24"/>
          <w:szCs w:val="24"/>
        </w:rPr>
        <w:fldChar w:fldCharType="separate"/>
      </w:r>
      <w:r w:rsidR="00043590" w:rsidRPr="00A70970">
        <w:rPr>
          <w:b/>
          <w:sz w:val="24"/>
          <w:szCs w:val="24"/>
        </w:rPr>
        <w:t>«rentPaymentDay»</w:t>
      </w:r>
      <w:r w:rsidR="00043590" w:rsidRPr="00A70970">
        <w:rPr>
          <w:b/>
          <w:sz w:val="24"/>
          <w:szCs w:val="24"/>
        </w:rPr>
        <w:fldChar w:fldCharType="end"/>
      </w:r>
      <w:r w:rsidR="00D421A5" w:rsidRPr="00043590" w:rsidDel="00D421A5">
        <w:rPr>
          <w:rFonts w:cs="Arial"/>
          <w:b/>
          <w:sz w:val="24"/>
          <w:szCs w:val="24"/>
        </w:rPr>
        <w:t xml:space="preserve"> </w:t>
      </w:r>
      <w:r w:rsidR="00F87911" w:rsidRPr="00F178C6">
        <w:rPr>
          <w:rFonts w:cs="Arial"/>
          <w:i/>
          <w:sz w:val="24"/>
          <w:szCs w:val="24"/>
        </w:rPr>
        <w:t>(</w:t>
      </w:r>
      <w:r w:rsidR="00F178C6">
        <w:rPr>
          <w:rFonts w:cs="Arial"/>
          <w:i/>
          <w:sz w:val="24"/>
          <w:szCs w:val="24"/>
        </w:rPr>
        <w:t>insert d</w:t>
      </w:r>
      <w:r w:rsidR="00851E84" w:rsidRPr="00F178C6">
        <w:rPr>
          <w:rFonts w:cs="Arial"/>
          <w:i/>
          <w:sz w:val="24"/>
          <w:szCs w:val="24"/>
        </w:rPr>
        <w:t>ay/</w:t>
      </w:r>
      <w:r w:rsidR="00F178C6">
        <w:rPr>
          <w:rFonts w:cs="Arial"/>
          <w:i/>
          <w:sz w:val="24"/>
          <w:szCs w:val="24"/>
        </w:rPr>
        <w:t>d</w:t>
      </w:r>
      <w:r w:rsidR="00F87911" w:rsidRPr="00F178C6">
        <w:rPr>
          <w:rFonts w:cs="Arial"/>
          <w:i/>
          <w:sz w:val="24"/>
          <w:szCs w:val="24"/>
        </w:rPr>
        <w:t>ate)</w:t>
      </w:r>
      <w:r w:rsidR="00F87911">
        <w:rPr>
          <w:rFonts w:cs="Arial"/>
          <w:b/>
          <w:sz w:val="24"/>
          <w:szCs w:val="24"/>
        </w:rPr>
        <w:t xml:space="preserve"> and then subsequently on </w:t>
      </w:r>
      <w:r w:rsidR="00E544D8" w:rsidRPr="00D82BEB">
        <w:rPr>
          <w:rFonts w:cs="Arial"/>
          <w:b/>
          <w:sz w:val="24"/>
          <w:szCs w:val="24"/>
        </w:rPr>
        <w:t xml:space="preserve">or before the same </w:t>
      </w:r>
      <w:r w:rsidR="008E4902" w:rsidRPr="00D82BEB">
        <w:rPr>
          <w:rFonts w:cs="Arial"/>
          <w:b/>
          <w:sz w:val="24"/>
          <w:szCs w:val="24"/>
        </w:rPr>
        <w:t>[</w:t>
      </w:r>
      <w:r w:rsidR="00E544D8" w:rsidRPr="009A0892">
        <w:rPr>
          <w:rFonts w:cs="Arial"/>
          <w:b/>
          <w:sz w:val="24"/>
          <w:szCs w:val="24"/>
          <w:shd w:val="clear" w:color="auto" w:fill="F2F2F2"/>
        </w:rPr>
        <w:t>da</w:t>
      </w:r>
      <w:r w:rsidR="008E4902" w:rsidRPr="009A0892">
        <w:rPr>
          <w:rFonts w:cs="Arial"/>
          <w:b/>
          <w:sz w:val="24"/>
          <w:szCs w:val="24"/>
          <w:shd w:val="clear" w:color="auto" w:fill="F2F2F2"/>
        </w:rPr>
        <w:t>y of each week/fortnight/four week</w:t>
      </w:r>
      <w:r w:rsidR="00C8382F" w:rsidRPr="009A0892">
        <w:rPr>
          <w:rFonts w:cs="Arial"/>
          <w:b/>
          <w:sz w:val="24"/>
          <w:szCs w:val="24"/>
          <w:shd w:val="clear" w:color="auto" w:fill="F2F2F2"/>
        </w:rPr>
        <w:t>ly period/</w:t>
      </w:r>
      <w:r w:rsidR="008E4902" w:rsidRPr="009A0892">
        <w:rPr>
          <w:rFonts w:cs="Arial"/>
          <w:b/>
          <w:sz w:val="24"/>
          <w:szCs w:val="24"/>
          <w:shd w:val="clear" w:color="auto" w:fill="F2F2F2"/>
        </w:rPr>
        <w:t xml:space="preserve">date each </w:t>
      </w:r>
      <w:r w:rsidR="00E544D8" w:rsidRPr="009A0892">
        <w:rPr>
          <w:rFonts w:cs="Arial"/>
          <w:b/>
          <w:sz w:val="24"/>
          <w:szCs w:val="24"/>
          <w:shd w:val="clear" w:color="auto" w:fill="F2F2F2"/>
        </w:rPr>
        <w:t>calendar month</w:t>
      </w:r>
      <w:r w:rsidR="00851E84">
        <w:rPr>
          <w:rFonts w:cs="Arial"/>
          <w:b/>
          <w:sz w:val="24"/>
          <w:szCs w:val="24"/>
          <w:shd w:val="clear" w:color="auto" w:fill="F2F2F2"/>
        </w:rPr>
        <w:t xml:space="preserve">/date </w:t>
      </w:r>
      <w:r w:rsidR="00F178C6">
        <w:rPr>
          <w:rFonts w:cs="Arial"/>
          <w:b/>
          <w:sz w:val="24"/>
          <w:szCs w:val="24"/>
          <w:shd w:val="clear" w:color="auto" w:fill="F2F2F2"/>
        </w:rPr>
        <w:t>each</w:t>
      </w:r>
      <w:r w:rsidR="00851E84">
        <w:rPr>
          <w:rFonts w:cs="Arial"/>
          <w:b/>
          <w:sz w:val="24"/>
          <w:szCs w:val="24"/>
          <w:shd w:val="clear" w:color="auto" w:fill="F2F2F2"/>
        </w:rPr>
        <w:t xml:space="preserve"> year</w:t>
      </w:r>
      <w:r w:rsidR="00EA0FA1" w:rsidRPr="00D82BEB">
        <w:rPr>
          <w:rFonts w:cs="Arial"/>
          <w:b/>
          <w:sz w:val="24"/>
          <w:szCs w:val="24"/>
        </w:rPr>
        <w:t>]</w:t>
      </w:r>
      <w:r w:rsidR="00E544D8" w:rsidRPr="00D82BEB">
        <w:rPr>
          <w:rFonts w:cs="Arial"/>
          <w:b/>
          <w:sz w:val="24"/>
          <w:szCs w:val="24"/>
        </w:rPr>
        <w:t xml:space="preserve"> 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«rentPaymentMethod»</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7" w:name="_Toc480555149"/>
      <w:r w:rsidRPr="0047088F">
        <w:rPr>
          <w:b/>
          <w:sz w:val="28"/>
          <w:szCs w:val="28"/>
        </w:rPr>
        <w:t>RENT RECEIPTS</w:t>
      </w:r>
      <w:bookmarkEnd w:id="27"/>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8"/>
      <w:r w:rsidR="008D08A4">
        <w:rPr>
          <w:rFonts w:cs="Arial"/>
          <w:b/>
          <w:sz w:val="24"/>
          <w:szCs w:val="24"/>
          <w:lang w:eastAsia="en-GB"/>
        </w:rPr>
        <w:t>dated</w:t>
      </w:r>
      <w:commentRangeEnd w:id="28"/>
      <w:r w:rsidR="00F178C6">
        <w:rPr>
          <w:rStyle w:val="CommentReference"/>
        </w:rPr>
        <w:commentReference w:id="28"/>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9" w:name="_Toc480555150"/>
      <w:r w:rsidRPr="0047088F">
        <w:rPr>
          <w:b/>
          <w:sz w:val="28"/>
          <w:szCs w:val="28"/>
        </w:rPr>
        <w:t>RENT INCREASES</w:t>
      </w:r>
      <w:bookmarkEnd w:id="29"/>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30"/>
      <w:r w:rsidR="007A3A93">
        <w:rPr>
          <w:rFonts w:cs="Arial"/>
          <w:b/>
          <w:bCs/>
          <w:sz w:val="24"/>
          <w:szCs w:val="24"/>
        </w:rPr>
        <w:t xml:space="preserve">XXXXXX </w:t>
      </w:r>
      <w:commentRangeEnd w:id="30"/>
      <w:r w:rsidR="00BF4A16">
        <w:rPr>
          <w:rStyle w:val="CommentReference"/>
        </w:rPr>
        <w:commentReference w:id="30"/>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1" w:name="_Toc480555151"/>
      <w:r w:rsidRPr="00D82BEB">
        <w:rPr>
          <w:b/>
          <w:sz w:val="28"/>
          <w:szCs w:val="28"/>
        </w:rPr>
        <w:t>DEPOSIT</w:t>
      </w:r>
      <w:bookmarkEnd w:id="31"/>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2"/>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2"/>
      <w:r w:rsidR="00837461">
        <w:rPr>
          <w:rStyle w:val="CommentReference"/>
        </w:rPr>
        <w:commentReference w:id="32"/>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hyperlink r:id="rId17"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ation.gov.uk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3" w:name="_Toc480555152"/>
      <w:r w:rsidRPr="0047088F">
        <w:rPr>
          <w:b/>
          <w:sz w:val="28"/>
          <w:szCs w:val="28"/>
        </w:rPr>
        <w:t>SUBLETTING AND ASSIGNATION</w:t>
      </w:r>
      <w:bookmarkEnd w:id="33"/>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4" w:name="_Toc480555153"/>
      <w:r w:rsidRPr="0047088F">
        <w:rPr>
          <w:b/>
          <w:sz w:val="28"/>
          <w:szCs w:val="28"/>
        </w:rPr>
        <w:t>NOTIFICATION ABOUT OTHER RESIDENTS</w:t>
      </w:r>
      <w:bookmarkEnd w:id="34"/>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6"/>
      <w:r w:rsidR="00F178C6">
        <w:rPr>
          <w:rFonts w:cs="Arial"/>
          <w:b/>
          <w:sz w:val="24"/>
          <w:szCs w:val="24"/>
          <w:lang w:eastAsia="en-GB"/>
        </w:rPr>
        <w:t xml:space="preserve">partner, family member or carer </w:t>
      </w:r>
      <w:commentRangeEnd w:id="36"/>
      <w:r w:rsidR="00F178C6">
        <w:rPr>
          <w:rStyle w:val="CommentReference"/>
        </w:rPr>
        <w:commentReference w:id="36"/>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7"/>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7"/>
      <w:r w:rsidR="009423F5">
        <w:rPr>
          <w:rStyle w:val="CommentReference"/>
        </w:rPr>
        <w:commentReference w:id="37"/>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8" w:name="_Toc480555154"/>
      <w:r w:rsidRPr="00D82BEB">
        <w:rPr>
          <w:b/>
          <w:sz w:val="28"/>
          <w:szCs w:val="28"/>
        </w:rPr>
        <w:t>OVERCROWDING</w:t>
      </w:r>
      <w:bookmarkEnd w:id="38"/>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9" w:name="_Toc480555155"/>
      <w:r w:rsidRPr="00D82BEB">
        <w:rPr>
          <w:b/>
          <w:sz w:val="28"/>
          <w:szCs w:val="28"/>
        </w:rPr>
        <w:t>INSURANCE</w:t>
      </w:r>
      <w:bookmarkEnd w:id="39"/>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40" w:name="_Toc480555156"/>
      <w:r w:rsidRPr="00585CA7">
        <w:rPr>
          <w:b/>
          <w:sz w:val="28"/>
          <w:szCs w:val="28"/>
        </w:rPr>
        <w:t>ABSENCES</w:t>
      </w:r>
      <w:bookmarkEnd w:id="40"/>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1" w:name="_Toc480555157"/>
      <w:r w:rsidRPr="00C61EAB">
        <w:rPr>
          <w:b/>
          <w:sz w:val="28"/>
          <w:szCs w:val="28"/>
        </w:rPr>
        <w:lastRenderedPageBreak/>
        <w:t>REASONABLE CARE</w:t>
      </w:r>
      <w:bookmarkEnd w:id="41"/>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2" w:name="_Toc480555158"/>
      <w:r>
        <w:rPr>
          <w:b/>
          <w:sz w:val="28"/>
          <w:szCs w:val="28"/>
        </w:rPr>
        <w:t>THE REPAIRING STANDARD etc. AND OTHER INFORMATION</w:t>
      </w:r>
      <w:bookmarkEnd w:id="42"/>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3" w:name="_Toc480555159"/>
      <w:r w:rsidRPr="00D82BEB">
        <w:rPr>
          <w:b/>
        </w:rPr>
        <w:t>THE REPAIRING STANDARD</w:t>
      </w:r>
      <w:bookmarkEnd w:id="43"/>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 excluding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4" w:name="_Toc480555160"/>
      <w:r w:rsidRPr="00EA4AE6">
        <w:rPr>
          <w:b/>
        </w:rPr>
        <w:t>REPAIR TIMETABLE</w:t>
      </w:r>
      <w:bookmarkEnd w:id="44"/>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5" w:name="_Toc480555161"/>
      <w:r w:rsidRPr="00EA4AE6">
        <w:rPr>
          <w:b/>
        </w:rPr>
        <w:t>PAYMENT FOR REPAIRS</w:t>
      </w:r>
      <w:bookmarkEnd w:id="45"/>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6" w:name="_Toc480555162"/>
      <w:r w:rsidRPr="003C2C92">
        <w:rPr>
          <w:b/>
        </w:rPr>
        <w:t>INFORMATION</w:t>
      </w:r>
      <w:bookmarkEnd w:id="46"/>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7" w:name="_Toc480555163"/>
      <w:r w:rsidRPr="000E00BB">
        <w:rPr>
          <w:b/>
          <w:sz w:val="28"/>
          <w:szCs w:val="28"/>
        </w:rPr>
        <w:t>LEGIONELLA</w:t>
      </w:r>
      <w:bookmarkEnd w:id="47"/>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8" w:name="_Toc480555164"/>
      <w:r w:rsidRPr="0047088F">
        <w:rPr>
          <w:b/>
          <w:sz w:val="28"/>
          <w:szCs w:val="28"/>
        </w:rPr>
        <w:t>ACCESS FOR REPAIRS</w:t>
      </w:r>
      <w:bookmarkEnd w:id="48"/>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 xml:space="preserve"> 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9"/>
      <w:r>
        <w:rPr>
          <w:rFonts w:cs="Arial"/>
          <w:b/>
          <w:sz w:val="24"/>
          <w:szCs w:val="24"/>
          <w:lang w:eastAsia="en-GB"/>
        </w:rPr>
        <w:t xml:space="preserve">The right of access also covers access by others such as a contractor or tradesman hired by the Landlord.   </w:t>
      </w:r>
      <w:commentRangeEnd w:id="49"/>
      <w:r>
        <w:rPr>
          <w:rStyle w:val="CommentReference"/>
        </w:rPr>
        <w:commentReference w:id="49"/>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50" w:name="_Toc480555165"/>
      <w:r w:rsidRPr="00D82BEB">
        <w:rPr>
          <w:b/>
          <w:sz w:val="28"/>
          <w:szCs w:val="28"/>
        </w:rPr>
        <w:t>RESPECT FOR OTHERS</w:t>
      </w:r>
      <w:bookmarkEnd w:id="50"/>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1"/>
      <w:r w:rsidRPr="007459DE">
        <w:rPr>
          <w:b/>
          <w:sz w:val="24"/>
          <w:szCs w:val="24"/>
        </w:rPr>
        <w:t>caus</w:t>
      </w:r>
      <w:r>
        <w:rPr>
          <w:b/>
          <w:sz w:val="24"/>
          <w:szCs w:val="24"/>
        </w:rPr>
        <w:t>es</w:t>
      </w:r>
      <w:r w:rsidRPr="007459DE">
        <w:rPr>
          <w:b/>
          <w:sz w:val="24"/>
          <w:szCs w:val="24"/>
        </w:rPr>
        <w:t xml:space="preserve"> damage to anyone’s property</w:t>
      </w:r>
      <w:commentRangeEnd w:id="51"/>
      <w:r>
        <w:rPr>
          <w:rStyle w:val="CommentReference"/>
        </w:rPr>
        <w:commentReference w:id="51"/>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fail to control pets properly or allow them to foul or cause damage to other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2" w:name="_Toc480555166"/>
      <w:r w:rsidRPr="00F178C6">
        <w:rPr>
          <w:b/>
          <w:sz w:val="28"/>
          <w:szCs w:val="28"/>
        </w:rPr>
        <w:t>EQUALITY REQUIREMENTS:</w:t>
      </w:r>
      <w:bookmarkEnd w:id="52"/>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3" w:name="_Toc480555167"/>
      <w:r w:rsidRPr="00704F89">
        <w:rPr>
          <w:b/>
          <w:sz w:val="28"/>
          <w:szCs w:val="28"/>
        </w:rPr>
        <w:t>DATA PROTECTION</w:t>
      </w:r>
      <w:bookmarkEnd w:id="53"/>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4" w:name="_Toc480555168"/>
      <w:r w:rsidRPr="001A73C9">
        <w:rPr>
          <w:b/>
          <w:sz w:val="28"/>
          <w:szCs w:val="28"/>
        </w:rPr>
        <w:t>ENDING THE TENANCY</w:t>
      </w:r>
      <w:bookmarkEnd w:id="54"/>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This Tenancy may be ended by:-</w:t>
      </w:r>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only possible using one of the 18 grounds for eviction set out in schedule 3 of the Private Housing (Tenancies) (Scotland) Act 2016 applies).  This can happen either:-</w:t>
      </w:r>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r>
        <w:rPr>
          <w:b/>
          <w:sz w:val="24"/>
          <w:szCs w:val="24"/>
        </w:rPr>
        <w:t>or:-</w:t>
      </w:r>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5"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5"/>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6"/>
      <w:r w:rsidR="00F178C6">
        <w:rPr>
          <w:rFonts w:ascii="Arial" w:hAnsi="Arial" w:cs="Arial"/>
          <w:b/>
          <w:szCs w:val="24"/>
        </w:rPr>
        <w:t>renewal has been refused</w:t>
      </w:r>
      <w:commentRangeEnd w:id="56"/>
      <w:r w:rsidR="00F178C6">
        <w:rPr>
          <w:rStyle w:val="CommentReference"/>
          <w:rFonts w:ascii="Arial" w:hAnsi="Arial"/>
          <w:lang w:eastAsia="en-US"/>
        </w:rPr>
        <w:commentReference w:id="56"/>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2"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w:t>
      </w:r>
      <w:r w:rsidRPr="00C61EAB">
        <w:rPr>
          <w:rFonts w:ascii="Arial" w:hAnsi="Arial" w:cs="Arial"/>
          <w:b/>
          <w:szCs w:val="24"/>
        </w:rPr>
        <w:lastRenderedPageBreak/>
        <w:t xml:space="preserve">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1DDE7560" w14:textId="77777777" w:rsidR="00E544D8" w:rsidRPr="0047088F" w:rsidRDefault="00050FBF" w:rsidP="003B424F">
      <w:pPr>
        <w:pStyle w:val="Heading2"/>
        <w:numPr>
          <w:ilvl w:val="0"/>
          <w:numId w:val="27"/>
        </w:numPr>
        <w:rPr>
          <w:sz w:val="28"/>
          <w:szCs w:val="28"/>
        </w:rPr>
      </w:pPr>
      <w:bookmarkStart w:id="73" w:name="_Toc480555169"/>
      <w:r w:rsidRPr="0047088F">
        <w:rPr>
          <w:sz w:val="28"/>
          <w:szCs w:val="28"/>
        </w:rPr>
        <w:t>CONTENTS AND CONDITION</w:t>
      </w:r>
      <w:bookmarkEnd w:id="73"/>
      <w:r w:rsidRPr="0047088F">
        <w:rPr>
          <w:sz w:val="28"/>
          <w:szCs w:val="28"/>
        </w:rPr>
        <w:t xml:space="preserve"> </w:t>
      </w:r>
    </w:p>
    <w:p w14:paraId="7A4995C6" w14:textId="77777777" w:rsidR="00050FBF" w:rsidRPr="00050FBF" w:rsidRDefault="00050FBF" w:rsidP="00050FBF">
      <w:pPr>
        <w:rPr>
          <w:rFonts w:cs="Arial"/>
          <w:sz w:val="28"/>
          <w:szCs w:val="28"/>
        </w:rPr>
      </w:pPr>
    </w:p>
    <w:p w14:paraId="7403CC15" w14:textId="77777777" w:rsidR="000544B1"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that the </w:t>
      </w:r>
      <w:r w:rsidR="004450FD" w:rsidRPr="000E70BF">
        <w:rPr>
          <w:rFonts w:cs="Arial"/>
          <w:sz w:val="24"/>
          <w:szCs w:val="24"/>
        </w:rPr>
        <w:t xml:space="preserve">signed </w:t>
      </w:r>
      <w:r w:rsidR="00B9250A" w:rsidRPr="000E70BF">
        <w:rPr>
          <w:rFonts w:cs="Arial"/>
          <w:sz w:val="24"/>
          <w:szCs w:val="24"/>
        </w:rPr>
        <w:t>I</w:t>
      </w:r>
      <w:r w:rsidRPr="000E70BF">
        <w:rPr>
          <w:rFonts w:cs="Arial"/>
          <w:sz w:val="24"/>
          <w:szCs w:val="24"/>
        </w:rPr>
        <w:t>nventory</w:t>
      </w:r>
      <w:r w:rsidR="00050FBF">
        <w:rPr>
          <w:rFonts w:cs="Arial"/>
          <w:sz w:val="24"/>
          <w:szCs w:val="24"/>
        </w:rPr>
        <w:t xml:space="preserve"> and Record of Condition</w:t>
      </w:r>
      <w:r w:rsidR="004450FD" w:rsidRPr="000E70BF">
        <w:rPr>
          <w:rFonts w:cs="Arial"/>
          <w:sz w:val="24"/>
          <w:szCs w:val="24"/>
        </w:rPr>
        <w:t>,</w:t>
      </w:r>
      <w:r w:rsidRPr="000E70BF">
        <w:rPr>
          <w:rFonts w:cs="Arial"/>
          <w:sz w:val="24"/>
          <w:szCs w:val="24"/>
        </w:rPr>
        <w:t xml:space="preserve"> </w:t>
      </w:r>
      <w:r w:rsidR="004E2F48">
        <w:rPr>
          <w:rFonts w:cs="Arial"/>
          <w:sz w:val="24"/>
          <w:szCs w:val="24"/>
        </w:rPr>
        <w:t>[</w:t>
      </w:r>
      <w:r w:rsidRPr="000E70BF">
        <w:rPr>
          <w:rFonts w:cs="Arial"/>
          <w:sz w:val="24"/>
          <w:szCs w:val="24"/>
        </w:rPr>
        <w:t xml:space="preserve">attached </w:t>
      </w:r>
      <w:r w:rsidR="00B9250A" w:rsidRPr="000E70BF">
        <w:rPr>
          <w:rFonts w:cs="Arial"/>
          <w:sz w:val="24"/>
          <w:szCs w:val="24"/>
        </w:rPr>
        <w:t xml:space="preserve">as Schedule 1 </w:t>
      </w:r>
      <w:r w:rsidRPr="000E70BF">
        <w:rPr>
          <w:rFonts w:cs="Arial"/>
          <w:sz w:val="24"/>
          <w:szCs w:val="24"/>
        </w:rPr>
        <w:t>to this Agreement</w:t>
      </w:r>
      <w:r w:rsidR="004E2F48">
        <w:rPr>
          <w:rFonts w:cs="Arial"/>
          <w:sz w:val="24"/>
          <w:szCs w:val="24"/>
        </w:rPr>
        <w:t xml:space="preserve">/ which will be supplied to the Tenant no later than the </w:t>
      </w:r>
      <w:r w:rsidR="00251D8E">
        <w:rPr>
          <w:rFonts w:cs="Arial"/>
          <w:sz w:val="24"/>
          <w:szCs w:val="24"/>
        </w:rPr>
        <w:t>day on which the</w:t>
      </w:r>
      <w:r w:rsidR="004E2F48">
        <w:rPr>
          <w:rFonts w:cs="Arial"/>
          <w:sz w:val="24"/>
          <w:szCs w:val="24"/>
        </w:rPr>
        <w:t xml:space="preserve"> Tenancy</w:t>
      </w:r>
      <w:r w:rsidR="00251D8E">
        <w:rPr>
          <w:rFonts w:cs="Arial"/>
          <w:sz w:val="24"/>
          <w:szCs w:val="24"/>
        </w:rPr>
        <w:t xml:space="preserve"> starts</w:t>
      </w:r>
      <w:r w:rsidR="004E2F48">
        <w:rPr>
          <w:rFonts w:cs="Arial"/>
          <w:sz w:val="24"/>
          <w:szCs w:val="24"/>
        </w:rPr>
        <w:t>]</w:t>
      </w:r>
      <w:r w:rsidR="004E2F48" w:rsidRPr="000E70BF">
        <w:rPr>
          <w:rFonts w:cs="Arial"/>
          <w:sz w:val="24"/>
          <w:szCs w:val="24"/>
        </w:rPr>
        <w:t xml:space="preserve"> </w:t>
      </w:r>
      <w:r w:rsidRPr="000E70BF">
        <w:rPr>
          <w:rFonts w:cs="Arial"/>
          <w:sz w:val="24"/>
          <w:szCs w:val="24"/>
        </w:rPr>
        <w:t xml:space="preserve">is a full and accurate record of the contents </w:t>
      </w:r>
      <w:r w:rsidR="00041C43">
        <w:rPr>
          <w:rFonts w:cs="Arial"/>
          <w:sz w:val="24"/>
          <w:szCs w:val="24"/>
        </w:rPr>
        <w:t xml:space="preserve">and condition </w:t>
      </w:r>
      <w:r w:rsidRPr="000E70BF">
        <w:rPr>
          <w:rFonts w:cs="Arial"/>
          <w:sz w:val="24"/>
          <w:szCs w:val="24"/>
        </w:rPr>
        <w:t xml:space="preserve">of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at the </w:t>
      </w:r>
      <w:r w:rsidR="004450FD" w:rsidRPr="000E70BF">
        <w:rPr>
          <w:rFonts w:cs="Arial"/>
          <w:sz w:val="24"/>
          <w:szCs w:val="24"/>
        </w:rPr>
        <w:t xml:space="preserve">start </w:t>
      </w:r>
      <w:r w:rsidR="008E4143" w:rsidRPr="000E70BF">
        <w:rPr>
          <w:rFonts w:cs="Arial"/>
          <w:sz w:val="24"/>
          <w:szCs w:val="24"/>
        </w:rPr>
        <w:t xml:space="preserve">date </w:t>
      </w:r>
      <w:r w:rsidRPr="000E70BF">
        <w:rPr>
          <w:rFonts w:cs="Arial"/>
          <w:sz w:val="24"/>
          <w:szCs w:val="24"/>
        </w:rPr>
        <w:t xml:space="preserve">of </w:t>
      </w:r>
      <w:r w:rsidR="004450FD" w:rsidRPr="000E70BF">
        <w:rPr>
          <w:rFonts w:cs="Arial"/>
          <w:sz w:val="24"/>
          <w:szCs w:val="24"/>
        </w:rPr>
        <w:t>t</w:t>
      </w:r>
      <w:r w:rsidRPr="000E70BF">
        <w:rPr>
          <w:rFonts w:cs="Arial"/>
          <w:sz w:val="24"/>
          <w:szCs w:val="24"/>
        </w:rPr>
        <w:t>he tenancy.</w:t>
      </w:r>
      <w:r w:rsidR="00147D6C" w:rsidRPr="000E70BF">
        <w:rPr>
          <w:rFonts w:cs="Arial"/>
          <w:sz w:val="24"/>
          <w:szCs w:val="24"/>
        </w:rPr>
        <w:t xml:space="preserve">  The </w:t>
      </w:r>
      <w:r w:rsidR="005C6938" w:rsidRPr="000E70BF">
        <w:rPr>
          <w:rFonts w:cs="Arial"/>
          <w:sz w:val="24"/>
          <w:szCs w:val="24"/>
        </w:rPr>
        <w:t>Tenant</w:t>
      </w:r>
      <w:r w:rsidR="00147D6C" w:rsidRPr="000E70BF">
        <w:rPr>
          <w:rFonts w:cs="Arial"/>
          <w:sz w:val="24"/>
          <w:szCs w:val="24"/>
        </w:rPr>
        <w:t xml:space="preserve"> </w:t>
      </w:r>
      <w:r w:rsidR="00435D10" w:rsidRPr="000E70BF">
        <w:rPr>
          <w:rFonts w:cs="Arial"/>
          <w:sz w:val="24"/>
          <w:szCs w:val="24"/>
        </w:rPr>
        <w:t>has</w:t>
      </w:r>
      <w:r w:rsidR="00147D6C" w:rsidRPr="000E70BF">
        <w:rPr>
          <w:rFonts w:cs="Arial"/>
          <w:sz w:val="24"/>
          <w:szCs w:val="24"/>
        </w:rPr>
        <w:t xml:space="preserve"> a period of </w:t>
      </w:r>
      <w:r w:rsidR="00100565">
        <w:rPr>
          <w:rFonts w:cs="Arial"/>
          <w:sz w:val="24"/>
          <w:szCs w:val="24"/>
        </w:rPr>
        <w:t>14</w:t>
      </w:r>
      <w:r w:rsidR="00100565" w:rsidRPr="000E70BF">
        <w:rPr>
          <w:rFonts w:cs="Arial"/>
          <w:sz w:val="24"/>
          <w:szCs w:val="24"/>
        </w:rPr>
        <w:t xml:space="preserve"> </w:t>
      </w:r>
      <w:r w:rsidR="00147D6C" w:rsidRPr="000E70BF">
        <w:rPr>
          <w:rFonts w:cs="Arial"/>
          <w:sz w:val="24"/>
          <w:szCs w:val="24"/>
        </w:rPr>
        <w:t xml:space="preserve">days </w:t>
      </w:r>
      <w:r w:rsidR="002B482F">
        <w:rPr>
          <w:rFonts w:cs="Arial"/>
          <w:sz w:val="24"/>
          <w:szCs w:val="24"/>
        </w:rPr>
        <w:t xml:space="preserve">from </w:t>
      </w:r>
      <w:r w:rsidR="00100565">
        <w:rPr>
          <w:rFonts w:cs="Arial"/>
          <w:sz w:val="24"/>
          <w:szCs w:val="24"/>
        </w:rPr>
        <w:t xml:space="preserve">the </w:t>
      </w:r>
      <w:r w:rsidR="009423F5">
        <w:rPr>
          <w:rFonts w:cs="Arial"/>
          <w:sz w:val="24"/>
          <w:szCs w:val="24"/>
        </w:rPr>
        <w:t xml:space="preserve">start date of the </w:t>
      </w:r>
      <w:r w:rsidR="00100565">
        <w:rPr>
          <w:rFonts w:cs="Arial"/>
          <w:sz w:val="24"/>
          <w:szCs w:val="24"/>
        </w:rPr>
        <w:t>tenancy (</w:t>
      </w:r>
      <w:r w:rsidR="00257C5F">
        <w:rPr>
          <w:rFonts w:cs="Arial"/>
          <w:sz w:val="24"/>
          <w:szCs w:val="24"/>
        </w:rPr>
        <w:t xml:space="preserve">set </w:t>
      </w:r>
      <w:r w:rsidR="00100565">
        <w:rPr>
          <w:rFonts w:cs="Arial"/>
          <w:sz w:val="24"/>
          <w:szCs w:val="24"/>
        </w:rPr>
        <w:t>out</w:t>
      </w:r>
      <w:r w:rsidR="00257C5F">
        <w:rPr>
          <w:rFonts w:cs="Arial"/>
          <w:sz w:val="24"/>
          <w:szCs w:val="24"/>
        </w:rPr>
        <w:t xml:space="preserve"> above in the ‘Date when tenancy starts’</w:t>
      </w:r>
      <w:r w:rsidR="002B482F">
        <w:rPr>
          <w:rFonts w:cs="Arial"/>
          <w:sz w:val="24"/>
          <w:szCs w:val="24"/>
        </w:rPr>
        <w:t xml:space="preserve"> section)</w:t>
      </w:r>
      <w:r w:rsidR="00100565" w:rsidRPr="000E70BF">
        <w:rPr>
          <w:rFonts w:cs="Arial"/>
          <w:sz w:val="24"/>
          <w:szCs w:val="24"/>
        </w:rPr>
        <w:t xml:space="preserve"> </w:t>
      </w:r>
      <w:r w:rsidR="00147D6C" w:rsidRPr="000E70BF">
        <w:rPr>
          <w:rFonts w:cs="Arial"/>
          <w:sz w:val="24"/>
          <w:szCs w:val="24"/>
        </w:rPr>
        <w:t xml:space="preserve">to ensure that </w:t>
      </w:r>
      <w:r w:rsidR="00100565" w:rsidRPr="000E70BF">
        <w:rPr>
          <w:rFonts w:cs="Arial"/>
          <w:sz w:val="24"/>
          <w:szCs w:val="24"/>
        </w:rPr>
        <w:t xml:space="preserve">the Inventory </w:t>
      </w:r>
      <w:r w:rsidR="00100565">
        <w:rPr>
          <w:rFonts w:cs="Arial"/>
          <w:sz w:val="24"/>
          <w:szCs w:val="24"/>
        </w:rPr>
        <w:t xml:space="preserve">and Record of Condition </w:t>
      </w:r>
      <w:r w:rsidR="00147D6C" w:rsidRPr="000E70BF">
        <w:rPr>
          <w:rFonts w:cs="Arial"/>
          <w:sz w:val="24"/>
          <w:szCs w:val="24"/>
        </w:rPr>
        <w:t xml:space="preserve">is correct </w:t>
      </w:r>
      <w:r w:rsidR="002B482F">
        <w:rPr>
          <w:rFonts w:cs="Arial"/>
          <w:sz w:val="24"/>
          <w:szCs w:val="24"/>
        </w:rPr>
        <w:t xml:space="preserve">and either 1) to </w:t>
      </w:r>
      <w:r w:rsidR="00435D10" w:rsidRPr="000E70BF">
        <w:rPr>
          <w:rFonts w:cs="Arial"/>
          <w:sz w:val="24"/>
          <w:szCs w:val="24"/>
        </w:rPr>
        <w:t xml:space="preserve">tell </w:t>
      </w:r>
      <w:r w:rsidR="00147D6C" w:rsidRPr="000E70BF">
        <w:rPr>
          <w:rFonts w:cs="Arial"/>
          <w:sz w:val="24"/>
          <w:szCs w:val="24"/>
        </w:rPr>
        <w:t xml:space="preserve">the </w:t>
      </w:r>
      <w:r w:rsidR="005C6938" w:rsidRPr="000E70BF">
        <w:rPr>
          <w:rFonts w:cs="Arial"/>
          <w:sz w:val="24"/>
          <w:szCs w:val="24"/>
        </w:rPr>
        <w:t>Landlord</w:t>
      </w:r>
      <w:r w:rsidR="003B00E1">
        <w:rPr>
          <w:rFonts w:cs="Arial"/>
          <w:sz w:val="24"/>
          <w:szCs w:val="24"/>
        </w:rPr>
        <w:t xml:space="preserve"> </w:t>
      </w:r>
      <w:r w:rsidR="00435D10" w:rsidRPr="000E70BF">
        <w:rPr>
          <w:rFonts w:cs="Arial"/>
          <w:sz w:val="24"/>
          <w:szCs w:val="24"/>
        </w:rPr>
        <w:t>of any discrepancies</w:t>
      </w:r>
      <w:r w:rsidR="004450FD" w:rsidRPr="000E70BF">
        <w:rPr>
          <w:rFonts w:cs="Arial"/>
          <w:sz w:val="24"/>
          <w:szCs w:val="24"/>
        </w:rPr>
        <w:t xml:space="preserve"> in writing,</w:t>
      </w:r>
      <w:r w:rsidR="00147D6C" w:rsidRPr="000E70BF">
        <w:rPr>
          <w:rFonts w:cs="Arial"/>
          <w:sz w:val="24"/>
          <w:szCs w:val="24"/>
        </w:rPr>
        <w:t xml:space="preserve"> </w:t>
      </w:r>
      <w:r w:rsidR="004450FD" w:rsidRPr="000E70BF">
        <w:rPr>
          <w:rFonts w:cs="Arial"/>
          <w:sz w:val="24"/>
          <w:szCs w:val="24"/>
        </w:rPr>
        <w:t xml:space="preserve">after </w:t>
      </w:r>
      <w:r w:rsidR="00147D6C" w:rsidRPr="000E70BF">
        <w:rPr>
          <w:rFonts w:cs="Arial"/>
          <w:sz w:val="24"/>
          <w:szCs w:val="24"/>
        </w:rPr>
        <w:t xml:space="preserve">which </w:t>
      </w:r>
      <w:r w:rsidR="002B482F">
        <w:rPr>
          <w:rFonts w:cs="Arial"/>
          <w:sz w:val="24"/>
          <w:szCs w:val="24"/>
        </w:rPr>
        <w:t xml:space="preserve">the Inventory and Record of Condition will be amended as appropriate or 2) to take no action and, after the 14-day period has expired, </w:t>
      </w:r>
      <w:r w:rsidR="00147D6C" w:rsidRPr="000E70BF">
        <w:rPr>
          <w:rFonts w:cs="Arial"/>
          <w:sz w:val="24"/>
          <w:szCs w:val="24"/>
        </w:rPr>
        <w:t xml:space="preserve">the </w:t>
      </w:r>
      <w:r w:rsidR="005C6938" w:rsidRPr="000E70BF">
        <w:rPr>
          <w:rFonts w:cs="Arial"/>
          <w:sz w:val="24"/>
          <w:szCs w:val="24"/>
        </w:rPr>
        <w:t>Tenant</w:t>
      </w:r>
      <w:r w:rsidR="00147D6C" w:rsidRPr="000E70BF">
        <w:rPr>
          <w:rFonts w:cs="Arial"/>
          <w:sz w:val="24"/>
          <w:szCs w:val="24"/>
        </w:rPr>
        <w:t xml:space="preserve"> shall be deemed to be fully satisfied with the terms.  </w:t>
      </w:r>
    </w:p>
    <w:p w14:paraId="50B924E9" w14:textId="77777777" w:rsidR="00041C43" w:rsidRDefault="00041C43" w:rsidP="000E70BF">
      <w:pPr>
        <w:rPr>
          <w:rFonts w:cs="Arial"/>
          <w:sz w:val="24"/>
          <w:szCs w:val="24"/>
        </w:rPr>
      </w:pPr>
    </w:p>
    <w:p w14:paraId="69C9CC0B"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replace or repair (or</w:t>
      </w:r>
      <w:r w:rsidR="00C80097">
        <w:rPr>
          <w:rFonts w:cs="Arial"/>
          <w:sz w:val="24"/>
          <w:szCs w:val="24"/>
        </w:rPr>
        <w:t>, at the option of the Landlord,</w:t>
      </w:r>
      <w:r w:rsidRPr="000E70BF">
        <w:rPr>
          <w:rFonts w:cs="Arial"/>
          <w:sz w:val="24"/>
          <w:szCs w:val="24"/>
        </w:rPr>
        <w:t xml:space="preserve"> to pay the </w:t>
      </w:r>
      <w:r w:rsidR="00AA039A">
        <w:rPr>
          <w:rFonts w:cs="Arial"/>
          <w:sz w:val="24"/>
          <w:szCs w:val="24"/>
        </w:rPr>
        <w:t xml:space="preserve">reasonable </w:t>
      </w:r>
      <w:r w:rsidRPr="000E70BF">
        <w:rPr>
          <w:rFonts w:cs="Arial"/>
          <w:sz w:val="24"/>
          <w:szCs w:val="24"/>
        </w:rPr>
        <w:t>cost</w:t>
      </w:r>
      <w:r w:rsidR="00C80097">
        <w:rPr>
          <w:rFonts w:cs="Arial"/>
          <w:sz w:val="24"/>
          <w:szCs w:val="24"/>
        </w:rPr>
        <w:t xml:space="preserve"> of repairing or replacing</w:t>
      </w:r>
      <w:r w:rsidR="00100565">
        <w:rPr>
          <w:rFonts w:cs="Arial"/>
          <w:sz w:val="24"/>
          <w:szCs w:val="24"/>
        </w:rPr>
        <w:t>)</w:t>
      </w:r>
      <w:r w:rsidRPr="000E70BF">
        <w:rPr>
          <w:rFonts w:cs="Arial"/>
          <w:sz w:val="24"/>
          <w:szCs w:val="24"/>
        </w:rPr>
        <w:t xml:space="preserve"> any of the contents which are destroyed, damaged, removed or lost during the tenancy, fair wear and tear excepted</w:t>
      </w:r>
      <w:r w:rsidR="009529A1">
        <w:rPr>
          <w:rFonts w:cs="Arial"/>
          <w:sz w:val="24"/>
          <w:szCs w:val="24"/>
        </w:rPr>
        <w:t xml:space="preserve">, </w:t>
      </w:r>
      <w:r w:rsidR="00417AFA">
        <w:rPr>
          <w:rFonts w:cs="Arial"/>
          <w:sz w:val="24"/>
          <w:szCs w:val="24"/>
        </w:rPr>
        <w:t>where this was</w:t>
      </w:r>
      <w:r w:rsidR="00417AFA" w:rsidRPr="00417AFA">
        <w:rPr>
          <w:rFonts w:cs="Arial"/>
          <w:sz w:val="24"/>
          <w:szCs w:val="24"/>
        </w:rPr>
        <w:t xml:space="preserve"> caused wilfully or negligently by the Tenant, anyone living with the Tenant or an invited visitor to the Let Property</w:t>
      </w:r>
      <w:r w:rsidR="009423F5">
        <w:rPr>
          <w:rFonts w:cs="Arial"/>
          <w:sz w:val="24"/>
          <w:szCs w:val="24"/>
        </w:rPr>
        <w:t xml:space="preserve"> (see clause below on ‘Reasonable care’)</w:t>
      </w:r>
      <w:r w:rsidRPr="000E70BF">
        <w:rPr>
          <w:rFonts w:cs="Arial"/>
          <w:sz w:val="24"/>
          <w:szCs w:val="24"/>
        </w:rPr>
        <w:t>.</w:t>
      </w:r>
      <w:r w:rsidR="00147D6C" w:rsidRPr="000E70BF">
        <w:rPr>
          <w:rFonts w:cs="Arial"/>
          <w:sz w:val="24"/>
          <w:szCs w:val="24"/>
        </w:rPr>
        <w:t xml:space="preserve">  </w:t>
      </w:r>
      <w:r w:rsidR="007F22DF">
        <w:rPr>
          <w:rFonts w:cs="Arial"/>
          <w:sz w:val="24"/>
          <w:szCs w:val="24"/>
        </w:rPr>
        <w:t>Items to be replaced</w:t>
      </w:r>
      <w:r w:rsidR="00760A1E">
        <w:rPr>
          <w:rFonts w:cs="Arial"/>
          <w:sz w:val="24"/>
          <w:szCs w:val="24"/>
        </w:rPr>
        <w:t xml:space="preserve"> by the Tenant </w:t>
      </w:r>
      <w:r w:rsidR="007F22DF">
        <w:rPr>
          <w:rFonts w:cs="Arial"/>
          <w:sz w:val="24"/>
          <w:szCs w:val="24"/>
        </w:rPr>
        <w:t xml:space="preserve">will be replaced by items of equivalent value and quality. The </w:t>
      </w:r>
      <w:r w:rsidR="00660DD9">
        <w:rPr>
          <w:rFonts w:cs="Arial"/>
          <w:sz w:val="24"/>
          <w:szCs w:val="24"/>
        </w:rPr>
        <w:t>Landlord</w:t>
      </w:r>
      <w:r w:rsidR="0025017D">
        <w:rPr>
          <w:rFonts w:cs="Arial"/>
          <w:sz w:val="24"/>
          <w:szCs w:val="24"/>
        </w:rPr>
        <w:t xml:space="preserve"> </w:t>
      </w:r>
      <w:r w:rsidR="00923424">
        <w:rPr>
          <w:rFonts w:cs="Arial"/>
          <w:sz w:val="24"/>
          <w:szCs w:val="24"/>
        </w:rPr>
        <w:t>can apply</w:t>
      </w:r>
      <w:r w:rsidR="002D2442">
        <w:rPr>
          <w:rFonts w:cs="Arial"/>
          <w:sz w:val="24"/>
          <w:szCs w:val="24"/>
        </w:rPr>
        <w:t xml:space="preserve"> to the relevant tenancy deposit scheme</w:t>
      </w:r>
      <w:r w:rsidR="00923424">
        <w:rPr>
          <w:rFonts w:cs="Arial"/>
          <w:sz w:val="24"/>
          <w:szCs w:val="24"/>
        </w:rPr>
        <w:t xml:space="preserve"> for </w:t>
      </w:r>
      <w:r w:rsidR="00660DD9">
        <w:rPr>
          <w:rFonts w:cs="Arial"/>
          <w:sz w:val="24"/>
          <w:szCs w:val="24"/>
        </w:rPr>
        <w:t>t</w:t>
      </w:r>
      <w:r w:rsidR="00147D6C" w:rsidRPr="000E70BF">
        <w:rPr>
          <w:rFonts w:cs="Arial"/>
          <w:sz w:val="24"/>
          <w:szCs w:val="24"/>
        </w:rPr>
        <w:t xml:space="preserve">he </w:t>
      </w:r>
      <w:r w:rsidR="009423F5">
        <w:rPr>
          <w:rFonts w:cs="Arial"/>
          <w:sz w:val="24"/>
          <w:szCs w:val="24"/>
        </w:rPr>
        <w:t xml:space="preserve">reasonable </w:t>
      </w:r>
      <w:r w:rsidR="00147D6C" w:rsidRPr="000E70BF">
        <w:rPr>
          <w:rFonts w:cs="Arial"/>
          <w:sz w:val="24"/>
          <w:szCs w:val="24"/>
        </w:rPr>
        <w:t>costs involved in making good any damage</w:t>
      </w:r>
      <w:r w:rsidR="005C304B">
        <w:rPr>
          <w:rFonts w:cs="Arial"/>
          <w:sz w:val="24"/>
          <w:szCs w:val="24"/>
        </w:rPr>
        <w:t xml:space="preserve"> to the Let Property and/or and contents and/or any costs for</w:t>
      </w:r>
      <w:r w:rsidR="00147D6C" w:rsidRPr="000E70BF">
        <w:rPr>
          <w:rFonts w:cs="Arial"/>
          <w:sz w:val="24"/>
          <w:szCs w:val="24"/>
        </w:rPr>
        <w:t xml:space="preserve"> cleaning found necessary </w:t>
      </w:r>
      <w:r w:rsidR="00923424">
        <w:rPr>
          <w:rFonts w:cs="Arial"/>
          <w:sz w:val="24"/>
          <w:szCs w:val="24"/>
        </w:rPr>
        <w:t xml:space="preserve">to be deducted from any deposit paid by the </w:t>
      </w:r>
      <w:r w:rsidR="003B00E1">
        <w:rPr>
          <w:rFonts w:cs="Arial"/>
          <w:sz w:val="24"/>
          <w:szCs w:val="24"/>
        </w:rPr>
        <w:t>T</w:t>
      </w:r>
      <w:r w:rsidR="00923424">
        <w:rPr>
          <w:rFonts w:cs="Arial"/>
          <w:sz w:val="24"/>
          <w:szCs w:val="24"/>
        </w:rPr>
        <w:t>enant</w:t>
      </w:r>
      <w:r w:rsidR="007F22DF">
        <w:rPr>
          <w:rFonts w:cs="Arial"/>
          <w:sz w:val="24"/>
          <w:szCs w:val="24"/>
        </w:rPr>
        <w:t xml:space="preserve"> (</w:t>
      </w:r>
      <w:r w:rsidR="00257C5F">
        <w:rPr>
          <w:rFonts w:cs="Arial"/>
          <w:sz w:val="24"/>
          <w:szCs w:val="24"/>
        </w:rPr>
        <w:t xml:space="preserve">also </w:t>
      </w:r>
      <w:r w:rsidR="007F22DF">
        <w:rPr>
          <w:rFonts w:cs="Arial"/>
          <w:sz w:val="24"/>
          <w:szCs w:val="24"/>
        </w:rPr>
        <w:t xml:space="preserve">see </w:t>
      </w:r>
      <w:r w:rsidR="00257C5F">
        <w:rPr>
          <w:rFonts w:cs="Arial"/>
          <w:sz w:val="24"/>
          <w:szCs w:val="24"/>
        </w:rPr>
        <w:t xml:space="preserve">the ‘Deposit’ </w:t>
      </w:r>
      <w:r w:rsidR="002B482F">
        <w:rPr>
          <w:rFonts w:cs="Arial"/>
          <w:sz w:val="24"/>
          <w:szCs w:val="24"/>
        </w:rPr>
        <w:t xml:space="preserve">section </w:t>
      </w:r>
      <w:r w:rsidR="00257C5F">
        <w:rPr>
          <w:rFonts w:cs="Arial"/>
          <w:sz w:val="24"/>
          <w:szCs w:val="24"/>
        </w:rPr>
        <w:t>above</w:t>
      </w:r>
      <w:r w:rsidR="007F22DF">
        <w:rPr>
          <w:rFonts w:cs="Arial"/>
          <w:sz w:val="24"/>
          <w:szCs w:val="24"/>
        </w:rPr>
        <w:t>)</w:t>
      </w:r>
      <w:r w:rsidR="002D2442">
        <w:rPr>
          <w:rFonts w:cs="Arial"/>
          <w:sz w:val="24"/>
          <w:szCs w:val="24"/>
        </w:rPr>
        <w:t xml:space="preserve">. If the costs involved are greater than the amount held by the tenancy deposit scheme, </w:t>
      </w:r>
      <w:r w:rsidR="002D2442" w:rsidRPr="002D2442">
        <w:rPr>
          <w:rFonts w:cs="Arial"/>
          <w:sz w:val="24"/>
          <w:szCs w:val="24"/>
        </w:rPr>
        <w:t xml:space="preserve">the </w:t>
      </w:r>
      <w:r w:rsidR="000D4FB0">
        <w:rPr>
          <w:rFonts w:cs="Arial"/>
          <w:sz w:val="24"/>
          <w:szCs w:val="24"/>
        </w:rPr>
        <w:t>Tenant will remain liable for these</w:t>
      </w:r>
      <w:r w:rsidR="00B121A1">
        <w:rPr>
          <w:rFonts w:cs="Arial"/>
          <w:sz w:val="24"/>
          <w:szCs w:val="24"/>
        </w:rPr>
        <w:t xml:space="preserve"> costs</w:t>
      </w:r>
      <w:r w:rsidR="000D4FB0">
        <w:rPr>
          <w:rFonts w:cs="Arial"/>
          <w:sz w:val="24"/>
          <w:szCs w:val="24"/>
        </w:rPr>
        <w:t xml:space="preserve">, and the </w:t>
      </w:r>
      <w:r w:rsidR="002D2442" w:rsidRPr="002D2442">
        <w:rPr>
          <w:rFonts w:cs="Arial"/>
          <w:sz w:val="24"/>
          <w:szCs w:val="24"/>
        </w:rPr>
        <w:t>Landlord may take action to recover these costs from the Tenant.</w:t>
      </w:r>
    </w:p>
    <w:p w14:paraId="7DA5B42F" w14:textId="77777777" w:rsidR="00F178C6" w:rsidRDefault="00F178C6" w:rsidP="00F178C6">
      <w:pPr>
        <w:pStyle w:val="Heading2"/>
        <w:ind w:left="720"/>
        <w:rPr>
          <w:sz w:val="28"/>
          <w:szCs w:val="28"/>
        </w:rPr>
      </w:pPr>
    </w:p>
    <w:p w14:paraId="58FE6862" w14:textId="77777777" w:rsidR="00E544D8" w:rsidRPr="0047088F" w:rsidRDefault="00050FBF" w:rsidP="003B424F">
      <w:pPr>
        <w:pStyle w:val="Heading2"/>
        <w:numPr>
          <w:ilvl w:val="0"/>
          <w:numId w:val="27"/>
        </w:numPr>
        <w:rPr>
          <w:sz w:val="28"/>
          <w:szCs w:val="28"/>
        </w:rPr>
      </w:pPr>
      <w:bookmarkStart w:id="74" w:name="_Toc480555170"/>
      <w:r w:rsidRPr="0047088F">
        <w:rPr>
          <w:sz w:val="28"/>
          <w:szCs w:val="28"/>
        </w:rPr>
        <w:t>LOCAL AUTHORITY TAXES/CHARGES</w:t>
      </w:r>
      <w:bookmarkEnd w:id="74"/>
      <w:r w:rsidRPr="0047088F">
        <w:rPr>
          <w:sz w:val="28"/>
          <w:szCs w:val="28"/>
        </w:rPr>
        <w:t xml:space="preserve"> </w:t>
      </w:r>
    </w:p>
    <w:p w14:paraId="32F75470" w14:textId="77777777" w:rsidR="00050FBF" w:rsidRPr="00050FBF" w:rsidRDefault="00050FBF" w:rsidP="000E70BF">
      <w:pPr>
        <w:rPr>
          <w:rFonts w:cs="Arial"/>
          <w:sz w:val="28"/>
          <w:szCs w:val="28"/>
        </w:rPr>
      </w:pPr>
    </w:p>
    <w:p w14:paraId="556F288C" w14:textId="77777777" w:rsidR="002B482F" w:rsidRDefault="002B482F" w:rsidP="000E70BF">
      <w:pPr>
        <w:rPr>
          <w:rFonts w:cs="Arial"/>
          <w:sz w:val="24"/>
          <w:szCs w:val="24"/>
        </w:rPr>
      </w:pPr>
      <w:r>
        <w:rPr>
          <w:rFonts w:cs="Arial"/>
          <w:sz w:val="24"/>
          <w:szCs w:val="24"/>
        </w:rPr>
        <w:t xml:space="preserve">The landlord will notify the local authority that the Tenant is responsible for paying the council tax and any other associated charges. </w:t>
      </w:r>
    </w:p>
    <w:p w14:paraId="2473773A" w14:textId="77777777" w:rsidR="002B482F" w:rsidRDefault="002B482F" w:rsidP="000E70BF">
      <w:pPr>
        <w:rPr>
          <w:rFonts w:cs="Arial"/>
          <w:sz w:val="24"/>
          <w:szCs w:val="24"/>
        </w:rPr>
      </w:pPr>
    </w:p>
    <w:p w14:paraId="7CB1A2EA" w14:textId="77777777" w:rsidR="00E544D8" w:rsidRPr="000E70BF" w:rsidRDefault="00D82BEB" w:rsidP="000E70BF">
      <w:pPr>
        <w:rPr>
          <w:rFonts w:cs="Arial"/>
          <w:sz w:val="24"/>
          <w:szCs w:val="24"/>
        </w:rPr>
      </w:pPr>
      <w:r>
        <w:rPr>
          <w:rFonts w:cs="Arial"/>
          <w:sz w:val="24"/>
          <w:szCs w:val="24"/>
        </w:rPr>
        <w:t>Unless exempt, t</w:t>
      </w:r>
      <w:r w:rsidR="00E544D8" w:rsidRPr="000E70BF">
        <w:rPr>
          <w:rFonts w:cs="Arial"/>
          <w:sz w:val="24"/>
          <w:szCs w:val="24"/>
        </w:rPr>
        <w:t xml:space="preserve">he </w:t>
      </w:r>
      <w:r w:rsidR="005C6938" w:rsidRPr="000E70BF">
        <w:rPr>
          <w:rFonts w:cs="Arial"/>
          <w:sz w:val="24"/>
          <w:szCs w:val="24"/>
        </w:rPr>
        <w:t>Tenant</w:t>
      </w:r>
      <w:r w:rsidR="00E544D8" w:rsidRPr="000E70BF">
        <w:rPr>
          <w:rFonts w:cs="Arial"/>
          <w:sz w:val="24"/>
          <w:szCs w:val="24"/>
        </w:rPr>
        <w:t xml:space="preserve"> will be responsible for payment of </w:t>
      </w:r>
      <w:r w:rsidR="00D66175">
        <w:rPr>
          <w:rFonts w:cs="Arial"/>
          <w:sz w:val="24"/>
          <w:szCs w:val="24"/>
        </w:rPr>
        <w:t>any</w:t>
      </w:r>
      <w:r w:rsidR="00D66175" w:rsidRPr="000E70BF">
        <w:rPr>
          <w:rFonts w:cs="Arial"/>
          <w:sz w:val="24"/>
          <w:szCs w:val="24"/>
        </w:rPr>
        <w:t xml:space="preserve"> </w:t>
      </w:r>
      <w:r w:rsidR="00E544D8" w:rsidRPr="000E70BF">
        <w:rPr>
          <w:rFonts w:cs="Arial"/>
          <w:sz w:val="24"/>
          <w:szCs w:val="24"/>
        </w:rPr>
        <w:t xml:space="preserve">council tax and water and sewerage charges, or any local tax which may replace this.  The </w:t>
      </w:r>
      <w:r w:rsidR="005C6938" w:rsidRPr="000E70BF">
        <w:rPr>
          <w:rFonts w:cs="Arial"/>
          <w:sz w:val="24"/>
          <w:szCs w:val="24"/>
        </w:rPr>
        <w:t>Tenant</w:t>
      </w:r>
      <w:r w:rsidR="00E544D8" w:rsidRPr="000E70BF">
        <w:rPr>
          <w:rFonts w:cs="Arial"/>
          <w:sz w:val="24"/>
          <w:szCs w:val="24"/>
        </w:rPr>
        <w:t xml:space="preserve"> </w:t>
      </w:r>
      <w:r w:rsidR="00E544D8" w:rsidRPr="000E70BF">
        <w:rPr>
          <w:rFonts w:cs="Arial"/>
          <w:sz w:val="24"/>
          <w:szCs w:val="24"/>
        </w:rPr>
        <w:lastRenderedPageBreak/>
        <w:t xml:space="preserve">will advise the local authority of the </w:t>
      </w:r>
      <w:r w:rsidR="00C6346E" w:rsidRPr="000E70BF">
        <w:rPr>
          <w:rFonts w:cs="Arial"/>
          <w:sz w:val="24"/>
          <w:szCs w:val="24"/>
        </w:rPr>
        <w:t xml:space="preserve">start </w:t>
      </w:r>
      <w:r w:rsidR="008E4143" w:rsidRPr="000E70BF">
        <w:rPr>
          <w:rFonts w:cs="Arial"/>
          <w:sz w:val="24"/>
          <w:szCs w:val="24"/>
        </w:rPr>
        <w:t>date</w:t>
      </w:r>
      <w:r w:rsidR="002B482F">
        <w:rPr>
          <w:rFonts w:cs="Arial"/>
          <w:sz w:val="24"/>
          <w:szCs w:val="24"/>
        </w:rPr>
        <w:t xml:space="preserve"> and end date</w:t>
      </w:r>
      <w:r w:rsidR="008E4143" w:rsidRPr="000E70BF">
        <w:rPr>
          <w:rFonts w:cs="Arial"/>
          <w:sz w:val="24"/>
          <w:szCs w:val="24"/>
        </w:rPr>
        <w:t xml:space="preserve"> </w:t>
      </w:r>
      <w:r w:rsidR="00E544D8" w:rsidRPr="000E70BF">
        <w:rPr>
          <w:rFonts w:cs="Arial"/>
          <w:sz w:val="24"/>
          <w:szCs w:val="24"/>
        </w:rPr>
        <w:t>of the tenancy</w:t>
      </w:r>
      <w:r w:rsidR="00A01EFA">
        <w:rPr>
          <w:rFonts w:cs="Arial"/>
          <w:sz w:val="24"/>
          <w:szCs w:val="24"/>
        </w:rPr>
        <w:t xml:space="preserve"> and </w:t>
      </w:r>
      <w:r w:rsidR="002B482F">
        <w:rPr>
          <w:rFonts w:cs="Arial"/>
          <w:sz w:val="24"/>
          <w:szCs w:val="24"/>
        </w:rPr>
        <w:t xml:space="preserve">apply for any </w:t>
      </w:r>
      <w:r w:rsidR="00A01EFA">
        <w:rPr>
          <w:rFonts w:cs="Arial"/>
          <w:sz w:val="24"/>
          <w:szCs w:val="24"/>
        </w:rPr>
        <w:t>exemptions</w:t>
      </w:r>
      <w:r w:rsidR="002B482F">
        <w:rPr>
          <w:rFonts w:cs="Arial"/>
          <w:sz w:val="24"/>
          <w:szCs w:val="24"/>
        </w:rPr>
        <w:t xml:space="preserve"> or d</w:t>
      </w:r>
      <w:r w:rsidR="0085134E">
        <w:rPr>
          <w:rFonts w:cs="Arial"/>
          <w:sz w:val="24"/>
          <w:szCs w:val="24"/>
        </w:rPr>
        <w:t>iscounts</w:t>
      </w:r>
      <w:r w:rsidR="00A01EFA">
        <w:rPr>
          <w:rFonts w:cs="Arial"/>
          <w:sz w:val="24"/>
          <w:szCs w:val="24"/>
        </w:rPr>
        <w:t xml:space="preserve"> </w:t>
      </w:r>
      <w:r w:rsidR="002B482F">
        <w:rPr>
          <w:rFonts w:cs="Arial"/>
          <w:sz w:val="24"/>
          <w:szCs w:val="24"/>
        </w:rPr>
        <w:t xml:space="preserve">that </w:t>
      </w:r>
      <w:r w:rsidR="003B59CF">
        <w:rPr>
          <w:rFonts w:cs="Arial"/>
          <w:sz w:val="24"/>
          <w:szCs w:val="24"/>
        </w:rPr>
        <w:t>they may be eligible for</w:t>
      </w:r>
      <w:r w:rsidR="00E544D8" w:rsidRPr="000E70BF">
        <w:rPr>
          <w:rFonts w:cs="Arial"/>
          <w:sz w:val="24"/>
          <w:szCs w:val="24"/>
        </w:rPr>
        <w:t>.</w:t>
      </w:r>
    </w:p>
    <w:p w14:paraId="45C3E9B6" w14:textId="77777777"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5" w:name="_Toc480555171"/>
      <w:r w:rsidRPr="0047088F">
        <w:rPr>
          <w:sz w:val="28"/>
          <w:szCs w:val="28"/>
        </w:rPr>
        <w:t>UTILITIES</w:t>
      </w:r>
      <w:bookmarkEnd w:id="75"/>
      <w:r w:rsidRPr="0047088F">
        <w:rPr>
          <w:sz w:val="28"/>
          <w:szCs w:val="28"/>
        </w:rPr>
        <w:t xml:space="preserve"> </w:t>
      </w:r>
    </w:p>
    <w:p w14:paraId="2F1BB255" w14:textId="77777777" w:rsidR="00050FBF" w:rsidRPr="00050FBF" w:rsidRDefault="00050FBF" w:rsidP="000E70BF">
      <w:pPr>
        <w:rPr>
          <w:rFonts w:cs="Arial"/>
          <w:sz w:val="28"/>
          <w:szCs w:val="28"/>
        </w:rPr>
      </w:pPr>
    </w:p>
    <w:p w14:paraId="5495297D" w14:textId="40734E5E" w:rsidR="00147D6C"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of </w:t>
      </w:r>
      <w:r w:rsidR="00EC1329">
        <w:rPr>
          <w:rFonts w:cs="Arial"/>
          <w:sz w:val="24"/>
          <w:szCs w:val="24"/>
        </w:rPr>
        <w:fldChar w:fldCharType="begin"/>
      </w:r>
      <w:r w:rsidR="00EC1329">
        <w:rPr>
          <w:rFonts w:cs="Arial"/>
          <w:sz w:val="24"/>
          <w:szCs w:val="24"/>
        </w:rPr>
        <w:instrText xml:space="preserve"> MERGEFIELD tenantUtilitiesResponsibility \* MERGEFORMAT </w:instrText>
      </w:r>
      <w:r w:rsidR="00EC1329">
        <w:rPr>
          <w:rFonts w:cs="Arial"/>
          <w:sz w:val="24"/>
          <w:szCs w:val="24"/>
        </w:rPr>
        <w:fldChar w:fldCharType="separate"/>
      </w:r>
      <w:r w:rsidR="00EC1329">
        <w:rPr>
          <w:rFonts w:cs="Arial"/>
          <w:noProof/>
          <w:sz w:val="24"/>
          <w:szCs w:val="24"/>
        </w:rPr>
        <w:t>«tenantUtilitiesResponsibility»</w:t>
      </w:r>
      <w:r w:rsidR="00EC1329">
        <w:rPr>
          <w:rFonts w:cs="Arial"/>
          <w:sz w:val="24"/>
          <w:szCs w:val="24"/>
        </w:rPr>
        <w:fldChar w:fldCharType="end"/>
      </w:r>
      <w:r w:rsidRPr="000E70BF">
        <w:rPr>
          <w:rFonts w:cs="Arial"/>
          <w:sz w:val="24"/>
          <w:szCs w:val="24"/>
        </w:rPr>
        <w:t xml:space="preserve"> are entered in his </w:t>
      </w:r>
      <w:r w:rsidR="008E4143" w:rsidRPr="000E70BF">
        <w:rPr>
          <w:rFonts w:cs="Arial"/>
          <w:sz w:val="24"/>
          <w:szCs w:val="24"/>
        </w:rPr>
        <w:t xml:space="preserve">or her </w:t>
      </w:r>
      <w:r w:rsidRPr="000E70BF">
        <w:rPr>
          <w:rFonts w:cs="Arial"/>
          <w:sz w:val="24"/>
          <w:szCs w:val="24"/>
        </w:rPr>
        <w:t xml:space="preserve">name with the relevant supplier. The </w:t>
      </w:r>
      <w:r w:rsidR="005C6938" w:rsidRPr="000E70BF">
        <w:rPr>
          <w:rFonts w:cs="Arial"/>
          <w:sz w:val="24"/>
          <w:szCs w:val="24"/>
        </w:rPr>
        <w:t>Tenant</w:t>
      </w:r>
      <w:r w:rsidRPr="000E70BF">
        <w:rPr>
          <w:rFonts w:cs="Arial"/>
          <w:sz w:val="24"/>
          <w:szCs w:val="24"/>
        </w:rPr>
        <w:t xml:space="preserve"> agrees to pay promptly all sums that become due for </w:t>
      </w:r>
      <w:r w:rsidR="004F15D3" w:rsidRPr="000E70BF">
        <w:rPr>
          <w:rFonts w:cs="Arial"/>
          <w:sz w:val="24"/>
          <w:szCs w:val="24"/>
        </w:rPr>
        <w:t>these supplies</w:t>
      </w:r>
      <w:r w:rsidRPr="000E70BF">
        <w:rPr>
          <w:rFonts w:cs="Arial"/>
          <w:sz w:val="24"/>
          <w:szCs w:val="24"/>
        </w:rPr>
        <w:t xml:space="preserve"> relative to the period of the tenancy. </w:t>
      </w:r>
    </w:p>
    <w:p w14:paraId="79658C9A" w14:textId="77777777" w:rsidR="00147D6C" w:rsidRPr="000E70BF" w:rsidRDefault="00147D6C" w:rsidP="000E70BF">
      <w:pPr>
        <w:rPr>
          <w:rFonts w:cs="Arial"/>
          <w:sz w:val="24"/>
          <w:szCs w:val="24"/>
        </w:rPr>
      </w:pPr>
    </w:p>
    <w:p w14:paraId="47CFFB3D" w14:textId="77777777" w:rsidR="00FD4992" w:rsidRDefault="00E544D8" w:rsidP="00050F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sidR="00FD4992">
        <w:rPr>
          <w:rFonts w:cs="Arial"/>
          <w:sz w:val="24"/>
          <w:szCs w:val="24"/>
        </w:rPr>
        <w:t xml:space="preserve"> </w:t>
      </w:r>
    </w:p>
    <w:p w14:paraId="10E6206A" w14:textId="77777777" w:rsidR="00FD4992" w:rsidRDefault="00FD4992" w:rsidP="00050FBF">
      <w:pPr>
        <w:rPr>
          <w:rFonts w:cs="Arial"/>
          <w:sz w:val="24"/>
          <w:szCs w:val="24"/>
        </w:rPr>
      </w:pPr>
    </w:p>
    <w:p w14:paraId="67764066" w14:textId="77777777" w:rsidR="00923424" w:rsidRPr="00923424" w:rsidRDefault="00FD4992" w:rsidP="00923424">
      <w:pPr>
        <w:rPr>
          <w:rFonts w:cs="Arial"/>
          <w:sz w:val="24"/>
          <w:szCs w:val="24"/>
        </w:rPr>
      </w:pPr>
      <w:r w:rsidRPr="00923424">
        <w:rPr>
          <w:rFonts w:cs="Arial"/>
          <w:sz w:val="24"/>
          <w:szCs w:val="24"/>
        </w:rPr>
        <w:t xml:space="preserve">If there are any sums outstanding at the end of the tenancy incurred by the </w:t>
      </w:r>
      <w:r w:rsidR="00371A76">
        <w:rPr>
          <w:rFonts w:cs="Arial"/>
          <w:sz w:val="24"/>
          <w:szCs w:val="24"/>
        </w:rPr>
        <w:t>T</w:t>
      </w:r>
      <w:r w:rsidRPr="00923424">
        <w:rPr>
          <w:rFonts w:cs="Arial"/>
          <w:sz w:val="24"/>
          <w:szCs w:val="24"/>
        </w:rPr>
        <w:t xml:space="preserve">enant, </w:t>
      </w:r>
      <w:r w:rsidR="00923424" w:rsidRPr="00371A76">
        <w:rPr>
          <w:rFonts w:cs="Arial"/>
          <w:sz w:val="24"/>
          <w:szCs w:val="24"/>
        </w:rPr>
        <w:t>the Landlord</w:t>
      </w:r>
      <w:r w:rsidR="002248FD">
        <w:rPr>
          <w:rFonts w:cs="Arial"/>
          <w:sz w:val="24"/>
          <w:szCs w:val="24"/>
        </w:rPr>
        <w:t xml:space="preserve"> </w:t>
      </w:r>
      <w:r w:rsidR="00923424" w:rsidRPr="002248FD">
        <w:rPr>
          <w:rFonts w:cs="Arial"/>
          <w:sz w:val="24"/>
          <w:szCs w:val="24"/>
        </w:rPr>
        <w:t xml:space="preserve">can apply </w:t>
      </w:r>
      <w:r w:rsidR="00442CA0">
        <w:rPr>
          <w:rFonts w:cs="Arial"/>
          <w:sz w:val="24"/>
          <w:szCs w:val="24"/>
        </w:rPr>
        <w:t xml:space="preserve">to the relevant tenancy deposit scheme </w:t>
      </w:r>
      <w:r w:rsidR="00923424" w:rsidRPr="000B2B2E">
        <w:rPr>
          <w:rFonts w:cs="Arial"/>
          <w:sz w:val="24"/>
          <w:szCs w:val="24"/>
        </w:rPr>
        <w:t>for these</w:t>
      </w:r>
      <w:r w:rsidR="00923424" w:rsidRPr="00923424">
        <w:rPr>
          <w:rFonts w:cs="Arial"/>
          <w:sz w:val="24"/>
          <w:szCs w:val="24"/>
        </w:rPr>
        <w:t xml:space="preserve"> </w:t>
      </w:r>
      <w:r w:rsidR="00923424">
        <w:rPr>
          <w:rFonts w:cs="Arial"/>
          <w:sz w:val="24"/>
          <w:szCs w:val="24"/>
        </w:rPr>
        <w:t xml:space="preserve">costs </w:t>
      </w:r>
      <w:r w:rsidR="00923424" w:rsidRPr="00923424">
        <w:rPr>
          <w:rFonts w:cs="Arial"/>
          <w:sz w:val="24"/>
          <w:szCs w:val="24"/>
        </w:rPr>
        <w:t xml:space="preserve">to </w:t>
      </w:r>
      <w:r w:rsidR="00923424" w:rsidRPr="00923424">
        <w:rPr>
          <w:rStyle w:val="CommentReference"/>
        </w:rPr>
        <w:annotationRef/>
      </w:r>
      <w:r w:rsidR="00923424" w:rsidRPr="00923424">
        <w:rPr>
          <w:rFonts w:cs="Arial"/>
          <w:sz w:val="24"/>
          <w:szCs w:val="24"/>
        </w:rPr>
        <w:t>be deducted from any deposit paid by the Tenant.</w:t>
      </w:r>
      <w:r w:rsidR="00067B51">
        <w:rPr>
          <w:rFonts w:cs="Arial"/>
          <w:sz w:val="24"/>
          <w:szCs w:val="24"/>
        </w:rPr>
        <w:t xml:space="preserve"> If the costs involved are greater than the amount held by the tenancy deposit scheme, the Tenant will remain liable for these costs, and </w:t>
      </w:r>
      <w:r w:rsidR="005753B7">
        <w:rPr>
          <w:rFonts w:cs="Arial"/>
          <w:sz w:val="24"/>
          <w:szCs w:val="24"/>
        </w:rPr>
        <w:t>the Landlord may take action t</w:t>
      </w:r>
      <w:r w:rsidR="00067B51">
        <w:rPr>
          <w:rFonts w:cs="Arial"/>
          <w:sz w:val="24"/>
          <w:szCs w:val="24"/>
        </w:rPr>
        <w:t>o recover these costs from the Tenant.</w:t>
      </w:r>
    </w:p>
    <w:p w14:paraId="3E91643E" w14:textId="77777777" w:rsidR="00050FBF" w:rsidRPr="00050FBF" w:rsidRDefault="00050FBF" w:rsidP="000E70BF">
      <w:pPr>
        <w:rPr>
          <w:rFonts w:cs="Arial"/>
          <w:sz w:val="28"/>
          <w:szCs w:val="28"/>
        </w:rPr>
      </w:pPr>
    </w:p>
    <w:p w14:paraId="6ABF7A88" w14:textId="77777777" w:rsidR="00050FBF" w:rsidRDefault="005C6938" w:rsidP="00050FBF">
      <w:pPr>
        <w:rPr>
          <w:rFonts w:cs="Arial"/>
          <w:sz w:val="24"/>
          <w:szCs w:val="24"/>
        </w:rPr>
      </w:pPr>
      <w:r w:rsidRPr="00050FBF">
        <w:rPr>
          <w:rFonts w:cs="Arial"/>
          <w:sz w:val="24"/>
          <w:szCs w:val="24"/>
        </w:rPr>
        <w:t xml:space="preserve">The Tenant </w:t>
      </w:r>
      <w:r w:rsidR="00050FBF" w:rsidRPr="00050FBF">
        <w:rPr>
          <w:rFonts w:cs="Arial"/>
          <w:sz w:val="24"/>
          <w:szCs w:val="24"/>
        </w:rPr>
        <w:t xml:space="preserve">has the right to </w:t>
      </w:r>
      <w:r w:rsidRPr="00050FBF">
        <w:rPr>
          <w:rFonts w:cs="Arial"/>
          <w:sz w:val="24"/>
          <w:szCs w:val="24"/>
        </w:rPr>
        <w:t xml:space="preserve">change supplier </w:t>
      </w:r>
      <w:r w:rsidR="00050FBF" w:rsidRP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00050FBF" w:rsidRPr="00050FBF">
        <w:rPr>
          <w:rFonts w:cs="Arial"/>
          <w:sz w:val="24"/>
          <w:szCs w:val="24"/>
        </w:rPr>
        <w:t>ha</w:t>
      </w:r>
      <w:r w:rsidR="00050FBF">
        <w:rPr>
          <w:rFonts w:cs="Arial"/>
          <w:sz w:val="24"/>
          <w:szCs w:val="24"/>
        </w:rPr>
        <w:t>s</w:t>
      </w:r>
      <w:r w:rsidR="00050FBF"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14:paraId="4ECCB5B5" w14:textId="77777777" w:rsidR="00FD4992" w:rsidRDefault="00FD4992" w:rsidP="00050FBF">
      <w:pPr>
        <w:rPr>
          <w:rFonts w:cs="Arial"/>
          <w:sz w:val="24"/>
          <w:szCs w:val="24"/>
        </w:rPr>
      </w:pPr>
    </w:p>
    <w:p w14:paraId="1E63B5BA" w14:textId="77777777" w:rsidR="00FD4992" w:rsidRDefault="00FD4992" w:rsidP="00050FBF">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14:paraId="723F534B" w14:textId="77777777" w:rsidR="00050FBF" w:rsidRPr="00050FBF" w:rsidRDefault="00050FBF" w:rsidP="000E70BF">
      <w:pPr>
        <w:rPr>
          <w:rFonts w:cs="Arial"/>
          <w:sz w:val="28"/>
          <w:szCs w:val="28"/>
        </w:rPr>
      </w:pPr>
    </w:p>
    <w:p w14:paraId="026B6354" w14:textId="77777777" w:rsidR="00E544D8" w:rsidRPr="0047088F" w:rsidRDefault="008E44B5" w:rsidP="003B424F">
      <w:pPr>
        <w:pStyle w:val="Heading2"/>
        <w:numPr>
          <w:ilvl w:val="0"/>
          <w:numId w:val="27"/>
        </w:numPr>
        <w:rPr>
          <w:sz w:val="28"/>
          <w:szCs w:val="28"/>
        </w:rPr>
      </w:pPr>
      <w:bookmarkStart w:id="76" w:name="_Toc480555172"/>
      <w:r w:rsidRPr="0047088F">
        <w:rPr>
          <w:sz w:val="28"/>
          <w:szCs w:val="28"/>
        </w:rPr>
        <w:t>ALTERATIONS</w:t>
      </w:r>
      <w:bookmarkEnd w:id="76"/>
      <w:r w:rsidRPr="0047088F">
        <w:rPr>
          <w:sz w:val="28"/>
          <w:szCs w:val="28"/>
        </w:rPr>
        <w:t xml:space="preserve"> </w:t>
      </w:r>
    </w:p>
    <w:p w14:paraId="6CCE4363" w14:textId="77777777" w:rsidR="008E44B5" w:rsidRPr="008E44B5" w:rsidRDefault="008E44B5" w:rsidP="0047088F">
      <w:pPr>
        <w:pStyle w:val="Heading2"/>
        <w:rPr>
          <w:rFonts w:cs="Arial"/>
          <w:sz w:val="28"/>
          <w:szCs w:val="28"/>
        </w:rPr>
      </w:pPr>
    </w:p>
    <w:p w14:paraId="3FFC1DCF"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not to make any alteration to the </w:t>
      </w:r>
      <w:r w:rsidR="0079015A">
        <w:rPr>
          <w:rFonts w:cs="Arial"/>
          <w:sz w:val="24"/>
          <w:szCs w:val="24"/>
        </w:rPr>
        <w:t>L</w:t>
      </w:r>
      <w:r w:rsidR="008E4143" w:rsidRPr="000E70BF">
        <w:rPr>
          <w:rFonts w:cs="Arial"/>
          <w:sz w:val="24"/>
          <w:szCs w:val="24"/>
        </w:rPr>
        <w:t xml:space="preserve">et </w:t>
      </w:r>
      <w:r w:rsidR="0079015A">
        <w:rPr>
          <w:rFonts w:cs="Arial"/>
          <w:sz w:val="24"/>
          <w:szCs w:val="24"/>
        </w:rPr>
        <w:t>P</w:t>
      </w:r>
      <w:r w:rsidR="008E4143" w:rsidRPr="000E70BF">
        <w:rPr>
          <w:rFonts w:cs="Arial"/>
          <w:sz w:val="24"/>
          <w:szCs w:val="24"/>
        </w:rPr>
        <w:t>roperty</w:t>
      </w:r>
      <w:r w:rsidRPr="000E70BF">
        <w:rPr>
          <w:rFonts w:cs="Arial"/>
          <w:sz w:val="24"/>
          <w:szCs w:val="24"/>
        </w:rPr>
        <w:t xml:space="preserve">, its fixtures or fittings, nor to carry out any internal or external decoration without the prior written consent of the </w:t>
      </w:r>
      <w:r w:rsidR="005C6938" w:rsidRPr="000E70BF">
        <w:rPr>
          <w:rFonts w:cs="Arial"/>
          <w:sz w:val="24"/>
          <w:szCs w:val="24"/>
        </w:rPr>
        <w:t>Landlord</w:t>
      </w:r>
      <w:r w:rsidRPr="000E70BF">
        <w:rPr>
          <w:rFonts w:cs="Arial"/>
          <w:sz w:val="24"/>
          <w:szCs w:val="24"/>
        </w:rPr>
        <w:t>.</w:t>
      </w:r>
    </w:p>
    <w:p w14:paraId="46106DE2" w14:textId="77777777" w:rsidR="00A65982" w:rsidRPr="000E70BF" w:rsidRDefault="00A65982"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3F4583B0" w14:textId="77777777" w:rsidR="00E544D8" w:rsidRPr="0047088F" w:rsidRDefault="008E44B5" w:rsidP="003B424F">
      <w:pPr>
        <w:pStyle w:val="Heading2"/>
        <w:numPr>
          <w:ilvl w:val="0"/>
          <w:numId w:val="27"/>
        </w:numPr>
        <w:rPr>
          <w:sz w:val="28"/>
          <w:szCs w:val="28"/>
        </w:rPr>
      </w:pPr>
      <w:bookmarkStart w:id="77" w:name="_Toc480555173"/>
      <w:r w:rsidRPr="0047088F">
        <w:rPr>
          <w:sz w:val="28"/>
          <w:szCs w:val="28"/>
        </w:rPr>
        <w:t>COMMON PARTS</w:t>
      </w:r>
      <w:bookmarkEnd w:id="77"/>
    </w:p>
    <w:p w14:paraId="68D9C383" w14:textId="77777777" w:rsidR="008E44B5" w:rsidRPr="008E44B5" w:rsidRDefault="008E44B5" w:rsidP="000E70BF">
      <w:pPr>
        <w:rPr>
          <w:rFonts w:cs="Arial"/>
          <w:sz w:val="28"/>
          <w:szCs w:val="28"/>
        </w:rPr>
      </w:pPr>
    </w:p>
    <w:p w14:paraId="052E6ADC" w14:textId="77777777" w:rsidR="004450FD" w:rsidRPr="000E70BF" w:rsidRDefault="00E544D8" w:rsidP="000E70BF">
      <w:pPr>
        <w:rPr>
          <w:rFonts w:cs="Arial"/>
          <w:sz w:val="24"/>
          <w:szCs w:val="24"/>
        </w:rPr>
      </w:pPr>
      <w:r w:rsidRPr="000E70BF">
        <w:rPr>
          <w:rFonts w:cs="Arial"/>
          <w:sz w:val="24"/>
          <w:szCs w:val="24"/>
        </w:rPr>
        <w:t>In the case of</w:t>
      </w:r>
      <w:r w:rsidR="00073A4A">
        <w:rPr>
          <w:rFonts w:cs="Arial"/>
          <w:sz w:val="24"/>
          <w:szCs w:val="24"/>
        </w:rPr>
        <w:t xml:space="preserve"> a</w:t>
      </w:r>
      <w:r w:rsidRPr="000E70BF">
        <w:rPr>
          <w:rFonts w:cs="Arial"/>
          <w:sz w:val="24"/>
          <w:szCs w:val="24"/>
        </w:rPr>
        <w:t xml:space="preserve"> flatted </w:t>
      </w:r>
      <w:r w:rsidR="0079015A">
        <w:rPr>
          <w:rFonts w:cs="Arial"/>
          <w:sz w:val="24"/>
          <w:szCs w:val="24"/>
        </w:rPr>
        <w:t>L</w:t>
      </w:r>
      <w:r w:rsidR="00073A4A">
        <w:rPr>
          <w:rFonts w:cs="Arial"/>
          <w:sz w:val="24"/>
          <w:szCs w:val="24"/>
        </w:rPr>
        <w:t xml:space="preserve">et </w:t>
      </w:r>
      <w:r w:rsidR="0079015A">
        <w:rPr>
          <w:rFonts w:cs="Arial"/>
          <w:sz w:val="24"/>
          <w:szCs w:val="24"/>
        </w:rPr>
        <w:t>P</w:t>
      </w:r>
      <w:r w:rsidRPr="000E70BF">
        <w:rPr>
          <w:rFonts w:cs="Arial"/>
          <w:sz w:val="24"/>
          <w:szCs w:val="24"/>
        </w:rPr>
        <w:t>roperty</w:t>
      </w:r>
      <w:r w:rsidR="007B66EC">
        <w:rPr>
          <w:rFonts w:cs="Arial"/>
          <w:sz w:val="24"/>
          <w:szCs w:val="24"/>
        </w:rPr>
        <w:t>, or any other Let Property having common parts</w:t>
      </w:r>
      <w:r w:rsidRPr="000E70BF">
        <w:rPr>
          <w:rFonts w:cs="Arial"/>
          <w:sz w:val="24"/>
          <w:szCs w:val="24"/>
        </w:rPr>
        <w:t xml:space="preserve"> the </w:t>
      </w:r>
      <w:r w:rsidR="005C6938" w:rsidRPr="000E70BF">
        <w:rPr>
          <w:rFonts w:cs="Arial"/>
          <w:sz w:val="24"/>
          <w:szCs w:val="24"/>
        </w:rPr>
        <w:t>Tenant</w:t>
      </w:r>
      <w:r w:rsidRPr="000E70BF">
        <w:rPr>
          <w:rFonts w:cs="Arial"/>
          <w:sz w:val="24"/>
          <w:szCs w:val="24"/>
        </w:rPr>
        <w:t xml:space="preserve"> </w:t>
      </w:r>
      <w:r w:rsidR="00AF4F79" w:rsidRPr="000E70BF">
        <w:rPr>
          <w:rFonts w:cs="Arial"/>
          <w:sz w:val="24"/>
          <w:szCs w:val="24"/>
        </w:rPr>
        <w:t>agrees</w:t>
      </w:r>
      <w:r w:rsidRPr="000E70BF">
        <w:rPr>
          <w:rFonts w:cs="Arial"/>
          <w:sz w:val="24"/>
          <w:szCs w:val="24"/>
        </w:rPr>
        <w:t xml:space="preserve">, in conjunction with the other proprietors / occupiers, to sweep </w:t>
      </w:r>
      <w:r w:rsidRPr="000E70BF">
        <w:rPr>
          <w:rFonts w:cs="Arial"/>
          <w:sz w:val="24"/>
          <w:szCs w:val="24"/>
        </w:rPr>
        <w:lastRenderedPageBreak/>
        <w:t>and clean the common stairway</w:t>
      </w:r>
      <w:r w:rsidR="003414FE" w:rsidRPr="000E70BF">
        <w:rPr>
          <w:rFonts w:cs="Arial"/>
          <w:sz w:val="24"/>
          <w:szCs w:val="24"/>
        </w:rPr>
        <w:t xml:space="preserve"> and to co-operate with other proprietors/properties in keeping the </w:t>
      </w:r>
      <w:r w:rsidRPr="000E70BF">
        <w:rPr>
          <w:rFonts w:cs="Arial"/>
          <w:sz w:val="24"/>
          <w:szCs w:val="24"/>
        </w:rPr>
        <w:t>garden, back green or other communal area</w:t>
      </w:r>
      <w:r w:rsidR="003414FE" w:rsidRPr="000E70BF">
        <w:rPr>
          <w:rFonts w:cs="Arial"/>
          <w:sz w:val="24"/>
          <w:szCs w:val="24"/>
        </w:rPr>
        <w:t>s</w:t>
      </w:r>
      <w:r w:rsidRPr="000E70BF">
        <w:rPr>
          <w:rFonts w:cs="Arial"/>
          <w:sz w:val="24"/>
          <w:szCs w:val="24"/>
        </w:rPr>
        <w:t xml:space="preserve"> clean and tidy.  </w:t>
      </w:r>
    </w:p>
    <w:p w14:paraId="60C62D79" w14:textId="77777777" w:rsidR="004450FD" w:rsidRPr="000E70BF" w:rsidRDefault="004450FD" w:rsidP="000E70BF">
      <w:pPr>
        <w:rPr>
          <w:rFonts w:cs="Arial"/>
          <w:sz w:val="24"/>
          <w:szCs w:val="24"/>
        </w:rPr>
      </w:pPr>
    </w:p>
    <w:p w14:paraId="2DCB5399" w14:textId="77777777" w:rsidR="00921E55" w:rsidRDefault="00AF4F79" w:rsidP="00921E55">
      <w:pPr>
        <w:rPr>
          <w:rFonts w:cs="Arial"/>
          <w:sz w:val="24"/>
          <w:szCs w:val="24"/>
        </w:rPr>
      </w:pPr>
      <w:r w:rsidRPr="000E70BF">
        <w:rPr>
          <w:rFonts w:cs="Arial"/>
          <w:sz w:val="24"/>
          <w:szCs w:val="24"/>
        </w:rPr>
        <w:t xml:space="preserve">Where </w:t>
      </w:r>
      <w:r w:rsidR="00BF1DC0">
        <w:rPr>
          <w:rFonts w:cs="Arial"/>
          <w:sz w:val="24"/>
          <w:szCs w:val="24"/>
        </w:rPr>
        <w:t>the T</w:t>
      </w:r>
      <w:r w:rsidRPr="000E70BF">
        <w:rPr>
          <w:rFonts w:cs="Arial"/>
          <w:sz w:val="24"/>
          <w:szCs w:val="24"/>
        </w:rPr>
        <w:t>enant fails in this responsibility, the Landlord</w:t>
      </w:r>
      <w:r w:rsidR="00BF1DC0">
        <w:rPr>
          <w:rFonts w:cs="Arial"/>
          <w:sz w:val="24"/>
          <w:szCs w:val="24"/>
        </w:rPr>
        <w:t xml:space="preserve"> </w:t>
      </w:r>
      <w:r w:rsidRPr="000E70BF">
        <w:rPr>
          <w:rFonts w:cs="Arial"/>
          <w:sz w:val="24"/>
          <w:szCs w:val="24"/>
        </w:rPr>
        <w:t xml:space="preserve">may carry out these responsibilities and </w:t>
      </w:r>
      <w:r w:rsidR="00921E55">
        <w:rPr>
          <w:rFonts w:cs="Arial"/>
          <w:sz w:val="24"/>
          <w:szCs w:val="24"/>
        </w:rPr>
        <w:t>may apply to the relevant tenancy deposit scheme for t</w:t>
      </w:r>
      <w:r w:rsidR="00921E55" w:rsidRPr="000E70BF">
        <w:rPr>
          <w:rFonts w:cs="Arial"/>
          <w:sz w:val="24"/>
          <w:szCs w:val="24"/>
        </w:rPr>
        <w:t xml:space="preserve">he </w:t>
      </w:r>
      <w:r w:rsidR="001225BE">
        <w:rPr>
          <w:rFonts w:cs="Arial"/>
          <w:sz w:val="24"/>
          <w:szCs w:val="24"/>
        </w:rPr>
        <w:t xml:space="preserve">reasonable </w:t>
      </w:r>
      <w:r w:rsidR="00921E55" w:rsidRPr="000E70BF">
        <w:rPr>
          <w:rFonts w:cs="Arial"/>
          <w:sz w:val="24"/>
          <w:szCs w:val="24"/>
        </w:rPr>
        <w:t>costs involved</w:t>
      </w:r>
      <w:r w:rsidR="00921E55">
        <w:rPr>
          <w:rFonts w:cs="Arial"/>
          <w:sz w:val="24"/>
          <w:szCs w:val="24"/>
        </w:rPr>
        <w:t xml:space="preserve">. If the </w:t>
      </w:r>
      <w:r w:rsidR="001225BE">
        <w:rPr>
          <w:rFonts w:cs="Arial"/>
          <w:sz w:val="24"/>
          <w:szCs w:val="24"/>
        </w:rPr>
        <w:t xml:space="preserve">reasonable </w:t>
      </w:r>
      <w:r w:rsidR="00921E55">
        <w:rPr>
          <w:rFonts w:cs="Arial"/>
          <w:sz w:val="24"/>
          <w:szCs w:val="24"/>
        </w:rPr>
        <w:t xml:space="preserve">costs involved are greater than the amount held by the tenancy deposit scheme, </w:t>
      </w:r>
      <w:r w:rsidR="00921E55" w:rsidRPr="002D2442">
        <w:rPr>
          <w:rFonts w:cs="Arial"/>
          <w:sz w:val="24"/>
          <w:szCs w:val="24"/>
        </w:rPr>
        <w:t xml:space="preserve">the </w:t>
      </w:r>
      <w:r w:rsidR="00921E55">
        <w:rPr>
          <w:rFonts w:cs="Arial"/>
          <w:sz w:val="24"/>
          <w:szCs w:val="24"/>
        </w:rPr>
        <w:t xml:space="preserve">Tenant will remain liable for these costs, and the </w:t>
      </w:r>
      <w:r w:rsidR="00921E55" w:rsidRPr="002D2442">
        <w:rPr>
          <w:rFonts w:cs="Arial"/>
          <w:sz w:val="24"/>
          <w:szCs w:val="24"/>
        </w:rPr>
        <w:t>Landlord may take action to recover these costs from the Tenant.</w:t>
      </w:r>
    </w:p>
    <w:p w14:paraId="6C52E9D9" w14:textId="77777777" w:rsidR="00D82BEB" w:rsidRPr="00E637DF" w:rsidRDefault="00D82BEB" w:rsidP="00E637DF"/>
    <w:p w14:paraId="43E21ECC" w14:textId="77777777" w:rsidR="001A73C9" w:rsidRDefault="001A73C9" w:rsidP="001A73C9">
      <w:pPr>
        <w:pStyle w:val="Heading3"/>
        <w:ind w:left="720"/>
      </w:pPr>
    </w:p>
    <w:p w14:paraId="54C4406A" w14:textId="77777777" w:rsidR="00D82BEB" w:rsidRDefault="00D82BEB" w:rsidP="003B424F">
      <w:pPr>
        <w:pStyle w:val="Heading2"/>
        <w:numPr>
          <w:ilvl w:val="0"/>
          <w:numId w:val="27"/>
        </w:numPr>
      </w:pPr>
      <w:bookmarkStart w:id="78" w:name="_Toc480555174"/>
      <w:r>
        <w:t xml:space="preserve">PRIVATE </w:t>
      </w:r>
      <w:r w:rsidRPr="00E87540">
        <w:rPr>
          <w:szCs w:val="28"/>
        </w:rPr>
        <w:t>GARDEN</w:t>
      </w:r>
      <w:bookmarkEnd w:id="78"/>
    </w:p>
    <w:p w14:paraId="07E80737" w14:textId="77777777" w:rsidR="00D82BEB" w:rsidRDefault="00D82BEB" w:rsidP="00D82BEB">
      <w:pPr>
        <w:pStyle w:val="Heading3"/>
        <w:ind w:left="720"/>
      </w:pPr>
    </w:p>
    <w:p w14:paraId="6B698140" w14:textId="77777777" w:rsidR="007D4554" w:rsidRDefault="007D4554" w:rsidP="00D82BEB">
      <w:pPr>
        <w:rPr>
          <w:rFonts w:cs="Arial"/>
          <w:sz w:val="24"/>
          <w:szCs w:val="24"/>
        </w:rPr>
      </w:pPr>
      <w:r>
        <w:rPr>
          <w:rFonts w:cs="Arial"/>
          <w:sz w:val="24"/>
          <w:szCs w:val="24"/>
        </w:rPr>
        <w:t xml:space="preserve">The Tenant will </w:t>
      </w:r>
      <w:r w:rsidR="002A17CB">
        <w:rPr>
          <w:rFonts w:cs="Arial"/>
          <w:sz w:val="24"/>
          <w:szCs w:val="24"/>
        </w:rPr>
        <w:t xml:space="preserve">maintain the garden in a reasonable manner. </w:t>
      </w:r>
    </w:p>
    <w:p w14:paraId="49905DE6" w14:textId="77777777" w:rsidR="007D4554" w:rsidRDefault="007D4554" w:rsidP="00D82BEB">
      <w:pPr>
        <w:rPr>
          <w:rFonts w:cs="Arial"/>
          <w:sz w:val="24"/>
          <w:szCs w:val="24"/>
        </w:rPr>
      </w:pPr>
    </w:p>
    <w:p w14:paraId="426F1EE4" w14:textId="77777777" w:rsidR="00D82BEB" w:rsidRPr="00E637DF" w:rsidRDefault="00D82BEB" w:rsidP="00D82BEB">
      <w:pPr>
        <w:rPr>
          <w:rFonts w:cs="Arial"/>
          <w:sz w:val="24"/>
          <w:szCs w:val="24"/>
        </w:rPr>
      </w:pPr>
      <w:r>
        <w:rPr>
          <w:rFonts w:cs="Arial"/>
          <w:sz w:val="24"/>
          <w:szCs w:val="24"/>
        </w:rPr>
        <w:t>Where the Tenant fails to maintain the garden in a reasonable manner and the Landlord</w:t>
      </w:r>
      <w:r w:rsidR="004A65BC">
        <w:rPr>
          <w:rFonts w:cs="Arial"/>
          <w:sz w:val="24"/>
          <w:szCs w:val="24"/>
        </w:rPr>
        <w:t xml:space="preserve"> </w:t>
      </w:r>
      <w:r>
        <w:rPr>
          <w:rFonts w:cs="Arial"/>
          <w:sz w:val="24"/>
          <w:szCs w:val="24"/>
        </w:rPr>
        <w:t xml:space="preserve">incurs costs in bringing the garden up to a reasonable standard at the end of the tenancy, the Landlord can apply </w:t>
      </w:r>
      <w:r w:rsidR="007D4554">
        <w:rPr>
          <w:rFonts w:cs="Arial"/>
          <w:sz w:val="24"/>
          <w:szCs w:val="24"/>
        </w:rPr>
        <w:t xml:space="preserve">to the relevant tenancy deposit scheme to recover reasonable costs involved. </w:t>
      </w:r>
      <w:r w:rsidR="00905692" w:rsidRPr="00905692">
        <w:rPr>
          <w:rFonts w:cs="Arial"/>
          <w:sz w:val="24"/>
          <w:szCs w:val="24"/>
        </w:rPr>
        <w:t>If the</w:t>
      </w:r>
      <w:r w:rsidR="007D4554">
        <w:rPr>
          <w:rFonts w:cs="Arial"/>
          <w:sz w:val="24"/>
          <w:szCs w:val="24"/>
        </w:rPr>
        <w:t xml:space="preserve"> reasonable</w:t>
      </w:r>
      <w:r w:rsidR="00905692" w:rsidRPr="00905692">
        <w:rPr>
          <w:rFonts w:cs="Arial"/>
          <w:sz w:val="24"/>
          <w:szCs w:val="24"/>
        </w:rPr>
        <w:t xml:space="preserve"> costs involved are greater than the amount held by the tenancy deposit scheme, the Tenant will remain liable for these costs, and </w:t>
      </w:r>
      <w:r w:rsidR="005753B7">
        <w:rPr>
          <w:rFonts w:cs="Arial"/>
          <w:sz w:val="24"/>
          <w:szCs w:val="24"/>
        </w:rPr>
        <w:t xml:space="preserve">the Landlord may take </w:t>
      </w:r>
      <w:r w:rsidR="005753B7" w:rsidRPr="00905692">
        <w:rPr>
          <w:rFonts w:cs="Arial"/>
          <w:sz w:val="24"/>
          <w:szCs w:val="24"/>
        </w:rPr>
        <w:t>action to recover these costs from the Tenant.</w:t>
      </w:r>
    </w:p>
    <w:p w14:paraId="3C00DE9B" w14:textId="77777777" w:rsidR="00D82BEB" w:rsidRDefault="00D82BEB" w:rsidP="00D82BEB">
      <w:pPr>
        <w:pStyle w:val="Heading3"/>
        <w:ind w:left="720"/>
      </w:pPr>
    </w:p>
    <w:p w14:paraId="0868A89E" w14:textId="77777777" w:rsidR="005E30D7" w:rsidRPr="001915FC" w:rsidRDefault="008E44B5" w:rsidP="003B424F">
      <w:pPr>
        <w:pStyle w:val="Heading2"/>
        <w:numPr>
          <w:ilvl w:val="0"/>
          <w:numId w:val="27"/>
        </w:numPr>
      </w:pPr>
      <w:bookmarkStart w:id="79" w:name="_Toc480555175"/>
      <w:r w:rsidRPr="001915FC">
        <w:t>ROOF</w:t>
      </w:r>
      <w:bookmarkEnd w:id="79"/>
    </w:p>
    <w:p w14:paraId="321973BD" w14:textId="77777777" w:rsidR="008E44B5" w:rsidRPr="000E70BF" w:rsidRDefault="008E44B5" w:rsidP="000E70BF">
      <w:pPr>
        <w:rPr>
          <w:rFonts w:cs="Arial"/>
          <w:b/>
          <w:sz w:val="24"/>
          <w:szCs w:val="24"/>
        </w:rPr>
      </w:pPr>
    </w:p>
    <w:p w14:paraId="1579F84C"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is not permitted to access the roof</w:t>
      </w:r>
      <w:r w:rsidR="007D4554">
        <w:rPr>
          <w:rFonts w:cs="Arial"/>
          <w:sz w:val="24"/>
          <w:szCs w:val="24"/>
        </w:rPr>
        <w:t xml:space="preserve"> </w:t>
      </w:r>
      <w:r w:rsidR="003B6DA8">
        <w:rPr>
          <w:rFonts w:cs="Arial"/>
          <w:sz w:val="24"/>
          <w:szCs w:val="24"/>
        </w:rPr>
        <w:t>without the Landlord’s written consent</w:t>
      </w:r>
      <w:r w:rsidR="007D4554">
        <w:rPr>
          <w:rFonts w:cs="Arial"/>
          <w:sz w:val="24"/>
          <w:szCs w:val="24"/>
        </w:rPr>
        <w:t>, except in the case of an emergency</w:t>
      </w:r>
      <w:r w:rsidR="003B6DA8">
        <w:rPr>
          <w:rFonts w:cs="Arial"/>
          <w:sz w:val="24"/>
          <w:szCs w:val="24"/>
        </w:rPr>
        <w:t>.</w:t>
      </w:r>
    </w:p>
    <w:p w14:paraId="03373EE6" w14:textId="77777777" w:rsidR="00AF4F79" w:rsidRPr="000E70BF" w:rsidRDefault="00AF4F79" w:rsidP="000E70BF">
      <w:pPr>
        <w:rPr>
          <w:rFonts w:cs="Arial"/>
          <w:sz w:val="24"/>
          <w:szCs w:val="24"/>
        </w:rPr>
      </w:pPr>
    </w:p>
    <w:p w14:paraId="7974B560" w14:textId="77777777" w:rsidR="007D4554" w:rsidRDefault="007D4554" w:rsidP="007D4554">
      <w:pPr>
        <w:pStyle w:val="Heading2"/>
        <w:ind w:left="720"/>
      </w:pPr>
    </w:p>
    <w:p w14:paraId="0D5F0A15" w14:textId="77777777" w:rsidR="00E544D8" w:rsidRPr="00A209AB" w:rsidRDefault="006627A3" w:rsidP="003B424F">
      <w:pPr>
        <w:pStyle w:val="Heading2"/>
        <w:numPr>
          <w:ilvl w:val="0"/>
          <w:numId w:val="27"/>
        </w:numPr>
      </w:pPr>
      <w:bookmarkStart w:id="80" w:name="_Toc480555176"/>
      <w:r w:rsidRPr="0047088F">
        <w:t>BINS AND RECYCLING</w:t>
      </w:r>
      <w:bookmarkEnd w:id="80"/>
      <w:r w:rsidRPr="0047088F">
        <w:tab/>
      </w:r>
      <w:r w:rsidRPr="00A209AB">
        <w:t xml:space="preserve"> </w:t>
      </w:r>
    </w:p>
    <w:p w14:paraId="121288E5" w14:textId="77777777" w:rsidR="006627A3" w:rsidRPr="006627A3" w:rsidRDefault="006627A3" w:rsidP="000E70BF">
      <w:pPr>
        <w:rPr>
          <w:rFonts w:cs="Arial"/>
          <w:sz w:val="28"/>
          <w:szCs w:val="28"/>
        </w:rPr>
      </w:pPr>
    </w:p>
    <w:p w14:paraId="6C1A74AF" w14:textId="77777777" w:rsidR="00204987" w:rsidRDefault="00E544D8" w:rsidP="00204987">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dispose of </w:t>
      </w:r>
      <w:r w:rsidR="007102C1" w:rsidRPr="000E70BF">
        <w:rPr>
          <w:rFonts w:cs="Arial"/>
          <w:sz w:val="24"/>
          <w:szCs w:val="24"/>
        </w:rPr>
        <w:t xml:space="preserve">or recycle </w:t>
      </w:r>
      <w:r w:rsidRPr="000E70BF">
        <w:rPr>
          <w:rFonts w:cs="Arial"/>
          <w:sz w:val="24"/>
          <w:szCs w:val="24"/>
        </w:rPr>
        <w:t>all rubbish in an appropriate manner and at the appropriate time. Rubbish must not be placed anywhere in the common stair at any time.</w:t>
      </w:r>
      <w:r w:rsidR="004F15D3" w:rsidRPr="000E70BF">
        <w:rPr>
          <w:rFonts w:cs="Arial"/>
          <w:sz w:val="24"/>
          <w:szCs w:val="24"/>
        </w:rPr>
        <w:t xml:space="preserve">  The </w:t>
      </w:r>
      <w:r w:rsidR="005C6938" w:rsidRPr="000E70BF">
        <w:rPr>
          <w:rFonts w:cs="Arial"/>
          <w:sz w:val="24"/>
          <w:szCs w:val="24"/>
        </w:rPr>
        <w:t>Tenant</w:t>
      </w:r>
      <w:r w:rsidR="004F15D3" w:rsidRPr="000E70BF">
        <w:rPr>
          <w:rFonts w:cs="Arial"/>
          <w:sz w:val="24"/>
          <w:szCs w:val="24"/>
        </w:rPr>
        <w:t xml:space="preserve"> must take reasonable care to </w:t>
      </w:r>
      <w:r w:rsidR="00A65982" w:rsidRPr="000E70BF">
        <w:rPr>
          <w:rFonts w:cs="Arial"/>
          <w:sz w:val="24"/>
          <w:szCs w:val="24"/>
        </w:rPr>
        <w:t xml:space="preserve">ensure </w:t>
      </w:r>
      <w:r w:rsidR="006301D8" w:rsidRPr="000E70BF">
        <w:rPr>
          <w:rFonts w:cs="Arial"/>
          <w:sz w:val="24"/>
          <w:szCs w:val="24"/>
        </w:rPr>
        <w:t>that the rubbish is properly bagged</w:t>
      </w:r>
      <w:r w:rsidR="007102C1" w:rsidRPr="000E70BF">
        <w:rPr>
          <w:rFonts w:cs="Arial"/>
          <w:sz w:val="24"/>
          <w:szCs w:val="24"/>
        </w:rPr>
        <w:t xml:space="preserve"> </w:t>
      </w:r>
      <w:r w:rsidR="008421C6" w:rsidRPr="000E70BF">
        <w:rPr>
          <w:rFonts w:cs="Arial"/>
          <w:sz w:val="24"/>
          <w:szCs w:val="24"/>
        </w:rPr>
        <w:t>or</w:t>
      </w:r>
      <w:r w:rsidR="007102C1" w:rsidRPr="000E70BF">
        <w:rPr>
          <w:rFonts w:cs="Arial"/>
          <w:sz w:val="24"/>
          <w:szCs w:val="24"/>
        </w:rPr>
        <w:t xml:space="preserve"> recycl</w:t>
      </w:r>
      <w:r w:rsidR="008421C6" w:rsidRPr="000E70BF">
        <w:rPr>
          <w:rFonts w:cs="Arial"/>
          <w:sz w:val="24"/>
          <w:szCs w:val="24"/>
        </w:rPr>
        <w:t>ed</w:t>
      </w:r>
      <w:r w:rsidR="007102C1" w:rsidRPr="000E70BF">
        <w:rPr>
          <w:rFonts w:cs="Arial"/>
          <w:sz w:val="24"/>
          <w:szCs w:val="24"/>
        </w:rPr>
        <w:t xml:space="preserve"> in the appropriate container</w:t>
      </w:r>
      <w:r w:rsidR="006301D8" w:rsidRPr="000E70BF">
        <w:rPr>
          <w:rFonts w:cs="Arial"/>
          <w:sz w:val="24"/>
          <w:szCs w:val="24"/>
        </w:rPr>
        <w:t>.  If rubbish is normally collected from the street</w:t>
      </w:r>
      <w:r w:rsidR="00172F32">
        <w:rPr>
          <w:rFonts w:cs="Arial"/>
          <w:sz w:val="24"/>
          <w:szCs w:val="24"/>
        </w:rPr>
        <w:t xml:space="preserve">, on the day of collection it </w:t>
      </w:r>
      <w:r w:rsidR="006301D8" w:rsidRPr="000E70BF">
        <w:rPr>
          <w:rFonts w:cs="Arial"/>
          <w:sz w:val="24"/>
          <w:szCs w:val="24"/>
        </w:rPr>
        <w:t>should be put out</w:t>
      </w:r>
      <w:r w:rsidR="00172F32">
        <w:rPr>
          <w:rFonts w:cs="Arial"/>
          <w:sz w:val="24"/>
          <w:szCs w:val="24"/>
        </w:rPr>
        <w:t xml:space="preserve"> by the time specified by the local authority</w:t>
      </w:r>
      <w:r w:rsidR="006301D8" w:rsidRPr="000E70BF">
        <w:rPr>
          <w:rFonts w:cs="Arial"/>
          <w:sz w:val="24"/>
          <w:szCs w:val="24"/>
        </w:rPr>
        <w:t xml:space="preserve">.  Rubbish </w:t>
      </w:r>
      <w:r w:rsidR="007102C1" w:rsidRPr="000E70BF">
        <w:rPr>
          <w:rFonts w:cs="Arial"/>
          <w:sz w:val="24"/>
          <w:szCs w:val="24"/>
        </w:rPr>
        <w:t xml:space="preserve">and recycling </w:t>
      </w:r>
      <w:r w:rsidR="006301D8" w:rsidRPr="000E70BF">
        <w:rPr>
          <w:rFonts w:cs="Arial"/>
          <w:sz w:val="24"/>
          <w:szCs w:val="24"/>
        </w:rPr>
        <w:t xml:space="preserve">containers should be returned to their normal storage places as soon as possible after </w:t>
      </w:r>
      <w:r w:rsidR="007102C1" w:rsidRPr="000E70BF">
        <w:rPr>
          <w:rFonts w:cs="Arial"/>
          <w:sz w:val="24"/>
          <w:szCs w:val="24"/>
        </w:rPr>
        <w:t>it</w:t>
      </w:r>
      <w:r w:rsidR="006301D8" w:rsidRPr="000E70BF">
        <w:rPr>
          <w:rFonts w:cs="Arial"/>
          <w:sz w:val="24"/>
          <w:szCs w:val="24"/>
        </w:rPr>
        <w:t xml:space="preserve"> has been collected.  The </w:t>
      </w:r>
      <w:r w:rsidR="005C6938" w:rsidRPr="000E70BF">
        <w:rPr>
          <w:rFonts w:cs="Arial"/>
          <w:sz w:val="24"/>
          <w:szCs w:val="24"/>
        </w:rPr>
        <w:t>Tenant</w:t>
      </w:r>
      <w:r w:rsidR="006301D8" w:rsidRPr="000E70BF">
        <w:rPr>
          <w:rFonts w:cs="Arial"/>
          <w:sz w:val="24"/>
          <w:szCs w:val="24"/>
        </w:rPr>
        <w:t xml:space="preserve"> must comply </w:t>
      </w:r>
      <w:r w:rsidR="001433C3" w:rsidRPr="000E70BF">
        <w:rPr>
          <w:rFonts w:cs="Arial"/>
          <w:sz w:val="24"/>
          <w:szCs w:val="24"/>
        </w:rPr>
        <w:t xml:space="preserve">with any </w:t>
      </w:r>
      <w:r w:rsidR="006301D8" w:rsidRPr="000E70BF">
        <w:rPr>
          <w:rFonts w:cs="Arial"/>
          <w:sz w:val="24"/>
          <w:szCs w:val="24"/>
        </w:rPr>
        <w:t>local arrangements for the disposal of large items.</w:t>
      </w:r>
      <w:r w:rsidR="00204987">
        <w:rPr>
          <w:rFonts w:cs="Arial"/>
          <w:sz w:val="24"/>
          <w:szCs w:val="24"/>
        </w:rPr>
        <w:t xml:space="preserve"> </w:t>
      </w:r>
    </w:p>
    <w:p w14:paraId="4DFB3FF4" w14:textId="77777777" w:rsidR="00204987" w:rsidRDefault="00204987" w:rsidP="00204987">
      <w:pPr>
        <w:rPr>
          <w:rFonts w:cs="Arial"/>
          <w:sz w:val="24"/>
          <w:szCs w:val="24"/>
        </w:rPr>
      </w:pPr>
    </w:p>
    <w:p w14:paraId="3AD16083" w14:textId="77777777" w:rsidR="00E544D8" w:rsidRPr="000E70BF" w:rsidRDefault="00204987" w:rsidP="00204987">
      <w:pPr>
        <w:rPr>
          <w:rFonts w:cs="Arial"/>
          <w:sz w:val="24"/>
          <w:szCs w:val="24"/>
        </w:rPr>
      </w:pPr>
      <w:r w:rsidRPr="00204987">
        <w:rPr>
          <w:rFonts w:cs="Arial"/>
          <w:sz w:val="24"/>
          <w:szCs w:val="24"/>
        </w:rPr>
        <w:t>If the Tenant fails to dispose of ru</w:t>
      </w:r>
      <w:r>
        <w:rPr>
          <w:rFonts w:cs="Arial"/>
          <w:sz w:val="24"/>
          <w:szCs w:val="24"/>
        </w:rPr>
        <w:t>bb</w:t>
      </w:r>
      <w:r w:rsidRPr="00204987">
        <w:rPr>
          <w:rFonts w:cs="Arial"/>
          <w:sz w:val="24"/>
          <w:szCs w:val="24"/>
        </w:rPr>
        <w:t>ish in an appropriate manner and the Landlord incurs reasonable costs in the disposal of rubbish,</w:t>
      </w:r>
      <w:r>
        <w:rPr>
          <w:rFonts w:cs="Arial"/>
          <w:sz w:val="24"/>
          <w:szCs w:val="24"/>
        </w:rPr>
        <w:t xml:space="preserve"> </w:t>
      </w:r>
      <w:r w:rsidRPr="00204987">
        <w:rPr>
          <w:rFonts w:cs="Arial"/>
          <w:sz w:val="24"/>
          <w:szCs w:val="24"/>
        </w:rPr>
        <w:t>the Landlord can apply for these costs to be deducted from any deposit paid by the Tenant.</w:t>
      </w:r>
      <w:r w:rsidRPr="00204987">
        <w:t xml:space="preserve"> </w:t>
      </w:r>
      <w:r w:rsidRPr="00204987">
        <w:rPr>
          <w:rFonts w:cs="Arial"/>
          <w:sz w:val="24"/>
          <w:szCs w:val="24"/>
        </w:rPr>
        <w:t xml:space="preserve">If the </w:t>
      </w:r>
      <w:r>
        <w:rPr>
          <w:rFonts w:cs="Arial"/>
          <w:sz w:val="24"/>
          <w:szCs w:val="24"/>
        </w:rPr>
        <w:t xml:space="preserve">reasonable </w:t>
      </w:r>
      <w:r w:rsidRPr="00204987">
        <w:rPr>
          <w:rFonts w:cs="Arial"/>
          <w:sz w:val="24"/>
          <w:szCs w:val="24"/>
        </w:rPr>
        <w:t xml:space="preserve">costs involved are greater than the amount held by the tenancy deposit scheme, the Tenant will remain liable for these costs, and </w:t>
      </w:r>
      <w:r w:rsidR="005753B7">
        <w:rPr>
          <w:rFonts w:cs="Arial"/>
          <w:sz w:val="24"/>
          <w:szCs w:val="24"/>
        </w:rPr>
        <w:t xml:space="preserve">the Landlord may take </w:t>
      </w:r>
      <w:r w:rsidRPr="00204987">
        <w:rPr>
          <w:rFonts w:cs="Arial"/>
          <w:sz w:val="24"/>
          <w:szCs w:val="24"/>
        </w:rPr>
        <w:t>action to recover these costs from the Tenant.</w:t>
      </w:r>
    </w:p>
    <w:p w14:paraId="0D705883" w14:textId="77777777" w:rsidR="006301D8" w:rsidRDefault="006301D8" w:rsidP="000E70BF">
      <w:pPr>
        <w:rPr>
          <w:rFonts w:cs="Arial"/>
          <w:sz w:val="24"/>
          <w:szCs w:val="24"/>
        </w:rPr>
      </w:pPr>
    </w:p>
    <w:p w14:paraId="2A0041AE" w14:textId="77777777" w:rsidR="00174AB6" w:rsidRPr="000E70BF" w:rsidRDefault="00174AB6" w:rsidP="000E70BF">
      <w:pPr>
        <w:rPr>
          <w:rFonts w:cs="Arial"/>
          <w:sz w:val="24"/>
          <w:szCs w:val="24"/>
        </w:rPr>
      </w:pPr>
    </w:p>
    <w:p w14:paraId="66E46A81" w14:textId="77777777" w:rsidR="006301D8" w:rsidRPr="0047088F" w:rsidRDefault="006627A3" w:rsidP="003B424F">
      <w:pPr>
        <w:pStyle w:val="Heading2"/>
        <w:numPr>
          <w:ilvl w:val="0"/>
          <w:numId w:val="27"/>
        </w:numPr>
      </w:pPr>
      <w:bookmarkStart w:id="81" w:name="_Toc480555177"/>
      <w:r w:rsidRPr="0047088F">
        <w:t>STORAGE</w:t>
      </w:r>
      <w:bookmarkEnd w:id="81"/>
    </w:p>
    <w:p w14:paraId="63D6BCD7" w14:textId="77777777" w:rsidR="006627A3" w:rsidRPr="006627A3" w:rsidRDefault="006627A3" w:rsidP="000E70BF">
      <w:pPr>
        <w:rPr>
          <w:rFonts w:cs="Arial"/>
          <w:sz w:val="28"/>
          <w:szCs w:val="28"/>
        </w:rPr>
      </w:pPr>
    </w:p>
    <w:p w14:paraId="4017661D" w14:textId="77777777" w:rsidR="00643FDA" w:rsidRDefault="006301D8" w:rsidP="000E70BF">
      <w:pPr>
        <w:rPr>
          <w:rFonts w:cs="Arial"/>
          <w:sz w:val="24"/>
          <w:szCs w:val="24"/>
        </w:rPr>
      </w:pPr>
      <w:r w:rsidRPr="000E70BF">
        <w:rPr>
          <w:rFonts w:cs="Arial"/>
          <w:sz w:val="24"/>
          <w:szCs w:val="24"/>
        </w:rPr>
        <w:lastRenderedPageBreak/>
        <w:t xml:space="preserve">Nothing belonging to the </w:t>
      </w:r>
      <w:r w:rsidR="005C6938" w:rsidRPr="000E70BF">
        <w:rPr>
          <w:rFonts w:cs="Arial"/>
          <w:sz w:val="24"/>
          <w:szCs w:val="24"/>
        </w:rPr>
        <w:t>Tenant</w:t>
      </w:r>
      <w:r w:rsidRPr="000E70BF">
        <w:rPr>
          <w:rFonts w:cs="Arial"/>
          <w:sz w:val="24"/>
          <w:szCs w:val="24"/>
        </w:rPr>
        <w:t xml:space="preserve"> or anyone living with the </w:t>
      </w:r>
      <w:r w:rsidR="005C6938" w:rsidRPr="000E70BF">
        <w:rPr>
          <w:rFonts w:cs="Arial"/>
          <w:sz w:val="24"/>
          <w:szCs w:val="24"/>
        </w:rPr>
        <w:t>Tenant</w:t>
      </w:r>
      <w:r w:rsidR="008421C6" w:rsidRPr="000E70BF">
        <w:rPr>
          <w:rFonts w:cs="Arial"/>
          <w:sz w:val="24"/>
          <w:szCs w:val="24"/>
        </w:rPr>
        <w:t xml:space="preserve"> or a</w:t>
      </w:r>
      <w:r w:rsidRPr="000E70BF">
        <w:rPr>
          <w:rFonts w:cs="Arial"/>
          <w:sz w:val="24"/>
          <w:szCs w:val="24"/>
        </w:rPr>
        <w:t xml:space="preserve"> visitor may be left or stored in the common </w:t>
      </w:r>
      <w:r w:rsidR="007347BC" w:rsidRPr="000E70BF">
        <w:rPr>
          <w:rFonts w:cs="Arial"/>
          <w:sz w:val="24"/>
          <w:szCs w:val="24"/>
        </w:rPr>
        <w:t xml:space="preserve">stair </w:t>
      </w:r>
      <w:r w:rsidR="004450FD" w:rsidRPr="000E70BF">
        <w:rPr>
          <w:rFonts w:cs="Arial"/>
          <w:sz w:val="24"/>
          <w:szCs w:val="24"/>
        </w:rPr>
        <w:t>if it</w:t>
      </w:r>
      <w:r w:rsidRPr="000E70BF">
        <w:rPr>
          <w:rFonts w:cs="Arial"/>
          <w:sz w:val="24"/>
          <w:szCs w:val="24"/>
        </w:rPr>
        <w:t xml:space="preserve"> cause</w:t>
      </w:r>
      <w:r w:rsidR="004450FD" w:rsidRPr="000E70BF">
        <w:rPr>
          <w:rFonts w:cs="Arial"/>
          <w:sz w:val="24"/>
          <w:szCs w:val="24"/>
        </w:rPr>
        <w:t>s</w:t>
      </w:r>
      <w:r w:rsidR="00B36080">
        <w:rPr>
          <w:rFonts w:cs="Arial"/>
          <w:sz w:val="24"/>
          <w:szCs w:val="24"/>
        </w:rPr>
        <w:t xml:space="preserve"> a fire or safety hazard, or</w:t>
      </w:r>
      <w:r w:rsidRPr="000E70BF">
        <w:rPr>
          <w:rFonts w:cs="Arial"/>
          <w:sz w:val="24"/>
          <w:szCs w:val="24"/>
        </w:rPr>
        <w:t xml:space="preserve"> nuisance or annoyance to neighbours. </w:t>
      </w:r>
    </w:p>
    <w:p w14:paraId="5CB5307D" w14:textId="77777777" w:rsidR="00740CC3" w:rsidRPr="000E70BF" w:rsidRDefault="00740CC3" w:rsidP="000E70BF">
      <w:pPr>
        <w:rPr>
          <w:rFonts w:cs="Arial"/>
          <w:sz w:val="24"/>
          <w:szCs w:val="24"/>
        </w:rPr>
      </w:pPr>
    </w:p>
    <w:p w14:paraId="2E120FF7" w14:textId="77777777" w:rsidR="007F3DDE" w:rsidRPr="007F3DDE" w:rsidRDefault="007F3DDE" w:rsidP="007F3DDE"/>
    <w:p w14:paraId="05FB476F" w14:textId="77777777" w:rsidR="00643FDA" w:rsidRPr="0047088F" w:rsidRDefault="006627A3" w:rsidP="003B424F">
      <w:pPr>
        <w:pStyle w:val="Heading2"/>
        <w:numPr>
          <w:ilvl w:val="0"/>
          <w:numId w:val="27"/>
        </w:numPr>
        <w:rPr>
          <w:sz w:val="28"/>
          <w:szCs w:val="28"/>
        </w:rPr>
      </w:pPr>
      <w:bookmarkStart w:id="82" w:name="_Toc480555178"/>
      <w:r w:rsidRPr="0047088F">
        <w:rPr>
          <w:sz w:val="28"/>
          <w:szCs w:val="28"/>
        </w:rPr>
        <w:t>DANGEROUS SUBSTANCES</w:t>
      </w:r>
      <w:bookmarkEnd w:id="82"/>
    </w:p>
    <w:p w14:paraId="13F0127E" w14:textId="77777777" w:rsidR="00D82BEB" w:rsidRDefault="00D82BEB" w:rsidP="00D82BEB">
      <w:pPr>
        <w:pStyle w:val="CommentText"/>
        <w:rPr>
          <w:rFonts w:cs="Arial"/>
          <w:sz w:val="24"/>
          <w:szCs w:val="24"/>
        </w:rPr>
      </w:pPr>
    </w:p>
    <w:p w14:paraId="7C0222D8" w14:textId="77777777" w:rsidR="00FD14F0" w:rsidRPr="00226ACA" w:rsidRDefault="00FD14F0" w:rsidP="00FD14F0">
      <w:pPr>
        <w:rPr>
          <w:sz w:val="24"/>
          <w:szCs w:val="24"/>
        </w:rPr>
      </w:pPr>
      <w:r w:rsidRPr="00226ACA">
        <w:rPr>
          <w:sz w:val="24"/>
          <w:szCs w:val="24"/>
        </w:rPr>
        <w:t xml:space="preserve">The </w:t>
      </w:r>
      <w:r>
        <w:rPr>
          <w:sz w:val="24"/>
          <w:szCs w:val="24"/>
        </w:rPr>
        <w:t>T</w:t>
      </w:r>
      <w:r w:rsidRPr="00226ACA">
        <w:rPr>
          <w:sz w:val="24"/>
          <w:szCs w:val="24"/>
        </w:rPr>
        <w:t xml:space="preserve">enant agrees to the normal and safe storage of any petroleum and/or gas for garden appliances (mowers etc.), barbeques, candles or other commonly used household goods or appliances.  The </w:t>
      </w:r>
      <w:r>
        <w:rPr>
          <w:sz w:val="24"/>
          <w:szCs w:val="24"/>
        </w:rPr>
        <w:t>T</w:t>
      </w:r>
      <w:r w:rsidRPr="00226ACA">
        <w:rPr>
          <w:sz w:val="24"/>
          <w:szCs w:val="24"/>
        </w:rPr>
        <w:t>enant must not</w:t>
      </w:r>
      <w:r>
        <w:rPr>
          <w:sz w:val="24"/>
          <w:szCs w:val="24"/>
        </w:rPr>
        <w:t xml:space="preserve"> store, keep or bring into the L</w:t>
      </w:r>
      <w:r w:rsidRPr="00226ACA">
        <w:rPr>
          <w:sz w:val="24"/>
          <w:szCs w:val="24"/>
        </w:rPr>
        <w:t xml:space="preserve">et </w:t>
      </w:r>
      <w:r>
        <w:rPr>
          <w:sz w:val="24"/>
          <w:szCs w:val="24"/>
        </w:rPr>
        <w:t>P</w:t>
      </w:r>
      <w:r w:rsidRPr="00226ACA">
        <w:rPr>
          <w:sz w:val="24"/>
          <w:szCs w:val="24"/>
        </w:rPr>
        <w:t>roperty or any store, shed or garage any other flammable liquids, explosives or explosive gases which might reasonably be considered to be a fire hazard or otherwise dangerous t</w:t>
      </w:r>
      <w:r>
        <w:rPr>
          <w:sz w:val="24"/>
          <w:szCs w:val="24"/>
        </w:rPr>
        <w:t>o the L</w:t>
      </w:r>
      <w:r w:rsidRPr="00226ACA">
        <w:rPr>
          <w:sz w:val="24"/>
          <w:szCs w:val="24"/>
        </w:rPr>
        <w:t xml:space="preserve">et </w:t>
      </w:r>
      <w:r>
        <w:rPr>
          <w:sz w:val="24"/>
          <w:szCs w:val="24"/>
        </w:rPr>
        <w:t>P</w:t>
      </w:r>
      <w:r w:rsidRPr="00226ACA">
        <w:rPr>
          <w:sz w:val="24"/>
          <w:szCs w:val="24"/>
        </w:rPr>
        <w:t>roperty or its occupants or the neighbours or the neighbour’s property.</w:t>
      </w:r>
    </w:p>
    <w:p w14:paraId="78FFA5B6" w14:textId="77777777" w:rsidR="006627A3" w:rsidRDefault="006627A3" w:rsidP="000E70BF">
      <w:pPr>
        <w:rPr>
          <w:rFonts w:cs="Arial"/>
          <w:sz w:val="28"/>
          <w:szCs w:val="28"/>
        </w:rPr>
      </w:pPr>
    </w:p>
    <w:p w14:paraId="02853108" w14:textId="77777777" w:rsidR="007D4554" w:rsidRPr="007D4554" w:rsidRDefault="007D4554" w:rsidP="007D4554"/>
    <w:p w14:paraId="4AB6A166" w14:textId="77777777" w:rsidR="00E544D8" w:rsidRPr="0047088F" w:rsidRDefault="006627A3" w:rsidP="003B424F">
      <w:pPr>
        <w:pStyle w:val="Heading2"/>
        <w:numPr>
          <w:ilvl w:val="0"/>
          <w:numId w:val="27"/>
        </w:numPr>
        <w:rPr>
          <w:sz w:val="28"/>
          <w:szCs w:val="28"/>
        </w:rPr>
      </w:pPr>
      <w:bookmarkStart w:id="83" w:name="_Toc480555179"/>
      <w:r w:rsidRPr="0047088F">
        <w:rPr>
          <w:sz w:val="28"/>
          <w:szCs w:val="28"/>
        </w:rPr>
        <w:t>PETS</w:t>
      </w:r>
      <w:bookmarkEnd w:id="83"/>
      <w:r w:rsidRPr="0047088F">
        <w:rPr>
          <w:sz w:val="28"/>
          <w:szCs w:val="28"/>
        </w:rPr>
        <w:t xml:space="preserve"> </w:t>
      </w:r>
    </w:p>
    <w:p w14:paraId="5B5AA750" w14:textId="77777777" w:rsidR="006627A3" w:rsidRPr="006627A3" w:rsidRDefault="006627A3" w:rsidP="000E70BF">
      <w:pPr>
        <w:rPr>
          <w:rFonts w:cs="Arial"/>
          <w:sz w:val="28"/>
          <w:szCs w:val="28"/>
        </w:rPr>
      </w:pPr>
    </w:p>
    <w:p w14:paraId="3FD19010" w14:textId="77777777" w:rsidR="00524C95"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w:t>
      </w:r>
      <w:r w:rsidR="007D4554">
        <w:rPr>
          <w:rFonts w:cs="Arial"/>
          <w:sz w:val="24"/>
          <w:szCs w:val="24"/>
        </w:rPr>
        <w:t xml:space="preserve">will not </w:t>
      </w:r>
      <w:r w:rsidRPr="000E70BF">
        <w:rPr>
          <w:rFonts w:cs="Arial"/>
          <w:sz w:val="24"/>
          <w:szCs w:val="24"/>
        </w:rPr>
        <w:t xml:space="preserve">keep any animals or pets in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roperty</w:t>
      </w:r>
      <w:r w:rsidRPr="000E70BF">
        <w:rPr>
          <w:rFonts w:cs="Arial"/>
          <w:sz w:val="24"/>
          <w:szCs w:val="24"/>
        </w:rPr>
        <w:t xml:space="preserve"> without the prior written consent of the </w:t>
      </w:r>
      <w:r w:rsidR="005C6938" w:rsidRPr="000E70BF">
        <w:rPr>
          <w:rFonts w:cs="Arial"/>
          <w:sz w:val="24"/>
          <w:szCs w:val="24"/>
        </w:rPr>
        <w:t>Landlord</w:t>
      </w:r>
      <w:r w:rsidRPr="000E70BF">
        <w:rPr>
          <w:rFonts w:cs="Arial"/>
          <w:sz w:val="24"/>
          <w:szCs w:val="24"/>
        </w:rPr>
        <w:t xml:space="preserve">.  Any pet (where permitted) will be kept under supervision and control to ensure that it does not cause deterioration in the condition of </w:t>
      </w:r>
      <w:r w:rsidR="007102C1" w:rsidRPr="000E70BF">
        <w:rPr>
          <w:rFonts w:cs="Arial"/>
          <w:sz w:val="24"/>
          <w:szCs w:val="24"/>
        </w:rPr>
        <w:t xml:space="preserve">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 xml:space="preserve">roperty or </w:t>
      </w:r>
      <w:r w:rsidRPr="000E70BF">
        <w:rPr>
          <w:rFonts w:cs="Arial"/>
          <w:sz w:val="24"/>
          <w:szCs w:val="24"/>
        </w:rPr>
        <w:t xml:space="preserve">common areas, nuisance either to neighbours or in the locality of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Pr="000E70BF">
        <w:rPr>
          <w:rFonts w:cs="Arial"/>
          <w:sz w:val="24"/>
          <w:szCs w:val="24"/>
        </w:rPr>
        <w:t>roperty.</w:t>
      </w:r>
    </w:p>
    <w:p w14:paraId="65909425" w14:textId="77777777" w:rsidR="00524C95" w:rsidRDefault="00524C95" w:rsidP="000E70BF">
      <w:pPr>
        <w:rPr>
          <w:rFonts w:cs="Arial"/>
          <w:sz w:val="24"/>
          <w:szCs w:val="24"/>
        </w:rPr>
      </w:pPr>
    </w:p>
    <w:p w14:paraId="76904394" w14:textId="77777777" w:rsidR="007D4554" w:rsidRPr="00B457D6" w:rsidRDefault="007D4554" w:rsidP="007D4554">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to cover the cost of any damage caused by, or cleaning required due to, a pet.  If the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177D7370" w14:textId="77777777" w:rsidR="007D4554" w:rsidRDefault="007D4554" w:rsidP="007D4554">
      <w:pPr>
        <w:rPr>
          <w:sz w:val="24"/>
          <w:szCs w:val="24"/>
        </w:rPr>
      </w:pPr>
    </w:p>
    <w:p w14:paraId="42C24E1A" w14:textId="77777777" w:rsidR="001D6387" w:rsidRPr="0047088F" w:rsidRDefault="001D6387" w:rsidP="003B424F">
      <w:pPr>
        <w:pStyle w:val="Heading2"/>
        <w:numPr>
          <w:ilvl w:val="0"/>
          <w:numId w:val="27"/>
        </w:numPr>
        <w:rPr>
          <w:sz w:val="28"/>
          <w:szCs w:val="28"/>
        </w:rPr>
      </w:pPr>
      <w:bookmarkStart w:id="84" w:name="_Toc480555180"/>
      <w:r w:rsidRPr="0047088F">
        <w:rPr>
          <w:sz w:val="28"/>
          <w:szCs w:val="28"/>
        </w:rPr>
        <w:t>SMOKING</w:t>
      </w:r>
      <w:bookmarkEnd w:id="84"/>
    </w:p>
    <w:p w14:paraId="333B210D" w14:textId="77777777" w:rsidR="006627A3" w:rsidRDefault="006627A3" w:rsidP="000E70BF">
      <w:pPr>
        <w:rPr>
          <w:rFonts w:cs="Arial"/>
          <w:sz w:val="24"/>
          <w:szCs w:val="24"/>
        </w:rPr>
      </w:pPr>
    </w:p>
    <w:p w14:paraId="7E6FAEE2" w14:textId="77777777" w:rsidR="00EA3DA7" w:rsidRDefault="001D6387" w:rsidP="000E70BF">
      <w:pPr>
        <w:rPr>
          <w:rFonts w:cs="Arial"/>
          <w:sz w:val="24"/>
          <w:szCs w:val="24"/>
        </w:rPr>
      </w:pPr>
      <w:r w:rsidRPr="000E70BF">
        <w:rPr>
          <w:rFonts w:cs="Arial"/>
          <w:sz w:val="24"/>
          <w:szCs w:val="24"/>
        </w:rPr>
        <w:t xml:space="preserve">The </w:t>
      </w:r>
      <w:r w:rsidR="0025017D">
        <w:rPr>
          <w:rFonts w:cs="Arial"/>
          <w:sz w:val="24"/>
          <w:szCs w:val="24"/>
        </w:rPr>
        <w:t>T</w:t>
      </w:r>
      <w:r w:rsidRPr="000E70BF">
        <w:rPr>
          <w:rFonts w:cs="Arial"/>
          <w:sz w:val="24"/>
          <w:szCs w:val="24"/>
        </w:rPr>
        <w:t>enant agrees not to smoke, or to permit visitors to smoke</w:t>
      </w:r>
      <w:r w:rsidR="00A730D1">
        <w:rPr>
          <w:rFonts w:cs="Arial"/>
          <w:sz w:val="24"/>
          <w:szCs w:val="24"/>
        </w:rPr>
        <w:t xml:space="preserve"> tobacco or any other substance</w:t>
      </w:r>
      <w:r w:rsidRPr="000E70BF">
        <w:rPr>
          <w:rFonts w:cs="Arial"/>
          <w:sz w:val="24"/>
          <w:szCs w:val="24"/>
        </w:rPr>
        <w:t xml:space="preserve">, in the </w:t>
      </w:r>
      <w:r w:rsidR="0079015A">
        <w:rPr>
          <w:rFonts w:cs="Arial"/>
          <w:sz w:val="24"/>
          <w:szCs w:val="24"/>
        </w:rPr>
        <w:t>L</w:t>
      </w:r>
      <w:r w:rsidRPr="000E70BF">
        <w:rPr>
          <w:rFonts w:cs="Arial"/>
          <w:sz w:val="24"/>
          <w:szCs w:val="24"/>
        </w:rPr>
        <w:t xml:space="preserve">et </w:t>
      </w:r>
      <w:r w:rsidR="0079015A">
        <w:rPr>
          <w:rFonts w:cs="Arial"/>
          <w:sz w:val="24"/>
          <w:szCs w:val="24"/>
        </w:rPr>
        <w:t>P</w:t>
      </w:r>
      <w:r w:rsidRPr="000E70BF">
        <w:rPr>
          <w:rFonts w:cs="Arial"/>
          <w:sz w:val="24"/>
          <w:szCs w:val="24"/>
        </w:rPr>
        <w:t>roperty</w:t>
      </w:r>
      <w:r w:rsidR="00656A6E">
        <w:rPr>
          <w:rFonts w:cs="Arial"/>
          <w:sz w:val="24"/>
          <w:szCs w:val="24"/>
        </w:rPr>
        <w:t>,</w:t>
      </w:r>
      <w:r w:rsidR="00EA3DA7" w:rsidRPr="00EA3DA7">
        <w:t xml:space="preserve"> </w:t>
      </w:r>
      <w:r w:rsidR="00EA3DA7" w:rsidRPr="00EA3DA7">
        <w:rPr>
          <w:rFonts w:cs="Arial"/>
          <w:sz w:val="24"/>
          <w:szCs w:val="24"/>
        </w:rPr>
        <w:t xml:space="preserve">without the prior written consent of the Landlord.  </w:t>
      </w:r>
      <w:r w:rsidR="00656A6E">
        <w:rPr>
          <w:rFonts w:cs="Arial"/>
          <w:sz w:val="24"/>
          <w:szCs w:val="24"/>
        </w:rPr>
        <w:t xml:space="preserve"> </w:t>
      </w:r>
    </w:p>
    <w:p w14:paraId="1D951907" w14:textId="77777777" w:rsidR="00EA3DA7" w:rsidRDefault="00EA3DA7" w:rsidP="000E70BF">
      <w:pPr>
        <w:rPr>
          <w:rFonts w:cs="Arial"/>
          <w:sz w:val="24"/>
          <w:szCs w:val="24"/>
        </w:rPr>
      </w:pPr>
    </w:p>
    <w:p w14:paraId="7BEDDE02" w14:textId="77777777" w:rsidR="00EA3DA7" w:rsidRDefault="00EA3DA7" w:rsidP="000E70BF">
      <w:pPr>
        <w:rPr>
          <w:rFonts w:cs="Arial"/>
          <w:sz w:val="24"/>
          <w:szCs w:val="24"/>
        </w:rPr>
      </w:pPr>
      <w:r w:rsidRPr="00EA3DA7">
        <w:rPr>
          <w:rFonts w:cs="Arial"/>
          <w:sz w:val="24"/>
          <w:szCs w:val="24"/>
        </w:rPr>
        <w:t xml:space="preserve">The Tenant </w:t>
      </w:r>
      <w:r>
        <w:rPr>
          <w:rFonts w:cs="Arial"/>
          <w:sz w:val="24"/>
          <w:szCs w:val="24"/>
        </w:rPr>
        <w:t>will</w:t>
      </w:r>
      <w:r w:rsidRPr="00EA3DA7">
        <w:rPr>
          <w:rFonts w:cs="Arial"/>
          <w:sz w:val="24"/>
          <w:szCs w:val="24"/>
        </w:rPr>
        <w:t xml:space="preserve"> not smoke </w:t>
      </w:r>
      <w:r w:rsidR="00656A6E">
        <w:rPr>
          <w:rFonts w:cs="Arial"/>
          <w:sz w:val="24"/>
          <w:szCs w:val="24"/>
        </w:rPr>
        <w:t xml:space="preserve">in stairwells or any other common parts.  </w:t>
      </w:r>
    </w:p>
    <w:p w14:paraId="6F6AE2F7" w14:textId="77777777" w:rsidR="007C60C6" w:rsidRPr="000E70BF" w:rsidRDefault="007C60C6" w:rsidP="000E70BF">
      <w:pPr>
        <w:rPr>
          <w:rFonts w:cs="Arial"/>
          <w:sz w:val="24"/>
          <w:szCs w:val="24"/>
        </w:rPr>
      </w:pPr>
    </w:p>
    <w:p w14:paraId="729221D4" w14:textId="77777777" w:rsidR="00AE4073" w:rsidRDefault="00AE4073" w:rsidP="00AE4073">
      <w:pPr>
        <w:ind w:left="720"/>
        <w:rPr>
          <w:rFonts w:cs="Arial"/>
          <w:b/>
          <w:sz w:val="24"/>
          <w:szCs w:val="24"/>
        </w:rPr>
      </w:pPr>
    </w:p>
    <w:p w14:paraId="6B28A4D8" w14:textId="77777777" w:rsidR="00F178C6" w:rsidRDefault="00F178C6" w:rsidP="00F178C6">
      <w:pPr>
        <w:pStyle w:val="Heading2"/>
        <w:ind w:left="720"/>
        <w:rPr>
          <w:sz w:val="28"/>
          <w:szCs w:val="28"/>
        </w:rPr>
      </w:pPr>
    </w:p>
    <w:p w14:paraId="1148E2CA" w14:textId="77777777" w:rsidR="00F178C6" w:rsidRDefault="00F178C6" w:rsidP="00F178C6">
      <w:pPr>
        <w:pStyle w:val="Heading2"/>
        <w:ind w:left="720"/>
        <w:rPr>
          <w:sz w:val="28"/>
          <w:szCs w:val="28"/>
        </w:rPr>
      </w:pPr>
    </w:p>
    <w:p w14:paraId="34311DA6" w14:textId="77777777" w:rsidR="00F178C6" w:rsidRDefault="00F178C6" w:rsidP="00F178C6">
      <w:pPr>
        <w:pStyle w:val="Heading2"/>
        <w:ind w:left="720"/>
        <w:rPr>
          <w:sz w:val="28"/>
          <w:szCs w:val="28"/>
        </w:rPr>
      </w:pPr>
    </w:p>
    <w:p w14:paraId="5B4B40F8" w14:textId="77777777" w:rsidR="00AA0E71" w:rsidRPr="00E86085" w:rsidRDefault="00AA0E71" w:rsidP="003B424F">
      <w:pPr>
        <w:pStyle w:val="Heading2"/>
        <w:numPr>
          <w:ilvl w:val="0"/>
          <w:numId w:val="27"/>
        </w:numPr>
        <w:rPr>
          <w:sz w:val="28"/>
          <w:szCs w:val="28"/>
        </w:rPr>
      </w:pPr>
      <w:bookmarkStart w:id="85" w:name="_Toc480555181"/>
      <w:r w:rsidRPr="00E86085">
        <w:rPr>
          <w:sz w:val="28"/>
          <w:szCs w:val="28"/>
        </w:rPr>
        <w:t>LIQUID PETROLEUM GAS (LPG)</w:t>
      </w:r>
      <w:bookmarkEnd w:id="85"/>
    </w:p>
    <w:p w14:paraId="710857DC" w14:textId="77777777" w:rsidR="006627A3" w:rsidRPr="003568B8" w:rsidRDefault="006627A3" w:rsidP="000E70BF">
      <w:pPr>
        <w:rPr>
          <w:rFonts w:cs="Arial"/>
          <w:sz w:val="24"/>
          <w:szCs w:val="24"/>
        </w:rPr>
      </w:pPr>
    </w:p>
    <w:p w14:paraId="681F9718" w14:textId="77777777" w:rsidR="00AA0E71" w:rsidRDefault="00AA0E71" w:rsidP="000E70BF">
      <w:pPr>
        <w:rPr>
          <w:sz w:val="24"/>
          <w:szCs w:val="24"/>
        </w:rPr>
      </w:pPr>
      <w:r w:rsidRPr="003568B8">
        <w:rPr>
          <w:rFonts w:cs="Arial"/>
          <w:sz w:val="24"/>
          <w:szCs w:val="24"/>
        </w:rPr>
        <w:t xml:space="preserve">The use or storage of LPG is not permitted in the </w:t>
      </w:r>
      <w:r w:rsidR="0079015A">
        <w:rPr>
          <w:rFonts w:cs="Arial"/>
          <w:sz w:val="24"/>
          <w:szCs w:val="24"/>
        </w:rPr>
        <w:t>L</w:t>
      </w:r>
      <w:r w:rsidR="00073A4A">
        <w:rPr>
          <w:rFonts w:cs="Arial"/>
          <w:sz w:val="24"/>
          <w:szCs w:val="24"/>
        </w:rPr>
        <w:t xml:space="preserve">et </w:t>
      </w:r>
      <w:r w:rsidR="0079015A">
        <w:rPr>
          <w:rFonts w:cs="Arial"/>
          <w:sz w:val="24"/>
          <w:szCs w:val="24"/>
        </w:rPr>
        <w:t>P</w:t>
      </w:r>
      <w:r w:rsidRPr="003568B8">
        <w:rPr>
          <w:rFonts w:cs="Arial"/>
          <w:sz w:val="24"/>
          <w:szCs w:val="24"/>
        </w:rPr>
        <w:t>roperty</w:t>
      </w:r>
      <w:r w:rsidR="002B482F">
        <w:rPr>
          <w:rFonts w:cs="Arial"/>
          <w:sz w:val="24"/>
          <w:szCs w:val="24"/>
        </w:rPr>
        <w:t xml:space="preserve">, except </w:t>
      </w:r>
      <w:r w:rsidR="002B482F">
        <w:rPr>
          <w:rStyle w:val="CommentReference"/>
        </w:rPr>
        <w:annotationRef/>
      </w:r>
      <w:r w:rsidR="002B482F">
        <w:rPr>
          <w:rFonts w:cs="Arial"/>
          <w:sz w:val="24"/>
          <w:szCs w:val="24"/>
        </w:rPr>
        <w:t>t</w:t>
      </w:r>
      <w:r w:rsidR="002B482F" w:rsidRPr="00D82BEB">
        <w:rPr>
          <w:sz w:val="24"/>
          <w:szCs w:val="24"/>
        </w:rPr>
        <w:t>he normal and safe storage of petroleum and gas for garden appliances (mowers etc.), barbeques, candles or other commonly used</w:t>
      </w:r>
      <w:r w:rsidR="00F178C6">
        <w:rPr>
          <w:sz w:val="24"/>
          <w:szCs w:val="24"/>
        </w:rPr>
        <w:t xml:space="preserve"> household goods or appliances.</w:t>
      </w:r>
    </w:p>
    <w:p w14:paraId="1EF45D72" w14:textId="77777777" w:rsidR="00F178C6" w:rsidRDefault="00F178C6" w:rsidP="000E70BF">
      <w:pPr>
        <w:rPr>
          <w:sz w:val="24"/>
          <w:szCs w:val="24"/>
        </w:rPr>
      </w:pPr>
    </w:p>
    <w:p w14:paraId="1FB19D35" w14:textId="77777777" w:rsidR="00F178C6" w:rsidRDefault="00F178C6" w:rsidP="00F178C6">
      <w:pPr>
        <w:rPr>
          <w:sz w:val="24"/>
        </w:rPr>
      </w:pPr>
    </w:p>
    <w:p w14:paraId="7BE8B5F8" w14:textId="77777777" w:rsidR="00F178C6" w:rsidRPr="007468DF" w:rsidRDefault="00F178C6" w:rsidP="00F178C6">
      <w:pPr>
        <w:pStyle w:val="Heading2"/>
        <w:numPr>
          <w:ilvl w:val="0"/>
          <w:numId w:val="27"/>
        </w:numPr>
        <w:rPr>
          <w:sz w:val="28"/>
          <w:szCs w:val="28"/>
        </w:rPr>
      </w:pPr>
      <w:bookmarkStart w:id="86" w:name="_Toc480555182"/>
      <w:r w:rsidRPr="007468DF">
        <w:rPr>
          <w:sz w:val="28"/>
          <w:szCs w:val="28"/>
        </w:rPr>
        <w:t>ADD ANY ADDITIONAL TENANCY TERMS HERE</w:t>
      </w:r>
      <w:bookmarkEnd w:id="86"/>
    </w:p>
    <w:p w14:paraId="2999E262" w14:textId="77777777" w:rsidR="00F178C6" w:rsidRDefault="00F178C6" w:rsidP="00F178C6">
      <w:pPr>
        <w:rPr>
          <w:rFonts w:cs="Arial"/>
          <w:sz w:val="24"/>
          <w:szCs w:val="24"/>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6"/>
      </w:tblGrid>
      <w:tr w:rsidR="00F178C6" w14:paraId="57689CF9" w14:textId="77777777" w:rsidTr="00D67662">
        <w:tblPrEx>
          <w:tblCellMar>
            <w:top w:w="0" w:type="dxa"/>
            <w:bottom w:w="0" w:type="dxa"/>
          </w:tblCellMar>
        </w:tblPrEx>
        <w:trPr>
          <w:trHeight w:val="10313"/>
        </w:trPr>
        <w:tc>
          <w:tcPr>
            <w:tcW w:w="8916" w:type="dxa"/>
          </w:tcPr>
          <w:p w14:paraId="0F8E83AD" w14:textId="77777777" w:rsidR="00F178C6" w:rsidRDefault="00F178C6" w:rsidP="00D45991">
            <w:pPr>
              <w:ind w:left="72"/>
              <w:rPr>
                <w:rFonts w:cs="Arial"/>
                <w:sz w:val="24"/>
                <w:szCs w:val="24"/>
              </w:rPr>
            </w:pPr>
            <w:r>
              <w:rPr>
                <w:rFonts w:cs="Arial"/>
                <w:sz w:val="24"/>
                <w:szCs w:val="24"/>
              </w:rPr>
              <w:lastRenderedPageBreak/>
              <w:t xml:space="preserve"> </w:t>
            </w:r>
          </w:p>
          <w:p w14:paraId="695E2E8E" w14:textId="77777777" w:rsidR="00F178C6" w:rsidRDefault="00F178C6" w:rsidP="00D45991">
            <w:pPr>
              <w:ind w:left="72"/>
              <w:rPr>
                <w:rFonts w:cs="Arial"/>
                <w:sz w:val="24"/>
                <w:szCs w:val="24"/>
              </w:rPr>
            </w:pPr>
          </w:p>
          <w:p w14:paraId="5D2CEBF4" w14:textId="77777777" w:rsidR="00F178C6" w:rsidRDefault="00F178C6" w:rsidP="00D45991">
            <w:pPr>
              <w:ind w:left="72"/>
              <w:rPr>
                <w:rFonts w:cs="Arial"/>
                <w:sz w:val="24"/>
                <w:szCs w:val="24"/>
              </w:rPr>
            </w:pPr>
          </w:p>
          <w:p w14:paraId="1F64DED6" w14:textId="77777777" w:rsidR="00F178C6" w:rsidRDefault="00F178C6" w:rsidP="00D45991">
            <w:pPr>
              <w:ind w:left="72"/>
              <w:rPr>
                <w:rFonts w:cs="Arial"/>
                <w:sz w:val="24"/>
                <w:szCs w:val="24"/>
              </w:rPr>
            </w:pPr>
          </w:p>
          <w:p w14:paraId="7BC5807F" w14:textId="77777777" w:rsidR="00F178C6" w:rsidRDefault="00F178C6" w:rsidP="00D45991">
            <w:pPr>
              <w:ind w:left="72"/>
              <w:rPr>
                <w:rFonts w:cs="Arial"/>
                <w:sz w:val="24"/>
                <w:szCs w:val="24"/>
              </w:rPr>
            </w:pPr>
          </w:p>
          <w:p w14:paraId="62DF7049" w14:textId="77777777" w:rsidR="00F178C6" w:rsidRDefault="00F178C6" w:rsidP="00D45991">
            <w:pPr>
              <w:ind w:left="72"/>
              <w:rPr>
                <w:rFonts w:cs="Arial"/>
                <w:sz w:val="24"/>
                <w:szCs w:val="24"/>
              </w:rPr>
            </w:pPr>
          </w:p>
          <w:p w14:paraId="30E38CF1" w14:textId="77777777" w:rsidR="00F178C6" w:rsidRDefault="00F178C6" w:rsidP="00D45991">
            <w:pPr>
              <w:ind w:left="72"/>
              <w:rPr>
                <w:rFonts w:cs="Arial"/>
                <w:sz w:val="24"/>
                <w:szCs w:val="24"/>
              </w:rPr>
            </w:pPr>
          </w:p>
          <w:p w14:paraId="24A2CD06" w14:textId="77777777" w:rsidR="00F178C6" w:rsidRDefault="00F178C6" w:rsidP="00D45991">
            <w:pPr>
              <w:ind w:left="72"/>
              <w:rPr>
                <w:rFonts w:cs="Arial"/>
                <w:sz w:val="24"/>
                <w:szCs w:val="24"/>
              </w:rPr>
            </w:pPr>
          </w:p>
          <w:p w14:paraId="14A01FFF" w14:textId="77777777" w:rsidR="00F178C6" w:rsidRDefault="00F178C6" w:rsidP="00D45991">
            <w:pPr>
              <w:ind w:left="72"/>
              <w:rPr>
                <w:rFonts w:cs="Arial"/>
                <w:sz w:val="24"/>
                <w:szCs w:val="24"/>
              </w:rPr>
            </w:pPr>
          </w:p>
          <w:p w14:paraId="5DF831AE" w14:textId="77777777" w:rsidR="00F178C6" w:rsidRDefault="00F178C6" w:rsidP="00D45991">
            <w:pPr>
              <w:ind w:left="72"/>
              <w:rPr>
                <w:rFonts w:cs="Arial"/>
                <w:sz w:val="24"/>
                <w:szCs w:val="24"/>
              </w:rPr>
            </w:pPr>
          </w:p>
          <w:p w14:paraId="1596DB52" w14:textId="77777777" w:rsidR="00F178C6" w:rsidRDefault="00F178C6" w:rsidP="00D45991">
            <w:pPr>
              <w:ind w:left="72"/>
              <w:rPr>
                <w:rFonts w:cs="Arial"/>
                <w:sz w:val="24"/>
                <w:szCs w:val="24"/>
              </w:rPr>
            </w:pPr>
          </w:p>
        </w:tc>
      </w:tr>
    </w:tbl>
    <w:p w14:paraId="635AE189" w14:textId="77777777" w:rsidR="00F178C6" w:rsidRDefault="00F178C6" w:rsidP="00F178C6">
      <w:pPr>
        <w:rPr>
          <w:rFonts w:cs="Arial"/>
          <w:sz w:val="24"/>
          <w:szCs w:val="24"/>
        </w:rPr>
      </w:pPr>
    </w:p>
    <w:p w14:paraId="308B1FE2" w14:textId="77777777" w:rsidR="00F178C6" w:rsidRDefault="00F178C6" w:rsidP="00F178C6">
      <w:pPr>
        <w:rPr>
          <w:rFonts w:cs="Arial"/>
          <w:sz w:val="24"/>
          <w:szCs w:val="24"/>
        </w:rPr>
      </w:pPr>
    </w:p>
    <w:p w14:paraId="6452F625" w14:textId="77777777" w:rsidR="00F178C6" w:rsidRDefault="00F178C6" w:rsidP="00F178C6">
      <w:pPr>
        <w:rPr>
          <w:rFonts w:cs="Arial"/>
          <w:sz w:val="24"/>
          <w:szCs w:val="24"/>
        </w:rPr>
      </w:pPr>
    </w:p>
    <w:p w14:paraId="5DB9C97F" w14:textId="77777777" w:rsidR="00F178C6" w:rsidRDefault="00F178C6" w:rsidP="00F178C6">
      <w:pPr>
        <w:rPr>
          <w:rFonts w:cs="Arial"/>
          <w:sz w:val="24"/>
          <w:szCs w:val="24"/>
        </w:rPr>
      </w:pPr>
    </w:p>
    <w:p w14:paraId="3B740818" w14:textId="77777777" w:rsidR="00F178C6" w:rsidRDefault="00F178C6" w:rsidP="00F178C6">
      <w:pPr>
        <w:rPr>
          <w:rFonts w:cs="Arial"/>
          <w:sz w:val="24"/>
          <w:szCs w:val="24"/>
        </w:rPr>
      </w:pPr>
    </w:p>
    <w:p w14:paraId="6D675D54" w14:textId="77777777" w:rsidR="00721C76" w:rsidRPr="00EA4AE6" w:rsidRDefault="00D67662" w:rsidP="003B424F">
      <w:pPr>
        <w:pStyle w:val="Heading2"/>
        <w:numPr>
          <w:ilvl w:val="0"/>
          <w:numId w:val="27"/>
        </w:numPr>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fldSimple w:instr=" MERGEFIELD guarentorSignatures \* MERGEFORMAT ">
        <w:r w:rsidRPr="005D47DA">
          <w:t>«</w:t>
        </w:r>
        <w:r w:rsidRPr="00A95C30">
          <w:rPr>
            <w:sz w:val="24"/>
            <w:szCs w:val="24"/>
          </w:rPr>
          <w:t>guarentorSignatures</w:t>
        </w:r>
        <w:r w:rsidRPr="005D47DA">
          <w:t>»</w:t>
        </w:r>
      </w:fldSimple>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«tenantSignatures»</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Must be easy read – understood by a 12 year old.</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D82BEB" w:rsidRDefault="00D82BEB" w:rsidP="00D82BEB">
      <w:pPr>
        <w:pStyle w:val="CommentText"/>
      </w:pPr>
      <w:r>
        <w:rPr>
          <w:rStyle w:val="CommentReference"/>
        </w:rPr>
        <w:annotationRef/>
      </w:r>
      <w:r>
        <w:t>Include title of secondary legislation</w:t>
      </w:r>
      <w:r w:rsidR="00C61EAB">
        <w:t xml:space="preserve"> once known</w:t>
      </w:r>
      <w:r>
        <w:t>.</w:t>
      </w:r>
    </w:p>
  </w:comment>
  <w:comment w:id="3" w:author="208204" w:date="2017-03-17T12:22:00Z" w:initials="SG">
    <w:p w14:paraId="7CF080A8" w14:textId="77777777" w:rsidR="00D82BEB" w:rsidRDefault="00D82BEB" w:rsidP="00D82BEB">
      <w:pPr>
        <w:pStyle w:val="CommentText"/>
      </w:pPr>
      <w:r>
        <w:rPr>
          <w:rStyle w:val="CommentReference"/>
        </w:rPr>
        <w:annotationRef/>
      </w:r>
      <w:r w:rsidR="00530847">
        <w:t>Full l</w:t>
      </w:r>
      <w:r>
        <w:t>ist</w:t>
      </w:r>
      <w:r w:rsidR="00530847">
        <w:t xml:space="preserve"> of all relevant legislation</w:t>
      </w:r>
      <w:r>
        <w:t xml:space="preserve"> to be included either as part of easy read notes or </w:t>
      </w:r>
      <w:r w:rsidR="00437859">
        <w:t xml:space="preserve">as </w:t>
      </w:r>
      <w:r>
        <w:t>separate annex.</w:t>
      </w:r>
    </w:p>
  </w:comment>
  <w:comment w:id="4" w:author="208204" w:date="2017-03-17T12:22:00Z" w:initials="SG">
    <w:p w14:paraId="3184987B" w14:textId="77777777" w:rsidR="00481B86" w:rsidRDefault="00481B86">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183883" w:rsidRDefault="00183883">
      <w:pPr>
        <w:pStyle w:val="CommentText"/>
      </w:pPr>
      <w:r>
        <w:rPr>
          <w:rStyle w:val="CommentReference"/>
        </w:rPr>
        <w:annotationRef/>
      </w:r>
      <w:r w:rsidR="00C61EAB">
        <w:t>This will be added o</w:t>
      </w:r>
      <w:r>
        <w:t xml:space="preserve">nce </w:t>
      </w:r>
      <w:r w:rsidR="00C61EAB">
        <w:t xml:space="preserve">the </w:t>
      </w:r>
      <w:r>
        <w:t>content</w:t>
      </w:r>
      <w:r w:rsidR="00C61EAB">
        <w:t xml:space="preserve"> has been </w:t>
      </w:r>
      <w:r w:rsidR="00BF4267">
        <w:t>finalised</w:t>
      </w:r>
      <w:r>
        <w:t>.</w:t>
      </w:r>
    </w:p>
  </w:comment>
  <w:comment w:id="8" w:author="208204" w:date="2017-04-07T15:10:00Z" w:initials="SG">
    <w:p w14:paraId="447F0903" w14:textId="77777777" w:rsidR="00D616AF" w:rsidRDefault="00D616AF">
      <w:pPr>
        <w:pStyle w:val="CommentText"/>
      </w:pPr>
      <w:r>
        <w:rPr>
          <w:rStyle w:val="CommentReference"/>
        </w:rPr>
        <w:annotationRef/>
      </w:r>
      <w:r>
        <w:t xml:space="preserve">Kirsten, </w:t>
      </w:r>
      <w:r w:rsidR="00585CA7">
        <w:t xml:space="preserve">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9B72C3" w:rsidRDefault="009B72C3" w:rsidP="009B72C3">
      <w:pPr>
        <w:pStyle w:val="CommentText"/>
      </w:pPr>
      <w:r>
        <w:rPr>
          <w:rStyle w:val="CommentReference"/>
        </w:rPr>
        <w:annotationRef/>
      </w:r>
      <w:r>
        <w:t>Kirsten, you ok with this definition?</w:t>
      </w:r>
    </w:p>
  </w:comment>
  <w:comment w:id="10" w:author="208204" w:date="2017-04-07T15:10:00Z" w:initials="SG">
    <w:p w14:paraId="2F6877E1" w14:textId="77777777" w:rsidR="00585CA7" w:rsidRDefault="00585CA7">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77A24" w:rsidRDefault="00C77A24">
      <w:pPr>
        <w:pStyle w:val="CommentText"/>
      </w:pPr>
      <w:r>
        <w:rPr>
          <w:rStyle w:val="CommentReference"/>
        </w:rPr>
        <w:annotationRef/>
      </w:r>
      <w:r>
        <w:t>Kirsten, I’ve added a definition of ing</w:t>
      </w:r>
      <w:r w:rsidR="00B27F01">
        <w:t>, gr</w:t>
      </w:r>
      <w:r>
        <w:t>ateful if you could check its accuracy along with the definitions I’ve added for ‘the room standard’ and ‘the space standard’ below.</w:t>
      </w:r>
    </w:p>
  </w:comment>
  <w:comment w:id="18" w:author="208204" w:date="2017-03-30T15:23:00Z" w:initials="SG">
    <w:p w14:paraId="020D4E23" w14:textId="77777777" w:rsidR="00476324" w:rsidRDefault="00476324">
      <w:pPr>
        <w:pStyle w:val="CommentText"/>
      </w:pPr>
      <w:r>
        <w:rPr>
          <w:rStyle w:val="CommentReference"/>
        </w:rPr>
        <w:annotationRef/>
      </w:r>
      <w:r>
        <w:t xml:space="preserve">These </w:t>
      </w:r>
      <w:r w:rsidR="00F23D9A">
        <w:t>paragraphs</w:t>
      </w:r>
      <w:r>
        <w:t xml:space="preserve"> will only be required if the chosen comms methods is electronic.</w:t>
      </w:r>
    </w:p>
  </w:comment>
  <w:comment w:id="21" w:author="208204" w:date="2017-03-22T16:08:00Z" w:initials="SG">
    <w:p w14:paraId="537B4BF0" w14:textId="77777777" w:rsidR="00F34BFD" w:rsidRDefault="00F34BFD">
      <w:pPr>
        <w:pStyle w:val="CommentText"/>
      </w:pPr>
      <w:r>
        <w:rPr>
          <w:rStyle w:val="CommentReference"/>
        </w:rPr>
        <w:annotationRef/>
      </w:r>
      <w:r>
        <w:t>Insert link</w:t>
      </w:r>
    </w:p>
  </w:comment>
  <w:comment w:id="22" w:author="u040740" w:date="2017-03-22T16:11:00Z" w:initials="AG">
    <w:p w14:paraId="3C1D0B02" w14:textId="77777777" w:rsidR="00C14D47" w:rsidRDefault="00C14D47" w:rsidP="00C14D47">
      <w:pPr>
        <w:pStyle w:val="CommentText"/>
      </w:pPr>
      <w:r>
        <w:rPr>
          <w:rStyle w:val="CommentReference"/>
        </w:rPr>
        <w:annotationRef/>
      </w:r>
      <w:r w:rsidR="00F34BFD">
        <w:t>In electronic version, if the property is not an HMO, the 2 lines below are not required.  If the property is an HMO the 2 lines below must be completed</w:t>
      </w:r>
      <w:r>
        <w:t>.</w:t>
      </w:r>
    </w:p>
  </w:comment>
  <w:comment w:id="23" w:author="u040740" w:date="2017-03-22T16:11:00Z" w:initials="AG">
    <w:p w14:paraId="413C2DE2" w14:textId="77777777" w:rsidR="00181B1D" w:rsidRDefault="00181B1D">
      <w:pPr>
        <w:pStyle w:val="CommentText"/>
      </w:pPr>
      <w:r>
        <w:rPr>
          <w:rStyle w:val="CommentReference"/>
        </w:rPr>
        <w:annotationRef/>
      </w:r>
      <w:r w:rsidR="00FD6CB0">
        <w:t xml:space="preserve">These fields will </w:t>
      </w:r>
      <w:r w:rsidR="006A2556">
        <w:t xml:space="preserve">be mandatory if the </w:t>
      </w:r>
      <w:r w:rsidR="00F34BFD">
        <w:t>property is an HMO</w:t>
      </w:r>
      <w:r w:rsidR="009F776F">
        <w:t>.</w:t>
      </w:r>
    </w:p>
  </w:comment>
  <w:comment w:id="28" w:author="208204" w:date="2017-04-21T16:01:00Z" w:initials="SG">
    <w:p w14:paraId="3CB90EFE" w14:textId="77777777" w:rsidR="00F178C6" w:rsidRDefault="00F178C6">
      <w:pPr>
        <w:pStyle w:val="CommentText"/>
      </w:pPr>
      <w:r>
        <w:rPr>
          <w:rStyle w:val="CommentReference"/>
        </w:rPr>
        <w:annotationRef/>
      </w:r>
      <w:r>
        <w:t>Consequential amendment required for this.</w:t>
      </w:r>
    </w:p>
  </w:comment>
  <w:comment w:id="30" w:author="208204" w:date="2017-03-22T16:24:00Z" w:initials="SG">
    <w:p w14:paraId="22810296" w14:textId="77777777" w:rsidR="00BF4A16" w:rsidRDefault="00BF4A16">
      <w:pPr>
        <w:pStyle w:val="CommentText"/>
      </w:pPr>
      <w:r>
        <w:rPr>
          <w:rStyle w:val="CommentReference"/>
        </w:rPr>
        <w:annotationRef/>
      </w:r>
      <w:r>
        <w:t>add link</w:t>
      </w:r>
    </w:p>
  </w:comment>
  <w:comment w:id="32" w:author="208204" w:date="2017-03-30T15:35:00Z" w:initials="SG">
    <w:p w14:paraId="4A4D05F0" w14:textId="77777777" w:rsidR="00837461" w:rsidRDefault="00837461">
      <w:pPr>
        <w:pStyle w:val="CommentText"/>
      </w:pPr>
      <w:r>
        <w:rPr>
          <w:rStyle w:val="CommentReference"/>
        </w:rPr>
        <w:annotationRef/>
      </w:r>
      <w:r>
        <w:t>Kirsten, some stakeholders have asked us to remove this text as it</w:t>
      </w:r>
      <w:r w:rsidR="00F23D9A">
        <w:t xml:space="preserve"> complicates what should be a simple sentence.  </w:t>
      </w:r>
      <w:r>
        <w:t xml:space="preserve">I </w:t>
      </w:r>
      <w:r w:rsidR="00F23D9A">
        <w:t xml:space="preserve">appreciate some types of properties are exempt from Landlord Registration (ASB Act), but I’m not entirely sure whether any of those exempted properties types would use a PRT anyway.  The exemptions to LL Reg are more about what the property is actually being used for as opposed to the type of landlord who’s letting the property.  Grateful for your advice. </w:t>
      </w:r>
    </w:p>
  </w:comment>
  <w:comment w:id="35" w:author="208204" w:date="2017-04-21T16:08:00Z" w:initials="SG">
    <w:p w14:paraId="07E9B30A" w14:textId="77777777" w:rsidR="00F178C6" w:rsidRDefault="00F178C6">
      <w:pPr>
        <w:pStyle w:val="CommentText"/>
      </w:pPr>
      <w:r>
        <w:rPr>
          <w:rStyle w:val="CommentReference"/>
        </w:rPr>
        <w:annotationRef/>
      </w:r>
      <w:r>
        <w:t>Consequential amendment required for this.</w:t>
      </w:r>
    </w:p>
  </w:comment>
  <w:comment w:id="36" w:author="208204" w:date="2017-04-21T16:09:00Z" w:initials="SG">
    <w:p w14:paraId="2B863ADC" w14:textId="77777777" w:rsidR="00F178C6" w:rsidRDefault="00F178C6">
      <w:pPr>
        <w:pStyle w:val="CommentText"/>
      </w:pPr>
      <w:r>
        <w:rPr>
          <w:rStyle w:val="CommentReference"/>
        </w:rPr>
        <w:annotationRef/>
      </w:r>
      <w:r>
        <w:t>consequential amendment required for this.</w:t>
      </w:r>
    </w:p>
  </w:comment>
  <w:comment w:id="37" w:author="208204" w:date="2017-03-31T11:53:00Z" w:initials="SG">
    <w:p w14:paraId="578CD48D" w14:textId="77777777" w:rsidR="009423F5" w:rsidRDefault="009423F5">
      <w:pPr>
        <w:pStyle w:val="CommentText"/>
      </w:pPr>
      <w:r>
        <w:rPr>
          <w:rStyle w:val="CommentReference"/>
        </w:rPr>
        <w:annotationRef/>
      </w:r>
      <w:r>
        <w:t>This section will only be required if the tenancy is NOT an HMO already (as specified in clause 5)</w:t>
      </w:r>
    </w:p>
  </w:comment>
  <w:comment w:id="49" w:author="208204" w:date="2017-04-10T16:38:00Z" w:initials="SG">
    <w:p w14:paraId="50C2FBC4" w14:textId="77777777" w:rsidR="008C7200" w:rsidRDefault="008C7200" w:rsidP="008C7200">
      <w:pPr>
        <w:pStyle w:val="CommentText"/>
      </w:pPr>
      <w:r>
        <w:rPr>
          <w:rStyle w:val="CommentReference"/>
        </w:rPr>
        <w:annotationRef/>
      </w:r>
      <w:r>
        <w:t>Kirsten, you ok with us adding this?  It’s similar to the text in the ex notes.</w:t>
      </w:r>
    </w:p>
  </w:comment>
  <w:comment w:id="51" w:author="208204" w:date="2017-04-10T16:25:00Z" w:initials="SG">
    <w:p w14:paraId="6341602C" w14:textId="77777777" w:rsidR="001B02DC" w:rsidRDefault="001B02DC" w:rsidP="001B02DC">
      <w:pPr>
        <w:pStyle w:val="CommentText"/>
      </w:pPr>
      <w:r>
        <w:rPr>
          <w:rStyle w:val="CommentReference"/>
        </w:rPr>
        <w:annotationRef/>
      </w:r>
      <w:r>
        <w:t>Kirsten, this doesn’t appear in our legislation or ex notes.  Is it ok to retain it?</w:t>
      </w:r>
    </w:p>
  </w:comment>
  <w:comment w:id="56" w:author="208204" w:date="2017-04-21T16:15:00Z" w:initials="SG">
    <w:p w14:paraId="5E136D3F" w14:textId="77777777" w:rsidR="00F178C6" w:rsidRDefault="00F178C6">
      <w:pPr>
        <w:pStyle w:val="CommentText"/>
      </w:pPr>
      <w:r>
        <w:rPr>
          <w:rStyle w:val="CommentReference"/>
        </w:rPr>
        <w:annotationRef/>
      </w:r>
      <w:r>
        <w:t>Check consequential amendment.</w:t>
      </w:r>
    </w:p>
  </w:comment>
  <w:comment w:id="90" w:author="208204" w:date="2017-03-17T12:22:00Z" w:initials="SG">
    <w:p w14:paraId="2A52EDFE" w14:textId="77777777" w:rsidR="007F3DDE" w:rsidRDefault="007F3DDE">
      <w:pPr>
        <w:pStyle w:val="CommentText"/>
      </w:pPr>
      <w:r>
        <w:rPr>
          <w:rStyle w:val="CommentReference"/>
        </w:rPr>
        <w:annotationRef/>
      </w:r>
      <w:r>
        <w:t xml:space="preserve">To be </w:t>
      </w:r>
      <w:r w:rsidR="00B5009E">
        <w:t xml:space="preserve">developed </w:t>
      </w:r>
      <w:r w:rsidR="00AC00E9">
        <w:t>at a</w:t>
      </w:r>
      <w:r w:rsidR="00B5009E">
        <w:t xml:space="preserve">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1974A" w14:textId="77777777" w:rsidR="00BF71D8" w:rsidRDefault="00BF71D8">
      <w:r>
        <w:separator/>
      </w:r>
    </w:p>
  </w:endnote>
  <w:endnote w:type="continuationSeparator" w:id="0">
    <w:p w14:paraId="485A25BE" w14:textId="77777777" w:rsidR="00BF71D8" w:rsidRDefault="00BF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9316BF" w:rsidRPr="00481B86" w:rsidRDefault="00481B86" w:rsidP="00CE0C3B">
    <w:pPr>
      <w:pStyle w:val="Footer"/>
      <w:rPr>
        <w:u w:val="single"/>
      </w:rPr>
    </w:pPr>
    <w:r>
      <w:rPr>
        <w:u w:val="single"/>
      </w:rPr>
      <w:t>Key:-</w:t>
    </w:r>
  </w:p>
  <w:p w14:paraId="3B6958AD" w14:textId="77777777" w:rsidR="00CE0C3B" w:rsidRDefault="00CE0C3B" w:rsidP="00CE0C3B">
    <w:pPr>
      <w:pStyle w:val="Footer"/>
    </w:pPr>
    <w:r w:rsidRPr="00DA6622">
      <w:rPr>
        <w:b/>
      </w:rPr>
      <w:t>Bold Text</w:t>
    </w:r>
    <w:r w:rsidR="00D82BEB">
      <w:rPr>
        <w:b/>
      </w:rPr>
      <w:t xml:space="preserve">: </w:t>
    </w:r>
    <w:r w:rsidR="00D82BEB">
      <w:t>Mandatory clauses - core rights and obligations</w:t>
    </w:r>
    <w:r>
      <w:t xml:space="preserve"> </w:t>
    </w:r>
  </w:p>
  <w:p w14:paraId="537BA9A2" w14:textId="77777777" w:rsidR="00CE0C3B" w:rsidRDefault="00CE0C3B" w:rsidP="009316BF">
    <w:pPr>
      <w:pStyle w:val="Footer"/>
    </w:pPr>
    <w:r>
      <w:t>Normal Text</w:t>
    </w:r>
    <w:r w:rsidR="00D82BEB">
      <w:t xml:space="preserve">: </w:t>
    </w:r>
    <w:r>
      <w:t xml:space="preserve">Discretionary </w:t>
    </w:r>
    <w:r w:rsidR="00481B86">
      <w:t>c</w:t>
    </w:r>
    <w:r>
      <w:t>lauses</w:t>
    </w:r>
    <w:r w:rsidR="00D82BEB">
      <w:t xml:space="preserve"> - a </w:t>
    </w:r>
    <w:r>
      <w:t xml:space="preserve">landlord can chose to include </w:t>
    </w:r>
    <w:r w:rsidR="00D82BEB">
      <w:t>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E707DE" w:rsidRDefault="00E707DE">
    <w:pPr>
      <w:pStyle w:val="Footer"/>
      <w:jc w:val="right"/>
    </w:pPr>
    <w:r>
      <w:fldChar w:fldCharType="begin"/>
    </w:r>
    <w:r>
      <w:instrText xml:space="preserve"> PAGE   \* MERGEFORMAT </w:instrText>
    </w:r>
    <w:r>
      <w:fldChar w:fldCharType="separate"/>
    </w:r>
    <w:r w:rsidR="004E2C23">
      <w:rPr>
        <w:noProof/>
      </w:rPr>
      <w:t>1</w:t>
    </w:r>
    <w:r>
      <w:rPr>
        <w:noProof/>
      </w:rPr>
      <w:fldChar w:fldCharType="end"/>
    </w:r>
  </w:p>
  <w:p w14:paraId="70DD6C0F" w14:textId="77777777" w:rsidR="00A92E62" w:rsidRDefault="00A92E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AD57E9" w:rsidRPr="00EE1575" w:rsidRDefault="00AD57E9" w:rsidP="00AD57E9">
    <w:pPr>
      <w:pStyle w:val="Footer"/>
      <w:rPr>
        <w:u w:val="single"/>
      </w:rPr>
    </w:pPr>
    <w:r w:rsidRPr="00EE1575">
      <w:rPr>
        <w:u w:val="single"/>
      </w:rPr>
      <w:t>Key:-</w:t>
    </w:r>
  </w:p>
  <w:p w14:paraId="29D8FE38" w14:textId="77777777" w:rsidR="00AD57E9" w:rsidRPr="00EE1575" w:rsidRDefault="00AD57E9" w:rsidP="00AD57E9">
    <w:pPr>
      <w:pStyle w:val="Footer"/>
    </w:pPr>
    <w:r w:rsidRPr="00EE1575">
      <w:rPr>
        <w:b/>
      </w:rPr>
      <w:t xml:space="preserve">Bold Text: </w:t>
    </w:r>
    <w:r w:rsidRPr="00EE1575">
      <w:t xml:space="preserve">Mandatory clauses - core rights and obligations </w:t>
    </w:r>
  </w:p>
  <w:p w14:paraId="049D7DF8" w14:textId="77777777" w:rsidR="00AD57E9" w:rsidRPr="00EE1575" w:rsidRDefault="00AD57E9" w:rsidP="00AD57E9">
    <w:pPr>
      <w:pStyle w:val="Footer"/>
    </w:pPr>
    <w:r w:rsidRPr="00EE1575">
      <w:t>Normal Text: Discretionary clauses - a landlord can chose to include this if he or she wishes</w:t>
    </w:r>
  </w:p>
  <w:p w14:paraId="28F63B7B" w14:textId="77777777" w:rsidR="00AD57E9" w:rsidRDefault="00AD57E9">
    <w:pPr>
      <w:pStyle w:val="Footer"/>
      <w:jc w:val="right"/>
    </w:pPr>
    <w:r>
      <w:fldChar w:fldCharType="begin"/>
    </w:r>
    <w:r>
      <w:instrText xml:space="preserve"> PAGE   \* MERGEFORMAT </w:instrText>
    </w:r>
    <w:r>
      <w:fldChar w:fldCharType="separate"/>
    </w:r>
    <w:r w:rsidR="00734BC7">
      <w:rPr>
        <w:noProof/>
      </w:rPr>
      <w:t>6</w:t>
    </w:r>
    <w:r>
      <w:rPr>
        <w:noProof/>
      </w:rPr>
      <w:fldChar w:fldCharType="end"/>
    </w:r>
  </w:p>
  <w:p w14:paraId="0954B3DB" w14:textId="77777777" w:rsidR="00AD57E9" w:rsidRDefault="00AD5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B10E6" w14:textId="77777777" w:rsidR="00BF71D8" w:rsidRDefault="00BF71D8">
      <w:r>
        <w:separator/>
      </w:r>
    </w:p>
  </w:footnote>
  <w:footnote w:type="continuationSeparator" w:id="0">
    <w:p w14:paraId="3809E916" w14:textId="77777777" w:rsidR="00BF71D8" w:rsidRDefault="00BF71D8">
      <w:r>
        <w:continuationSeparator/>
      </w:r>
    </w:p>
  </w:footnote>
  <w:footnote w:id="1">
    <w:p w14:paraId="1F1175A5" w14:textId="77777777" w:rsidR="00837461" w:rsidRDefault="00837461">
      <w:pPr>
        <w:pStyle w:val="FootnoteText"/>
      </w:pPr>
      <w:r>
        <w:rPr>
          <w:rStyle w:val="FootnoteReference"/>
        </w:rPr>
        <w:footnoteRef/>
      </w:r>
      <w:r>
        <w:t xml:space="preserve"> See definition of ‘Registered landlord’ in the glossary. </w:t>
      </w:r>
    </w:p>
  </w:footnote>
  <w:footnote w:id="2">
    <w:p w14:paraId="7BDB0CC3" w14:textId="77777777" w:rsidR="008C7200" w:rsidRDefault="008C7200"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8C7200" w:rsidRDefault="008C7200" w:rsidP="008C7200">
      <w:pPr>
        <w:pStyle w:val="FootnoteText"/>
      </w:pPr>
      <w:r>
        <w:rPr>
          <w:rStyle w:val="FootnoteReference"/>
        </w:rPr>
        <w:footnoteRef/>
      </w:r>
      <w:r>
        <w:t xml:space="preserve"> </w:t>
      </w:r>
      <w:hyperlink r:id="rId2" w:history="1">
        <w:r w:rsidRPr="0028608D">
          <w:rPr>
            <w:rStyle w:val="Hyperlink"/>
            <w:sz w:val="18"/>
            <w:szCs w:val="18"/>
          </w:rPr>
          <w:t>Scottish Government Statuto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2035EB" w:rsidRDefault="00795329">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204128" w:rsidRDefault="00795329" w:rsidP="00C61EAB">
    <w:pPr>
      <w:pStyle w:val="Header"/>
    </w:pPr>
    <w:r>
      <w:t>Version</w:t>
    </w:r>
    <w:r w:rsidR="00DD159C">
      <w:t xml:space="preserve"> 3</w:t>
    </w:r>
    <w:r>
      <w:t xml:space="preserve">: </w:t>
    </w:r>
    <w:r w:rsidR="0025017D">
      <w:t>2</w:t>
    </w:r>
    <w:r w:rsidR="00DD159C">
      <w:t>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lvlOverride w:ilvl="0"/>
    <w:lvlOverride w:ilvl="1"/>
    <w:lvlOverride w:ilvl="2"/>
    <w:lvlOverride w:ilvl="3"/>
    <w:lvlOverride w:ilvl="4"/>
    <w:lvlOverride w:ilvl="5"/>
    <w:lvlOverride w:ilvl="6"/>
    <w:lvlOverride w:ilvl="7"/>
    <w:lvlOverride w:ilvl="8"/>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lvlOverride w:ilvl="0"/>
    <w:lvlOverride w:ilvl="1"/>
    <w:lvlOverride w:ilvl="2"/>
    <w:lvlOverride w:ilvl="3"/>
    <w:lvlOverride w:ilvl="4"/>
    <w:lvlOverride w:ilvl="5"/>
    <w:lvlOverride w:ilvl="6"/>
    <w:lvlOverride w:ilvl="7"/>
    <w:lvlOverride w:ilvl="8"/>
  </w:num>
  <w:num w:numId="58">
    <w:abstractNumId w:val="47"/>
  </w:num>
  <w:num w:numId="59">
    <w:abstractNumId w:val="43"/>
  </w:num>
  <w:num w:numId="60">
    <w:abstractNumId w:val="19"/>
  </w:num>
  <w:num w:numId="61">
    <w:abstractNumId w:val="8"/>
  </w:num>
  <w:num w:numId="62">
    <w:abstractNumId w:val="13"/>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7046"/>
    <w:rsid w:val="000079D7"/>
    <w:rsid w:val="00015313"/>
    <w:rsid w:val="00016AD8"/>
    <w:rsid w:val="00016F5D"/>
    <w:rsid w:val="00017435"/>
    <w:rsid w:val="00021E06"/>
    <w:rsid w:val="000237E7"/>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311D2"/>
    <w:rsid w:val="00433895"/>
    <w:rsid w:val="00433C6B"/>
    <w:rsid w:val="00434AFA"/>
    <w:rsid w:val="00435D10"/>
    <w:rsid w:val="004372F6"/>
    <w:rsid w:val="00437859"/>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5F79"/>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FD1"/>
    <w:rsid w:val="00546EC3"/>
    <w:rsid w:val="00547B7F"/>
    <w:rsid w:val="005513F6"/>
    <w:rsid w:val="00554974"/>
    <w:rsid w:val="005564ED"/>
    <w:rsid w:val="00557405"/>
    <w:rsid w:val="005613BD"/>
    <w:rsid w:val="00563B49"/>
    <w:rsid w:val="005717D2"/>
    <w:rsid w:val="00572E13"/>
    <w:rsid w:val="005737A1"/>
    <w:rsid w:val="005753B7"/>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5ABB"/>
    <w:rsid w:val="005E71B5"/>
    <w:rsid w:val="005F0000"/>
    <w:rsid w:val="005F2E54"/>
    <w:rsid w:val="005F383B"/>
    <w:rsid w:val="005F505F"/>
    <w:rsid w:val="005F55AB"/>
    <w:rsid w:val="005F57B5"/>
    <w:rsid w:val="005F5CE4"/>
    <w:rsid w:val="005F5EA3"/>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41229"/>
    <w:rsid w:val="00A420FC"/>
    <w:rsid w:val="00A4382E"/>
    <w:rsid w:val="00A504F7"/>
    <w:rsid w:val="00A5186D"/>
    <w:rsid w:val="00A51932"/>
    <w:rsid w:val="00A544C2"/>
    <w:rsid w:val="00A55C25"/>
    <w:rsid w:val="00A56B26"/>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5EE1"/>
    <w:rsid w:val="00B067D8"/>
    <w:rsid w:val="00B1015A"/>
    <w:rsid w:val="00B11E92"/>
    <w:rsid w:val="00B121A1"/>
    <w:rsid w:val="00B172A7"/>
    <w:rsid w:val="00B1737C"/>
    <w:rsid w:val="00B214FC"/>
    <w:rsid w:val="00B245C4"/>
    <w:rsid w:val="00B247B2"/>
    <w:rsid w:val="00B26AB7"/>
    <w:rsid w:val="00B26AB8"/>
    <w:rsid w:val="00B26BEB"/>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6955"/>
    <w:rsid w:val="00BA35F1"/>
    <w:rsid w:val="00BA783C"/>
    <w:rsid w:val="00BA7BD6"/>
    <w:rsid w:val="00BB03BE"/>
    <w:rsid w:val="00BB1306"/>
    <w:rsid w:val="00BB2CFD"/>
    <w:rsid w:val="00BB4332"/>
    <w:rsid w:val="00BB4896"/>
    <w:rsid w:val="00BB4B61"/>
    <w:rsid w:val="00BB5C76"/>
    <w:rsid w:val="00BB6E95"/>
    <w:rsid w:val="00BB76F4"/>
    <w:rsid w:val="00BC565E"/>
    <w:rsid w:val="00BD0967"/>
    <w:rsid w:val="00BD0EA9"/>
    <w:rsid w:val="00BD27A1"/>
    <w:rsid w:val="00BE5F93"/>
    <w:rsid w:val="00BE747E"/>
    <w:rsid w:val="00BF1DC0"/>
    <w:rsid w:val="00BF1E1F"/>
    <w:rsid w:val="00BF29E2"/>
    <w:rsid w:val="00BF4267"/>
    <w:rsid w:val="00BF4A16"/>
    <w:rsid w:val="00BF71D8"/>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913FD"/>
    <w:rsid w:val="00C93295"/>
    <w:rsid w:val="00C93BE7"/>
    <w:rsid w:val="00C94B10"/>
    <w:rsid w:val="00CA10FD"/>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6836"/>
    <w:rsid w:val="00DF78F9"/>
    <w:rsid w:val="00E02F42"/>
    <w:rsid w:val="00E06074"/>
    <w:rsid w:val="00E066CF"/>
    <w:rsid w:val="00E06978"/>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hyperlink" Target="http://www.legislation.gov.uk/ssi/2011/176/contents/ma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AF18C-93BB-8D4E-B99C-7BAA3882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29</Pages>
  <Words>9373</Words>
  <Characters>53429</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62677</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75</cp:revision>
  <cp:lastPrinted>2017-03-31T14:04:00Z</cp:lastPrinted>
  <dcterms:created xsi:type="dcterms:W3CDTF">2017-06-15T07:28:00Z</dcterms:created>
  <dcterms:modified xsi:type="dcterms:W3CDTF">2017-06-20T12:42:00Z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