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F2C38" w14:textId="3D688A9F" w:rsidR="004035CE" w:rsidRDefault="002D1477">
      <w:r>
        <w:t>Scott Macioce</w:t>
      </w:r>
    </w:p>
    <w:p w14:paraId="44068C35" w14:textId="74675012" w:rsidR="002D1477" w:rsidRDefault="002D1477">
      <w:r>
        <w:t>CSD380 – DevOps</w:t>
      </w:r>
    </w:p>
    <w:p w14:paraId="26193E0E" w14:textId="7FB6FDF6" w:rsidR="002D1477" w:rsidRDefault="002D1477">
      <w:r>
        <w:t xml:space="preserve">Module 2 - </w:t>
      </w:r>
      <w:r w:rsidRPr="002D1477">
        <w:t xml:space="preserve">Case Study: Operation </w:t>
      </w:r>
      <w:proofErr w:type="spellStart"/>
      <w:r w:rsidRPr="002D1477">
        <w:t>InVersion</w:t>
      </w:r>
      <w:proofErr w:type="spellEnd"/>
      <w:r w:rsidRPr="002D1477">
        <w:t xml:space="preserve"> at LinkedIn (2011)</w:t>
      </w:r>
    </w:p>
    <w:p w14:paraId="43158463" w14:textId="0A2B8E80" w:rsidR="002D1477" w:rsidRDefault="002D1477">
      <w:r>
        <w:t>10/31/2025</w:t>
      </w:r>
    </w:p>
    <w:p w14:paraId="76BC7727" w14:textId="77777777" w:rsidR="002D1477" w:rsidRDefault="002D1477"/>
    <w:p w14:paraId="6228C8A8" w14:textId="4A11771C" w:rsidR="002D1477" w:rsidRDefault="002D1477" w:rsidP="002D1477">
      <w:pPr>
        <w:pStyle w:val="Title"/>
        <w:jc w:val="center"/>
      </w:pPr>
      <w:r w:rsidRPr="002D1477">
        <w:t xml:space="preserve">Operation </w:t>
      </w:r>
      <w:proofErr w:type="spellStart"/>
      <w:r w:rsidRPr="002D1477">
        <w:t>InVersion</w:t>
      </w:r>
      <w:proofErr w:type="spellEnd"/>
      <w:r w:rsidRPr="002D1477">
        <w:t xml:space="preserve"> at LinkedIn (2011)</w:t>
      </w:r>
    </w:p>
    <w:p w14:paraId="34D2B044" w14:textId="0E320CD3" w:rsidR="002D1477" w:rsidRDefault="002D1477" w:rsidP="002D1477">
      <w:pPr>
        <w:ind w:firstLine="720"/>
      </w:pPr>
      <w:r w:rsidRPr="002D1477">
        <w:t xml:space="preserve">Chapter 6 of The DevOps Handbook describes LinkedIn's 2011 incident, known internally as Operation </w:t>
      </w:r>
      <w:proofErr w:type="spellStart"/>
      <w:r w:rsidRPr="002D1477">
        <w:t>InVersion</w:t>
      </w:r>
      <w:proofErr w:type="spellEnd"/>
      <w:r w:rsidRPr="002D1477">
        <w:t xml:space="preserve">, as a watershed milestone in the company's journey to DevOps maturity. The case study </w:t>
      </w:r>
      <w:r w:rsidR="0003623E">
        <w:t>shows</w:t>
      </w:r>
      <w:r w:rsidRPr="002D1477">
        <w:t xml:space="preserve"> how LinkedIn's production system experienced a large site outage caused by a faulty configuration update. At the time, releases were done manually, deployment processes were fragile, and communication between development and operations teams was restricted. Recovery necessitated a complete rollback and substantial human intervention, demonstrating how fragile LinkedIn's deployment pipeline and incident response mechanisms had become (Kim et al., 2021).</w:t>
      </w:r>
    </w:p>
    <w:p w14:paraId="4E3EC843" w14:textId="745D6E6C" w:rsidR="002D1477" w:rsidRDefault="002D1477" w:rsidP="002D1477">
      <w:pPr>
        <w:ind w:firstLine="720"/>
      </w:pPr>
      <w:r w:rsidRPr="002D1477">
        <w:t xml:space="preserve">Following the incident, LinkedIn's technical leadership undertook a thorough post-mortem review to find core causes rather than assigning blame. They discovered that the absence of automation, uniform deployment tooling, and feedback mechanisms rendered each release a high-risk event. The corporation initiated "Operation </w:t>
      </w:r>
      <w:proofErr w:type="spellStart"/>
      <w:r w:rsidRPr="002D1477">
        <w:t>InVersion</w:t>
      </w:r>
      <w:proofErr w:type="spellEnd"/>
      <w:r w:rsidRPr="002D1477">
        <w:t>" to modernize its deployment model by establishing a continuous delivery pipeline and fostering a culture of shared accountability between development and operations. The program implemented automated build verification, configuration management, versioned artifacts, and controlled release stages, all in line with the DevOps idea of rapid feedback and minimal, reversible changes.</w:t>
      </w:r>
    </w:p>
    <w:p w14:paraId="2F7D36E4" w14:textId="0882104E" w:rsidR="002D1477" w:rsidRDefault="002D1477" w:rsidP="002D1477">
      <w:pPr>
        <w:ind w:firstLine="720"/>
      </w:pPr>
      <w:r w:rsidRPr="002D1477">
        <w:t>The primary takeaway from LinkedIn's experience is that operational reliability is influenced by both culture and process, as well as technology. Manual deployments and siloed ownership increase systemic risk, whereas automation and collaboration promote resilience. By investing in CI/CD automation and cross-team transparency, LinkedIn reduced change failure rates and enhanced release confidence. This case reinforced the idea that failures should be viewed as learning opportunities rather than punishment, which aligns with DevOps' emphasis on continuous improvement.</w:t>
      </w:r>
    </w:p>
    <w:p w14:paraId="168118B6" w14:textId="77777777" w:rsidR="002D1477" w:rsidRDefault="002D1477" w:rsidP="002D1477"/>
    <w:p w14:paraId="275B8DDC" w14:textId="77777777" w:rsidR="0003623E" w:rsidRDefault="0003623E" w:rsidP="002D1477"/>
    <w:p w14:paraId="4AA00B39" w14:textId="4523D3F6" w:rsidR="002D1477" w:rsidRDefault="002D1477" w:rsidP="002D1477">
      <w:r>
        <w:lastRenderedPageBreak/>
        <w:t>References:</w:t>
      </w:r>
    </w:p>
    <w:p w14:paraId="0801D43D" w14:textId="42A8BA69" w:rsidR="002D1477" w:rsidRDefault="002D1477" w:rsidP="002D1477">
      <w:r w:rsidRPr="002D1477">
        <w:t xml:space="preserve">Kim, G., Debois, P., Willis, J., Jez Humble, &amp; </w:t>
      </w:r>
      <w:proofErr w:type="spellStart"/>
      <w:r w:rsidRPr="002D1477">
        <w:t>Allspaw</w:t>
      </w:r>
      <w:proofErr w:type="spellEnd"/>
      <w:r w:rsidRPr="002D1477">
        <w:t xml:space="preserve">, J. (2021). The DevOps </w:t>
      </w:r>
      <w:proofErr w:type="gramStart"/>
      <w:r w:rsidRPr="002D1477">
        <w:t>handbook :</w:t>
      </w:r>
      <w:proofErr w:type="gramEnd"/>
      <w:r w:rsidRPr="002D1477">
        <w:t xml:space="preserve"> how to create world-class agility, reliability, &amp; security in technology organizations. It Revolution Press, </w:t>
      </w:r>
      <w:proofErr w:type="spellStart"/>
      <w:r w:rsidRPr="002D1477">
        <w:t>Llc</w:t>
      </w:r>
      <w:proofErr w:type="spellEnd"/>
      <w:r w:rsidRPr="002D1477">
        <w:t>.</w:t>
      </w:r>
    </w:p>
    <w:p w14:paraId="59FEBB03" w14:textId="77777777" w:rsidR="0003623E" w:rsidRDefault="0003623E" w:rsidP="0003623E">
      <w:r>
        <w:t xml:space="preserve">Baugh, A. D. (2023, March 14). LinkedIn </w:t>
      </w:r>
      <w:proofErr w:type="spellStart"/>
      <w:r>
        <w:t>InVersion</w:t>
      </w:r>
      <w:proofErr w:type="spellEnd"/>
      <w:r>
        <w:t>. Medium. https://medium.com/@ace.d.baugh/linkedin-inversion-5b75747b66e9</w:t>
      </w:r>
    </w:p>
    <w:p w14:paraId="75D8CEA7" w14:textId="5FBB755B" w:rsidR="0003623E" w:rsidRDefault="0003623E" w:rsidP="0003623E"/>
    <w:sectPr w:rsidR="000362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477"/>
    <w:rsid w:val="0003623E"/>
    <w:rsid w:val="00175A29"/>
    <w:rsid w:val="002575D3"/>
    <w:rsid w:val="002D1477"/>
    <w:rsid w:val="003D765D"/>
    <w:rsid w:val="003F7F6D"/>
    <w:rsid w:val="004035CE"/>
    <w:rsid w:val="00440032"/>
    <w:rsid w:val="0086659C"/>
    <w:rsid w:val="00C01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35E7F"/>
  <w15:chartTrackingRefBased/>
  <w15:docId w15:val="{F7C3C85C-F076-4AD9-9572-7739F38BE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1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14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4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4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4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14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14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4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4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477"/>
    <w:rPr>
      <w:rFonts w:eastAsiaTheme="majorEastAsia" w:cstheme="majorBidi"/>
      <w:color w:val="272727" w:themeColor="text1" w:themeTint="D8"/>
    </w:rPr>
  </w:style>
  <w:style w:type="paragraph" w:styleId="Title">
    <w:name w:val="Title"/>
    <w:basedOn w:val="Normal"/>
    <w:next w:val="Normal"/>
    <w:link w:val="TitleChar"/>
    <w:uiPriority w:val="10"/>
    <w:qFormat/>
    <w:rsid w:val="002D1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477"/>
    <w:pPr>
      <w:spacing w:before="160"/>
      <w:jc w:val="center"/>
    </w:pPr>
    <w:rPr>
      <w:i/>
      <w:iCs/>
      <w:color w:val="404040" w:themeColor="text1" w:themeTint="BF"/>
    </w:rPr>
  </w:style>
  <w:style w:type="character" w:customStyle="1" w:styleId="QuoteChar">
    <w:name w:val="Quote Char"/>
    <w:basedOn w:val="DefaultParagraphFont"/>
    <w:link w:val="Quote"/>
    <w:uiPriority w:val="29"/>
    <w:rsid w:val="002D1477"/>
    <w:rPr>
      <w:i/>
      <w:iCs/>
      <w:color w:val="404040" w:themeColor="text1" w:themeTint="BF"/>
    </w:rPr>
  </w:style>
  <w:style w:type="paragraph" w:styleId="ListParagraph">
    <w:name w:val="List Paragraph"/>
    <w:basedOn w:val="Normal"/>
    <w:uiPriority w:val="34"/>
    <w:qFormat/>
    <w:rsid w:val="002D1477"/>
    <w:pPr>
      <w:ind w:left="720"/>
      <w:contextualSpacing/>
    </w:pPr>
  </w:style>
  <w:style w:type="character" w:styleId="IntenseEmphasis">
    <w:name w:val="Intense Emphasis"/>
    <w:basedOn w:val="DefaultParagraphFont"/>
    <w:uiPriority w:val="21"/>
    <w:qFormat/>
    <w:rsid w:val="002D1477"/>
    <w:rPr>
      <w:i/>
      <w:iCs/>
      <w:color w:val="0F4761" w:themeColor="accent1" w:themeShade="BF"/>
    </w:rPr>
  </w:style>
  <w:style w:type="paragraph" w:styleId="IntenseQuote">
    <w:name w:val="Intense Quote"/>
    <w:basedOn w:val="Normal"/>
    <w:next w:val="Normal"/>
    <w:link w:val="IntenseQuoteChar"/>
    <w:uiPriority w:val="30"/>
    <w:qFormat/>
    <w:rsid w:val="002D1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477"/>
    <w:rPr>
      <w:i/>
      <w:iCs/>
      <w:color w:val="0F4761" w:themeColor="accent1" w:themeShade="BF"/>
    </w:rPr>
  </w:style>
  <w:style w:type="character" w:styleId="IntenseReference">
    <w:name w:val="Intense Reference"/>
    <w:basedOn w:val="DefaultParagraphFont"/>
    <w:uiPriority w:val="32"/>
    <w:qFormat/>
    <w:rsid w:val="002D14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362</Words>
  <Characters>2069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Macioce</dc:creator>
  <cp:keywords/>
  <dc:description/>
  <cp:lastModifiedBy>Scott Macioce</cp:lastModifiedBy>
  <cp:revision>1</cp:revision>
  <dcterms:created xsi:type="dcterms:W3CDTF">2025-11-03T03:08:00Z</dcterms:created>
  <dcterms:modified xsi:type="dcterms:W3CDTF">2025-11-03T03:29:00Z</dcterms:modified>
</cp:coreProperties>
</file>