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Pr="000F5D4B" w:rsidRDefault="000F5D4B" w:rsidP="00C93167">
      <w:pPr>
        <w:spacing w:after="0" w:line="240" w:lineRule="auto"/>
        <w:rPr>
          <w:rFonts w:cstheme="minorHAnsi"/>
          <w:sz w:val="20"/>
          <w:szCs w:val="20"/>
        </w:rPr>
      </w:pPr>
      <w:r w:rsidRPr="000F5D4B">
        <w:rPr>
          <w:rFonts w:cstheme="minorHAnsi"/>
          <w:sz w:val="20"/>
          <w:szCs w:val="20"/>
        </w:rPr>
        <w:t>Scott Christensen</w:t>
      </w:r>
    </w:p>
    <w:p w:rsidR="000F5D4B" w:rsidRPr="000F5D4B" w:rsidRDefault="000F5D4B" w:rsidP="00C93167">
      <w:pPr>
        <w:spacing w:after="0" w:line="240" w:lineRule="auto"/>
        <w:rPr>
          <w:rFonts w:cstheme="minorHAnsi"/>
          <w:sz w:val="20"/>
          <w:szCs w:val="20"/>
        </w:rPr>
      </w:pPr>
      <w:r w:rsidRPr="000F5D4B">
        <w:rPr>
          <w:rFonts w:cstheme="minorHAnsi"/>
          <w:sz w:val="20"/>
          <w:szCs w:val="20"/>
        </w:rPr>
        <w:t>09/10/16</w:t>
      </w:r>
    </w:p>
    <w:p w:rsidR="000F5D4B" w:rsidRPr="000F5D4B" w:rsidRDefault="000F5D4B" w:rsidP="00C93167">
      <w:pPr>
        <w:spacing w:after="0" w:line="240" w:lineRule="auto"/>
        <w:rPr>
          <w:rFonts w:cstheme="minorHAnsi"/>
          <w:sz w:val="20"/>
          <w:szCs w:val="20"/>
        </w:rPr>
      </w:pPr>
      <w:r w:rsidRPr="000F5D4B">
        <w:rPr>
          <w:rFonts w:cstheme="minorHAnsi"/>
          <w:sz w:val="20"/>
          <w:szCs w:val="20"/>
        </w:rPr>
        <w:t>CS. 465</w:t>
      </w:r>
    </w:p>
    <w:p w:rsidR="000F5D4B" w:rsidRPr="000F5D4B" w:rsidRDefault="00CD221E" w:rsidP="00C93167">
      <w:pPr>
        <w:spacing w:after="0" w:line="240" w:lineRule="auto"/>
        <w:jc w:val="center"/>
        <w:rPr>
          <w:rFonts w:cstheme="minorHAnsi"/>
          <w:sz w:val="36"/>
          <w:szCs w:val="36"/>
          <w:u w:val="single"/>
        </w:rPr>
      </w:pPr>
      <w:r>
        <w:rPr>
          <w:rFonts w:cstheme="minorHAnsi"/>
          <w:sz w:val="36"/>
          <w:szCs w:val="36"/>
          <w:u w:val="single"/>
        </w:rPr>
        <w:t>H.W. #3</w:t>
      </w:r>
    </w:p>
    <w:p w:rsidR="000F5D4B" w:rsidRPr="000F5D4B" w:rsidRDefault="000F5D4B" w:rsidP="005B6129">
      <w:pPr>
        <w:numPr>
          <w:ilvl w:val="0"/>
          <w:numId w:val="1"/>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 xml:space="preserve">Suppose two plaintext samples P and Q are encrypted using a block cipher with the same secret key K and the same initialization vector IV (or nonce) for those modes that require it. Suppose each plaintext sample is divided into 100 blocks (including padding). If all the plaintext blocks of P and Q are the same, except for block 10, in which they differ by 1 bit, compare the corresponding </w:t>
      </w:r>
      <w:proofErr w:type="spellStart"/>
      <w:r w:rsidRPr="000F5D4B">
        <w:rPr>
          <w:rFonts w:eastAsia="Times New Roman" w:cstheme="minorHAnsi"/>
          <w:color w:val="000000"/>
          <w:sz w:val="20"/>
          <w:szCs w:val="20"/>
        </w:rPr>
        <w:t>ciphertext</w:t>
      </w:r>
      <w:proofErr w:type="spellEnd"/>
      <w:r w:rsidRPr="000F5D4B">
        <w:rPr>
          <w:rFonts w:eastAsia="Times New Roman" w:cstheme="minorHAnsi"/>
          <w:color w:val="000000"/>
          <w:sz w:val="20"/>
          <w:szCs w:val="20"/>
        </w:rPr>
        <w:t xml:space="preserve"> for each block cipher mode</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ECB</w:t>
      </w:r>
      <w:r w:rsidR="00632574">
        <w:rPr>
          <w:rFonts w:eastAsia="Times New Roman" w:cstheme="minorHAnsi"/>
          <w:color w:val="000000"/>
          <w:sz w:val="20"/>
          <w:szCs w:val="20"/>
        </w:rPr>
        <w:t>:</w:t>
      </w:r>
      <w:r w:rsidR="006D670B">
        <w:rPr>
          <w:rFonts w:eastAsia="Times New Roman" w:cstheme="minorHAnsi"/>
          <w:color w:val="000000"/>
          <w:sz w:val="20"/>
          <w:szCs w:val="20"/>
        </w:rPr>
        <w:t xml:space="preserve"> The small alteration in plaintext </w:t>
      </w:r>
      <w:r w:rsidR="009816B9">
        <w:rPr>
          <w:rFonts w:eastAsia="Times New Roman" w:cstheme="minorHAnsi"/>
          <w:color w:val="000000"/>
          <w:sz w:val="20"/>
          <w:szCs w:val="20"/>
        </w:rPr>
        <w:t>in</w:t>
      </w:r>
      <w:r w:rsidR="00FA7BF3">
        <w:rPr>
          <w:rFonts w:eastAsia="Times New Roman" w:cstheme="minorHAnsi"/>
          <w:color w:val="000000"/>
          <w:sz w:val="20"/>
          <w:szCs w:val="20"/>
        </w:rPr>
        <w:t xml:space="preserve"> block </w:t>
      </w:r>
      <w:r w:rsidR="009816B9">
        <w:rPr>
          <w:rFonts w:eastAsia="Times New Roman" w:cstheme="minorHAnsi"/>
          <w:color w:val="000000"/>
          <w:sz w:val="20"/>
          <w:szCs w:val="20"/>
        </w:rPr>
        <w:t xml:space="preserve">10 </w:t>
      </w:r>
      <w:r w:rsidR="006D670B">
        <w:rPr>
          <w:rFonts w:eastAsia="Times New Roman" w:cstheme="minorHAnsi"/>
          <w:color w:val="000000"/>
          <w:sz w:val="20"/>
          <w:szCs w:val="20"/>
        </w:rPr>
        <w:t>will result in a large deviation</w:t>
      </w:r>
      <w:r w:rsidR="00A451B1">
        <w:rPr>
          <w:rFonts w:eastAsia="Times New Roman" w:cstheme="minorHAnsi"/>
          <w:color w:val="000000"/>
          <w:sz w:val="20"/>
          <w:szCs w:val="20"/>
        </w:rPr>
        <w:t xml:space="preserve"> in the </w:t>
      </w:r>
      <w:proofErr w:type="spellStart"/>
      <w:r w:rsidR="00A451B1">
        <w:rPr>
          <w:rFonts w:eastAsia="Times New Roman" w:cstheme="minorHAnsi"/>
          <w:color w:val="000000"/>
          <w:sz w:val="20"/>
          <w:szCs w:val="20"/>
        </w:rPr>
        <w:t>ciphertext</w:t>
      </w:r>
      <w:proofErr w:type="spellEnd"/>
      <w:r w:rsidR="00A451B1">
        <w:rPr>
          <w:rFonts w:eastAsia="Times New Roman" w:cstheme="minorHAnsi"/>
          <w:color w:val="000000"/>
          <w:sz w:val="20"/>
          <w:szCs w:val="20"/>
        </w:rPr>
        <w:t xml:space="preserve"> in </w:t>
      </w:r>
      <w:r w:rsidR="00FA7BF3">
        <w:rPr>
          <w:rFonts w:eastAsia="Times New Roman" w:cstheme="minorHAnsi"/>
          <w:color w:val="000000"/>
          <w:sz w:val="20"/>
          <w:szCs w:val="20"/>
        </w:rPr>
        <w:t>block 10 only.</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CBC</w:t>
      </w:r>
      <w:r w:rsidR="006D670B">
        <w:rPr>
          <w:rFonts w:eastAsia="Times New Roman" w:cstheme="minorHAnsi"/>
          <w:color w:val="000000"/>
          <w:sz w:val="20"/>
          <w:szCs w:val="20"/>
        </w:rPr>
        <w:t xml:space="preserve">: </w:t>
      </w:r>
      <w:r w:rsidR="00FA7BF3">
        <w:rPr>
          <w:rFonts w:eastAsia="Times New Roman" w:cstheme="minorHAnsi"/>
          <w:color w:val="000000"/>
          <w:sz w:val="20"/>
          <w:szCs w:val="20"/>
        </w:rPr>
        <w:t xml:space="preserve">Because CBC </w:t>
      </w:r>
      <w:r w:rsidR="002A4AE5">
        <w:rPr>
          <w:rFonts w:eastAsia="Times New Roman" w:cstheme="minorHAnsi"/>
          <w:color w:val="000000"/>
          <w:sz w:val="20"/>
          <w:szCs w:val="20"/>
        </w:rPr>
        <w:t xml:space="preserve">encrypted plaintext </w:t>
      </w:r>
      <w:r w:rsidR="00FA7BF3">
        <w:rPr>
          <w:rFonts w:eastAsia="Times New Roman" w:cstheme="minorHAnsi"/>
          <w:color w:val="000000"/>
          <w:sz w:val="20"/>
          <w:szCs w:val="20"/>
        </w:rPr>
        <w:t>is XOR-</w:t>
      </w:r>
      <w:proofErr w:type="spellStart"/>
      <w:r w:rsidR="00FA7BF3">
        <w:rPr>
          <w:rFonts w:eastAsia="Times New Roman" w:cstheme="minorHAnsi"/>
          <w:color w:val="000000"/>
          <w:sz w:val="20"/>
          <w:szCs w:val="20"/>
        </w:rPr>
        <w:t>ed</w:t>
      </w:r>
      <w:proofErr w:type="spellEnd"/>
      <w:r w:rsidR="00FA7BF3">
        <w:rPr>
          <w:rFonts w:eastAsia="Times New Roman" w:cstheme="minorHAnsi"/>
          <w:color w:val="000000"/>
          <w:sz w:val="20"/>
          <w:szCs w:val="20"/>
        </w:rPr>
        <w:t xml:space="preserve"> with subsequent plaintext blocks, an alteration in the 10th plaintext block will result in alterations between P and Q in block 10 and all subsequent blocks.</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CTR</w:t>
      </w:r>
      <w:r w:rsidR="00A451B1">
        <w:rPr>
          <w:rFonts w:eastAsia="Times New Roman" w:cstheme="minorHAnsi"/>
          <w:color w:val="000000"/>
          <w:sz w:val="20"/>
          <w:szCs w:val="20"/>
        </w:rPr>
        <w:t xml:space="preserve">:  </w:t>
      </w:r>
      <w:r w:rsidR="00FA7BF3">
        <w:rPr>
          <w:rFonts w:eastAsia="Times New Roman" w:cstheme="minorHAnsi"/>
          <w:color w:val="000000"/>
          <w:sz w:val="20"/>
          <w:szCs w:val="20"/>
        </w:rPr>
        <w:t xml:space="preserve">The small alteration in plaintext </w:t>
      </w:r>
      <w:r w:rsidR="009816B9">
        <w:rPr>
          <w:rFonts w:eastAsia="Times New Roman" w:cstheme="minorHAnsi"/>
          <w:color w:val="000000"/>
          <w:sz w:val="20"/>
          <w:szCs w:val="20"/>
        </w:rPr>
        <w:t>i</w:t>
      </w:r>
      <w:r w:rsidR="00FA7BF3">
        <w:rPr>
          <w:rFonts w:eastAsia="Times New Roman" w:cstheme="minorHAnsi"/>
          <w:color w:val="000000"/>
          <w:sz w:val="20"/>
          <w:szCs w:val="20"/>
        </w:rPr>
        <w:t xml:space="preserve">n block 10 will result in a large deviation in the </w:t>
      </w:r>
      <w:proofErr w:type="spellStart"/>
      <w:r w:rsidR="00FA7BF3">
        <w:rPr>
          <w:rFonts w:eastAsia="Times New Roman" w:cstheme="minorHAnsi"/>
          <w:color w:val="000000"/>
          <w:sz w:val="20"/>
          <w:szCs w:val="20"/>
        </w:rPr>
        <w:t>ciphertext</w:t>
      </w:r>
      <w:proofErr w:type="spellEnd"/>
      <w:r w:rsidR="00FA7BF3">
        <w:rPr>
          <w:rFonts w:eastAsia="Times New Roman" w:cstheme="minorHAnsi"/>
          <w:color w:val="000000"/>
          <w:sz w:val="20"/>
          <w:szCs w:val="20"/>
        </w:rPr>
        <w:t xml:space="preserve"> in block 10 only.</w:t>
      </w:r>
      <w:r w:rsidR="00CD221E">
        <w:rPr>
          <w:rFonts w:eastAsia="Times New Roman" w:cstheme="minorHAnsi"/>
          <w:color w:val="000000"/>
          <w:sz w:val="20"/>
          <w:szCs w:val="20"/>
        </w:rPr>
        <w:t xml:space="preserve"> It only differs by 1 bit.</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CFB</w:t>
      </w:r>
      <w:r w:rsidR="00FA7BF3">
        <w:rPr>
          <w:rFonts w:eastAsia="Times New Roman" w:cstheme="minorHAnsi"/>
          <w:color w:val="000000"/>
          <w:sz w:val="20"/>
          <w:szCs w:val="20"/>
        </w:rPr>
        <w:t xml:space="preserve">: </w:t>
      </w:r>
      <w:r w:rsidR="00120B30">
        <w:rPr>
          <w:rFonts w:eastAsia="Times New Roman" w:cstheme="minorHAnsi"/>
          <w:color w:val="000000"/>
          <w:sz w:val="20"/>
          <w:szCs w:val="20"/>
        </w:rPr>
        <w:t>Because CBC plaintext is encrypted and XOR-</w:t>
      </w:r>
      <w:proofErr w:type="spellStart"/>
      <w:r w:rsidR="00120B30">
        <w:rPr>
          <w:rFonts w:eastAsia="Times New Roman" w:cstheme="minorHAnsi"/>
          <w:color w:val="000000"/>
          <w:sz w:val="20"/>
          <w:szCs w:val="20"/>
        </w:rPr>
        <w:t>ed</w:t>
      </w:r>
      <w:proofErr w:type="spellEnd"/>
      <w:r w:rsidR="00120B30">
        <w:rPr>
          <w:rFonts w:eastAsia="Times New Roman" w:cstheme="minorHAnsi"/>
          <w:color w:val="000000"/>
          <w:sz w:val="20"/>
          <w:szCs w:val="20"/>
        </w:rPr>
        <w:t xml:space="preserve"> in subsequent blocks, an alteration in the 10th plaintext block will result in alterations between P and Q in block 10</w:t>
      </w:r>
      <w:r w:rsidR="00CD221E">
        <w:rPr>
          <w:rFonts w:eastAsia="Times New Roman" w:cstheme="minorHAnsi"/>
          <w:color w:val="000000"/>
          <w:sz w:val="20"/>
          <w:szCs w:val="20"/>
        </w:rPr>
        <w:t xml:space="preserve"> by 1 bit</w:t>
      </w:r>
      <w:r w:rsidR="00120B30">
        <w:rPr>
          <w:rFonts w:eastAsia="Times New Roman" w:cstheme="minorHAnsi"/>
          <w:color w:val="000000"/>
          <w:sz w:val="20"/>
          <w:szCs w:val="20"/>
        </w:rPr>
        <w:t xml:space="preserve"> and all subsequent blocks</w:t>
      </w:r>
      <w:r w:rsidR="00CD221E">
        <w:rPr>
          <w:rFonts w:eastAsia="Times New Roman" w:cstheme="minorHAnsi"/>
          <w:color w:val="000000"/>
          <w:sz w:val="20"/>
          <w:szCs w:val="20"/>
        </w:rPr>
        <w:t xml:space="preserve"> very much different</w:t>
      </w:r>
      <w:r w:rsidR="00120B30">
        <w:rPr>
          <w:rFonts w:eastAsia="Times New Roman" w:cstheme="minorHAnsi"/>
          <w:color w:val="000000"/>
          <w:sz w:val="20"/>
          <w:szCs w:val="20"/>
        </w:rPr>
        <w:t>.</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OFB</w:t>
      </w:r>
      <w:r w:rsidR="00120B30">
        <w:rPr>
          <w:rFonts w:eastAsia="Times New Roman" w:cstheme="minorHAnsi"/>
          <w:color w:val="000000"/>
          <w:sz w:val="20"/>
          <w:szCs w:val="20"/>
        </w:rPr>
        <w:t xml:space="preserve">: The small alteration in plaintext </w:t>
      </w:r>
      <w:r w:rsidR="009816B9">
        <w:rPr>
          <w:rFonts w:eastAsia="Times New Roman" w:cstheme="minorHAnsi"/>
          <w:color w:val="000000"/>
          <w:sz w:val="20"/>
          <w:szCs w:val="20"/>
        </w:rPr>
        <w:t>i</w:t>
      </w:r>
      <w:r w:rsidR="00120B30">
        <w:rPr>
          <w:rFonts w:eastAsia="Times New Roman" w:cstheme="minorHAnsi"/>
          <w:color w:val="000000"/>
          <w:sz w:val="20"/>
          <w:szCs w:val="20"/>
        </w:rPr>
        <w:t xml:space="preserve">n block </w:t>
      </w:r>
      <w:r w:rsidR="009816B9">
        <w:rPr>
          <w:rFonts w:eastAsia="Times New Roman" w:cstheme="minorHAnsi"/>
          <w:color w:val="000000"/>
          <w:sz w:val="20"/>
          <w:szCs w:val="20"/>
        </w:rPr>
        <w:t xml:space="preserve">10 </w:t>
      </w:r>
      <w:r w:rsidR="00120B30">
        <w:rPr>
          <w:rFonts w:eastAsia="Times New Roman" w:cstheme="minorHAnsi"/>
          <w:color w:val="000000"/>
          <w:sz w:val="20"/>
          <w:szCs w:val="20"/>
        </w:rPr>
        <w:t xml:space="preserve">will result in a </w:t>
      </w:r>
      <w:r w:rsidR="00EF57D2">
        <w:rPr>
          <w:rFonts w:eastAsia="Times New Roman" w:cstheme="minorHAnsi"/>
          <w:color w:val="000000"/>
          <w:sz w:val="20"/>
          <w:szCs w:val="20"/>
        </w:rPr>
        <w:t xml:space="preserve">1 bit difference </w:t>
      </w:r>
      <w:r w:rsidR="00120B30">
        <w:rPr>
          <w:rFonts w:eastAsia="Times New Roman" w:cstheme="minorHAnsi"/>
          <w:color w:val="000000"/>
          <w:sz w:val="20"/>
          <w:szCs w:val="20"/>
        </w:rPr>
        <w:t xml:space="preserve">in the </w:t>
      </w:r>
      <w:proofErr w:type="spellStart"/>
      <w:r w:rsidR="00120B30">
        <w:rPr>
          <w:rFonts w:eastAsia="Times New Roman" w:cstheme="minorHAnsi"/>
          <w:color w:val="000000"/>
          <w:sz w:val="20"/>
          <w:szCs w:val="20"/>
        </w:rPr>
        <w:t>ciphertext</w:t>
      </w:r>
      <w:proofErr w:type="spellEnd"/>
      <w:r w:rsidR="00120B30">
        <w:rPr>
          <w:rFonts w:eastAsia="Times New Roman" w:cstheme="minorHAnsi"/>
          <w:color w:val="000000"/>
          <w:sz w:val="20"/>
          <w:szCs w:val="20"/>
        </w:rPr>
        <w:t xml:space="preserve"> in block 10 only.</w:t>
      </w:r>
    </w:p>
    <w:p w:rsidR="000F5D4B" w:rsidRPr="000F5D4B" w:rsidRDefault="000F5D4B" w:rsidP="005B6129">
      <w:pPr>
        <w:numPr>
          <w:ilvl w:val="0"/>
          <w:numId w:val="2"/>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Same as #1, except assume P and Q are encrypted with a different IV (nonce) as recommended by cryptographers.</w:t>
      </w:r>
    </w:p>
    <w:p w:rsidR="000F5D4B" w:rsidRPr="000F5D4B" w:rsidRDefault="000F5D4B" w:rsidP="005B6129">
      <w:pPr>
        <w:numPr>
          <w:ilvl w:val="1"/>
          <w:numId w:val="2"/>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ECB</w:t>
      </w:r>
      <w:r w:rsidR="006D670B">
        <w:rPr>
          <w:rFonts w:eastAsia="Times New Roman" w:cstheme="minorHAnsi"/>
          <w:color w:val="000000"/>
          <w:sz w:val="20"/>
          <w:szCs w:val="20"/>
        </w:rPr>
        <w:t xml:space="preserve">: There will be no difference in the results, as ECB doesn’t use </w:t>
      </w:r>
      <w:proofErr w:type="gramStart"/>
      <w:r w:rsidR="006D670B">
        <w:rPr>
          <w:rFonts w:eastAsia="Times New Roman" w:cstheme="minorHAnsi"/>
          <w:color w:val="000000"/>
          <w:sz w:val="20"/>
          <w:szCs w:val="20"/>
        </w:rPr>
        <w:t>a</w:t>
      </w:r>
      <w:proofErr w:type="gramEnd"/>
      <w:r w:rsidR="006D670B">
        <w:rPr>
          <w:rFonts w:eastAsia="Times New Roman" w:cstheme="minorHAnsi"/>
          <w:color w:val="000000"/>
          <w:sz w:val="20"/>
          <w:szCs w:val="20"/>
        </w:rPr>
        <w:t xml:space="preserve"> IV in </w:t>
      </w:r>
      <w:r w:rsidR="009816B9">
        <w:rPr>
          <w:rFonts w:eastAsia="Times New Roman" w:cstheme="minorHAnsi"/>
          <w:color w:val="000000"/>
          <w:sz w:val="20"/>
          <w:szCs w:val="20"/>
        </w:rPr>
        <w:t>its</w:t>
      </w:r>
      <w:r w:rsidR="006D670B">
        <w:rPr>
          <w:rFonts w:eastAsia="Times New Roman" w:cstheme="minorHAnsi"/>
          <w:color w:val="000000"/>
          <w:sz w:val="20"/>
          <w:szCs w:val="20"/>
        </w:rPr>
        <w:t xml:space="preserve"> implementation. </w:t>
      </w:r>
      <w:r w:rsidR="00CD5014">
        <w:rPr>
          <w:rFonts w:eastAsia="Times New Roman" w:cstheme="minorHAnsi"/>
          <w:color w:val="000000"/>
          <w:sz w:val="20"/>
          <w:szCs w:val="20"/>
        </w:rPr>
        <w:t xml:space="preserve">The small alteration in plaintext in block 10 will result in a large deviation in the </w:t>
      </w:r>
      <w:proofErr w:type="spellStart"/>
      <w:r w:rsidR="00CD5014">
        <w:rPr>
          <w:rFonts w:eastAsia="Times New Roman" w:cstheme="minorHAnsi"/>
          <w:color w:val="000000"/>
          <w:sz w:val="20"/>
          <w:szCs w:val="20"/>
        </w:rPr>
        <w:t>ciphertext</w:t>
      </w:r>
      <w:proofErr w:type="spellEnd"/>
      <w:r w:rsidR="00CD5014">
        <w:rPr>
          <w:rFonts w:eastAsia="Times New Roman" w:cstheme="minorHAnsi"/>
          <w:color w:val="000000"/>
          <w:sz w:val="20"/>
          <w:szCs w:val="20"/>
        </w:rPr>
        <w:t xml:space="preserve"> in block 10 only.</w:t>
      </w:r>
    </w:p>
    <w:p w:rsidR="000F5D4B" w:rsidRPr="000F5D4B" w:rsidRDefault="000F5D4B" w:rsidP="005B6129">
      <w:pPr>
        <w:numPr>
          <w:ilvl w:val="1"/>
          <w:numId w:val="2"/>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CBC</w:t>
      </w:r>
      <w:r w:rsidR="009816B9">
        <w:rPr>
          <w:rFonts w:eastAsia="Times New Roman" w:cstheme="minorHAnsi"/>
          <w:color w:val="000000"/>
          <w:sz w:val="20"/>
          <w:szCs w:val="20"/>
        </w:rPr>
        <w:t xml:space="preserve">: </w:t>
      </w:r>
      <w:r w:rsidR="00340BEF">
        <w:rPr>
          <w:rFonts w:eastAsia="Times New Roman" w:cstheme="minorHAnsi"/>
          <w:color w:val="000000"/>
          <w:sz w:val="20"/>
          <w:szCs w:val="20"/>
        </w:rPr>
        <w:t>No relationship.</w:t>
      </w:r>
    </w:p>
    <w:p w:rsidR="000F5D4B" w:rsidRPr="000F5D4B" w:rsidRDefault="000F5D4B" w:rsidP="005B6129">
      <w:pPr>
        <w:numPr>
          <w:ilvl w:val="1"/>
          <w:numId w:val="2"/>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CTR</w:t>
      </w:r>
      <w:r w:rsidR="006D670B">
        <w:rPr>
          <w:rFonts w:eastAsia="Times New Roman" w:cstheme="minorHAnsi"/>
          <w:color w:val="000000"/>
          <w:sz w:val="20"/>
          <w:szCs w:val="20"/>
        </w:rPr>
        <w:t>:</w:t>
      </w:r>
      <w:r w:rsidR="00A52AB7">
        <w:rPr>
          <w:rFonts w:eastAsia="Times New Roman" w:cstheme="minorHAnsi"/>
          <w:color w:val="000000"/>
          <w:sz w:val="20"/>
          <w:szCs w:val="20"/>
        </w:rPr>
        <w:t xml:space="preserve"> </w:t>
      </w:r>
      <w:r w:rsidR="00340BEF">
        <w:rPr>
          <w:rFonts w:eastAsia="Times New Roman" w:cstheme="minorHAnsi"/>
          <w:color w:val="000000"/>
          <w:sz w:val="20"/>
          <w:szCs w:val="20"/>
        </w:rPr>
        <w:t>No relationship.</w:t>
      </w:r>
    </w:p>
    <w:p w:rsidR="000F5D4B" w:rsidRPr="000F5D4B" w:rsidRDefault="000F5D4B" w:rsidP="005B6129">
      <w:pPr>
        <w:numPr>
          <w:ilvl w:val="1"/>
          <w:numId w:val="2"/>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CFB</w:t>
      </w:r>
      <w:r w:rsidR="006D670B">
        <w:rPr>
          <w:rFonts w:eastAsia="Times New Roman" w:cstheme="minorHAnsi"/>
          <w:color w:val="000000"/>
          <w:sz w:val="20"/>
          <w:szCs w:val="20"/>
        </w:rPr>
        <w:t xml:space="preserve">: </w:t>
      </w:r>
      <w:r w:rsidR="00340BEF">
        <w:rPr>
          <w:rFonts w:eastAsia="Times New Roman" w:cstheme="minorHAnsi"/>
          <w:color w:val="000000"/>
          <w:sz w:val="20"/>
          <w:szCs w:val="20"/>
        </w:rPr>
        <w:t>No relationship.</w:t>
      </w:r>
    </w:p>
    <w:p w:rsidR="000F5D4B" w:rsidRDefault="000F5D4B" w:rsidP="005B6129">
      <w:pPr>
        <w:numPr>
          <w:ilvl w:val="1"/>
          <w:numId w:val="2"/>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OFB</w:t>
      </w:r>
      <w:r w:rsidR="00A52AB7">
        <w:rPr>
          <w:rFonts w:eastAsia="Times New Roman" w:cstheme="minorHAnsi"/>
          <w:color w:val="000000"/>
          <w:sz w:val="20"/>
          <w:szCs w:val="20"/>
        </w:rPr>
        <w:t xml:space="preserve">: </w:t>
      </w:r>
      <w:r w:rsidR="00340BEF">
        <w:rPr>
          <w:rFonts w:eastAsia="Times New Roman" w:cstheme="minorHAnsi"/>
          <w:color w:val="000000"/>
          <w:sz w:val="20"/>
          <w:szCs w:val="20"/>
        </w:rPr>
        <w:t>No relationship.</w:t>
      </w:r>
    </w:p>
    <w:p w:rsidR="00A9541E" w:rsidRPr="000F5D4B" w:rsidRDefault="00A9541E" w:rsidP="00A9541E">
      <w:pPr>
        <w:spacing w:after="0" w:line="360" w:lineRule="atLeast"/>
        <w:ind w:left="1200"/>
        <w:jc w:val="both"/>
        <w:rPr>
          <w:rFonts w:eastAsia="Times New Roman" w:cstheme="minorHAnsi"/>
          <w:color w:val="000000"/>
          <w:sz w:val="20"/>
          <w:szCs w:val="20"/>
        </w:rPr>
      </w:pPr>
    </w:p>
    <w:p w:rsidR="000F5D4B" w:rsidRPr="000F5D4B" w:rsidRDefault="000F5D4B" w:rsidP="005B6129">
      <w:pPr>
        <w:numPr>
          <w:ilvl w:val="0"/>
          <w:numId w:val="3"/>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 xml:space="preserve">Suppose two </w:t>
      </w:r>
      <w:proofErr w:type="spellStart"/>
      <w:r w:rsidRPr="000F5D4B">
        <w:rPr>
          <w:rFonts w:eastAsia="Times New Roman" w:cstheme="minorHAnsi"/>
          <w:color w:val="000000"/>
          <w:sz w:val="20"/>
          <w:szCs w:val="20"/>
        </w:rPr>
        <w:t>ciphertext</w:t>
      </w:r>
      <w:proofErr w:type="spellEnd"/>
      <w:r w:rsidRPr="000F5D4B">
        <w:rPr>
          <w:rFonts w:eastAsia="Times New Roman" w:cstheme="minorHAnsi"/>
          <w:color w:val="000000"/>
          <w:sz w:val="20"/>
          <w:szCs w:val="20"/>
        </w:rPr>
        <w:t xml:space="preserve"> samples P and Q are decrypted using key K and the same IV (or nonce) when required. Suppose each </w:t>
      </w:r>
      <w:proofErr w:type="spellStart"/>
      <w:r w:rsidRPr="000F5D4B">
        <w:rPr>
          <w:rFonts w:eastAsia="Times New Roman" w:cstheme="minorHAnsi"/>
          <w:color w:val="000000"/>
          <w:sz w:val="20"/>
          <w:szCs w:val="20"/>
        </w:rPr>
        <w:t>ciphertext</w:t>
      </w:r>
      <w:proofErr w:type="spellEnd"/>
      <w:r w:rsidRPr="000F5D4B">
        <w:rPr>
          <w:rFonts w:eastAsia="Times New Roman" w:cstheme="minorHAnsi"/>
          <w:color w:val="000000"/>
          <w:sz w:val="20"/>
          <w:szCs w:val="20"/>
        </w:rPr>
        <w:t xml:space="preserve"> sample of 100 blocks differs by 1 bit in block 25 only. Compare the corresponding plaintext blocks following decryption of P and Q for each block cipher mode.</w:t>
      </w:r>
    </w:p>
    <w:p w:rsidR="000F5D4B" w:rsidRPr="000F5D4B" w:rsidRDefault="000F5D4B" w:rsidP="005B6129">
      <w:pPr>
        <w:numPr>
          <w:ilvl w:val="1"/>
          <w:numId w:val="3"/>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ECB</w:t>
      </w:r>
      <w:r w:rsidR="00C93167">
        <w:rPr>
          <w:rFonts w:eastAsia="Times New Roman" w:cstheme="minorHAnsi"/>
          <w:color w:val="000000"/>
          <w:sz w:val="20"/>
          <w:szCs w:val="20"/>
        </w:rPr>
        <w:t xml:space="preserve">: The small alteration in the </w:t>
      </w:r>
      <w:proofErr w:type="spellStart"/>
      <w:r w:rsidR="00C93167">
        <w:rPr>
          <w:rFonts w:eastAsia="Times New Roman" w:cstheme="minorHAnsi"/>
          <w:color w:val="000000"/>
          <w:sz w:val="20"/>
          <w:szCs w:val="20"/>
        </w:rPr>
        <w:t>ciphertext</w:t>
      </w:r>
      <w:proofErr w:type="spellEnd"/>
      <w:r w:rsidR="00C93167">
        <w:rPr>
          <w:rFonts w:eastAsia="Times New Roman" w:cstheme="minorHAnsi"/>
          <w:color w:val="000000"/>
          <w:sz w:val="20"/>
          <w:szCs w:val="20"/>
        </w:rPr>
        <w:t xml:space="preserve"> in block 25 will result in a large deviation in the plaintext in block 25 only.</w:t>
      </w:r>
    </w:p>
    <w:p w:rsidR="000F5D4B" w:rsidRPr="000F5D4B" w:rsidRDefault="000F5D4B" w:rsidP="005B6129">
      <w:pPr>
        <w:numPr>
          <w:ilvl w:val="1"/>
          <w:numId w:val="3"/>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lastRenderedPageBreak/>
        <w:t>CBC</w:t>
      </w:r>
      <w:r w:rsidR="00C93167">
        <w:rPr>
          <w:rFonts w:eastAsia="Times New Roman" w:cstheme="minorHAnsi"/>
          <w:color w:val="000000"/>
          <w:sz w:val="20"/>
          <w:szCs w:val="20"/>
        </w:rPr>
        <w:t xml:space="preserve">: Because CBC </w:t>
      </w:r>
      <w:proofErr w:type="spellStart"/>
      <w:r w:rsidR="002A4AE5">
        <w:rPr>
          <w:rFonts w:eastAsia="Times New Roman" w:cstheme="minorHAnsi"/>
          <w:color w:val="000000"/>
          <w:sz w:val="20"/>
          <w:szCs w:val="20"/>
        </w:rPr>
        <w:t>ciphertext</w:t>
      </w:r>
      <w:proofErr w:type="spellEnd"/>
      <w:r w:rsidR="002A4AE5">
        <w:rPr>
          <w:rFonts w:eastAsia="Times New Roman" w:cstheme="minorHAnsi"/>
          <w:color w:val="000000"/>
          <w:sz w:val="20"/>
          <w:szCs w:val="20"/>
        </w:rPr>
        <w:t xml:space="preserve"> </w:t>
      </w:r>
      <w:r w:rsidR="00C93167">
        <w:rPr>
          <w:rFonts w:eastAsia="Times New Roman" w:cstheme="minorHAnsi"/>
          <w:color w:val="000000"/>
          <w:sz w:val="20"/>
          <w:szCs w:val="20"/>
        </w:rPr>
        <w:t>is XOR-</w:t>
      </w:r>
      <w:proofErr w:type="spellStart"/>
      <w:r w:rsidR="00C93167">
        <w:rPr>
          <w:rFonts w:eastAsia="Times New Roman" w:cstheme="minorHAnsi"/>
          <w:color w:val="000000"/>
          <w:sz w:val="20"/>
          <w:szCs w:val="20"/>
        </w:rPr>
        <w:t>ed</w:t>
      </w:r>
      <w:proofErr w:type="spellEnd"/>
      <w:r w:rsidR="00C93167">
        <w:rPr>
          <w:rFonts w:eastAsia="Times New Roman" w:cstheme="minorHAnsi"/>
          <w:color w:val="000000"/>
          <w:sz w:val="20"/>
          <w:szCs w:val="20"/>
        </w:rPr>
        <w:t xml:space="preserve"> with subsequent plaintext blocks, an alteration in the </w:t>
      </w:r>
      <w:r w:rsidR="002A4AE5">
        <w:rPr>
          <w:rFonts w:eastAsia="Times New Roman" w:cstheme="minorHAnsi"/>
          <w:color w:val="000000"/>
          <w:sz w:val="20"/>
          <w:szCs w:val="20"/>
        </w:rPr>
        <w:t>25</w:t>
      </w:r>
      <w:r w:rsidR="00C93167">
        <w:rPr>
          <w:rFonts w:eastAsia="Times New Roman" w:cstheme="minorHAnsi"/>
          <w:color w:val="000000"/>
          <w:sz w:val="20"/>
          <w:szCs w:val="20"/>
        </w:rPr>
        <w:t xml:space="preserve">th plaintext block will result in alterations between P and Q in </w:t>
      </w:r>
      <w:r w:rsidR="002A4AE5">
        <w:rPr>
          <w:rFonts w:eastAsia="Times New Roman" w:cstheme="minorHAnsi"/>
          <w:color w:val="000000"/>
          <w:sz w:val="20"/>
          <w:szCs w:val="20"/>
        </w:rPr>
        <w:t>block 25</w:t>
      </w:r>
      <w:r w:rsidR="00C93167">
        <w:rPr>
          <w:rFonts w:eastAsia="Times New Roman" w:cstheme="minorHAnsi"/>
          <w:color w:val="000000"/>
          <w:sz w:val="20"/>
          <w:szCs w:val="20"/>
        </w:rPr>
        <w:t xml:space="preserve"> and </w:t>
      </w:r>
      <w:r w:rsidR="00A9541E">
        <w:rPr>
          <w:rFonts w:eastAsia="Times New Roman" w:cstheme="minorHAnsi"/>
          <w:color w:val="000000"/>
          <w:sz w:val="20"/>
          <w:szCs w:val="20"/>
        </w:rPr>
        <w:t>block 26 differs by 1 bit.</w:t>
      </w:r>
    </w:p>
    <w:p w:rsidR="000F5D4B" w:rsidRPr="000F5D4B" w:rsidRDefault="000F5D4B" w:rsidP="005B6129">
      <w:pPr>
        <w:numPr>
          <w:ilvl w:val="1"/>
          <w:numId w:val="3"/>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CTR</w:t>
      </w:r>
      <w:r w:rsidR="002A4AE5">
        <w:rPr>
          <w:rFonts w:eastAsia="Times New Roman" w:cstheme="minorHAnsi"/>
          <w:color w:val="000000"/>
          <w:sz w:val="20"/>
          <w:szCs w:val="20"/>
        </w:rPr>
        <w:t xml:space="preserve">: The small alteration in </w:t>
      </w:r>
      <w:proofErr w:type="spellStart"/>
      <w:r w:rsidR="002A4AE5">
        <w:rPr>
          <w:rFonts w:eastAsia="Times New Roman" w:cstheme="minorHAnsi"/>
          <w:color w:val="000000"/>
          <w:sz w:val="20"/>
          <w:szCs w:val="20"/>
        </w:rPr>
        <w:t>ciphertext</w:t>
      </w:r>
      <w:proofErr w:type="spellEnd"/>
      <w:r w:rsidR="002A4AE5">
        <w:rPr>
          <w:rFonts w:eastAsia="Times New Roman" w:cstheme="minorHAnsi"/>
          <w:color w:val="000000"/>
          <w:sz w:val="20"/>
          <w:szCs w:val="20"/>
        </w:rPr>
        <w:t xml:space="preserve"> in block 25 will result in </w:t>
      </w:r>
      <w:r w:rsidR="00A9541E">
        <w:rPr>
          <w:rFonts w:eastAsia="Times New Roman" w:cstheme="minorHAnsi"/>
          <w:color w:val="000000"/>
          <w:sz w:val="20"/>
          <w:szCs w:val="20"/>
        </w:rPr>
        <w:t xml:space="preserve">a 1 bit difference </w:t>
      </w:r>
      <w:r w:rsidR="002A4AE5">
        <w:rPr>
          <w:rFonts w:eastAsia="Times New Roman" w:cstheme="minorHAnsi"/>
          <w:color w:val="000000"/>
          <w:sz w:val="20"/>
          <w:szCs w:val="20"/>
        </w:rPr>
        <w:t xml:space="preserve">in the </w:t>
      </w:r>
      <w:proofErr w:type="spellStart"/>
      <w:r w:rsidR="002A4AE5">
        <w:rPr>
          <w:rFonts w:eastAsia="Times New Roman" w:cstheme="minorHAnsi"/>
          <w:color w:val="000000"/>
          <w:sz w:val="20"/>
          <w:szCs w:val="20"/>
        </w:rPr>
        <w:t>ciphertext</w:t>
      </w:r>
      <w:proofErr w:type="spellEnd"/>
      <w:r w:rsidR="002A4AE5">
        <w:rPr>
          <w:rFonts w:eastAsia="Times New Roman" w:cstheme="minorHAnsi"/>
          <w:color w:val="000000"/>
          <w:sz w:val="20"/>
          <w:szCs w:val="20"/>
        </w:rPr>
        <w:t xml:space="preserve"> in block 25 only.</w:t>
      </w:r>
    </w:p>
    <w:p w:rsidR="000F5D4B" w:rsidRPr="000F5D4B" w:rsidRDefault="000F5D4B" w:rsidP="005B6129">
      <w:pPr>
        <w:numPr>
          <w:ilvl w:val="1"/>
          <w:numId w:val="1"/>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CFB</w:t>
      </w:r>
      <w:r w:rsidR="002A4AE5">
        <w:rPr>
          <w:rFonts w:eastAsia="Times New Roman" w:cstheme="minorHAnsi"/>
          <w:color w:val="000000"/>
          <w:sz w:val="20"/>
          <w:szCs w:val="20"/>
        </w:rPr>
        <w:t xml:space="preserve">: </w:t>
      </w:r>
      <w:r w:rsidR="006C69E1">
        <w:rPr>
          <w:rFonts w:eastAsia="Times New Roman" w:cstheme="minorHAnsi"/>
          <w:color w:val="000000"/>
          <w:sz w:val="20"/>
          <w:szCs w:val="20"/>
        </w:rPr>
        <w:t>There will be a 1 bit difference in block 25 and a large change in each subsequent block.</w:t>
      </w:r>
    </w:p>
    <w:p w:rsidR="000F5D4B" w:rsidRPr="000F5D4B" w:rsidRDefault="000F5D4B" w:rsidP="005B6129">
      <w:pPr>
        <w:numPr>
          <w:ilvl w:val="1"/>
          <w:numId w:val="3"/>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OFB</w:t>
      </w:r>
      <w:r w:rsidR="007E21FC">
        <w:rPr>
          <w:rFonts w:eastAsia="Times New Roman" w:cstheme="minorHAnsi"/>
          <w:color w:val="000000"/>
          <w:sz w:val="20"/>
          <w:szCs w:val="20"/>
        </w:rPr>
        <w:t>: There is a 1 bit</w:t>
      </w:r>
      <w:r w:rsidR="002A4AE5">
        <w:rPr>
          <w:rFonts w:eastAsia="Times New Roman" w:cstheme="minorHAnsi"/>
          <w:color w:val="000000"/>
          <w:sz w:val="20"/>
          <w:szCs w:val="20"/>
        </w:rPr>
        <w:t xml:space="preserve"> alteration in </w:t>
      </w:r>
      <w:proofErr w:type="spellStart"/>
      <w:r w:rsidR="002A4AE5">
        <w:rPr>
          <w:rFonts w:eastAsia="Times New Roman" w:cstheme="minorHAnsi"/>
          <w:color w:val="000000"/>
          <w:sz w:val="20"/>
          <w:szCs w:val="20"/>
        </w:rPr>
        <w:t>ciphertext</w:t>
      </w:r>
      <w:proofErr w:type="spellEnd"/>
      <w:r w:rsidR="002A4AE5">
        <w:rPr>
          <w:rFonts w:eastAsia="Times New Roman" w:cstheme="minorHAnsi"/>
          <w:color w:val="000000"/>
          <w:sz w:val="20"/>
          <w:szCs w:val="20"/>
        </w:rPr>
        <w:t xml:space="preserve"> in block 25 will result in a large deviation in the </w:t>
      </w:r>
      <w:r w:rsidR="00AF449A">
        <w:rPr>
          <w:rFonts w:eastAsia="Times New Roman" w:cstheme="minorHAnsi"/>
          <w:color w:val="000000"/>
          <w:sz w:val="20"/>
          <w:szCs w:val="20"/>
        </w:rPr>
        <w:t>plain</w:t>
      </w:r>
      <w:r w:rsidR="002A4AE5">
        <w:rPr>
          <w:rFonts w:eastAsia="Times New Roman" w:cstheme="minorHAnsi"/>
          <w:color w:val="000000"/>
          <w:sz w:val="20"/>
          <w:szCs w:val="20"/>
        </w:rPr>
        <w:t>text in block 25 only.</w:t>
      </w:r>
    </w:p>
    <w:p w:rsidR="000F5D4B" w:rsidRPr="000F5D4B" w:rsidRDefault="000F5D4B" w:rsidP="005B6129">
      <w:pPr>
        <w:numPr>
          <w:ilvl w:val="0"/>
          <w:numId w:val="4"/>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 xml:space="preserve">Assume each </w:t>
      </w:r>
      <w:proofErr w:type="spellStart"/>
      <w:r w:rsidRPr="000F5D4B">
        <w:rPr>
          <w:rFonts w:eastAsia="Times New Roman" w:cstheme="minorHAnsi"/>
          <w:color w:val="000000"/>
          <w:sz w:val="20"/>
          <w:szCs w:val="20"/>
        </w:rPr>
        <w:t>ciphertext</w:t>
      </w:r>
      <w:proofErr w:type="spellEnd"/>
      <w:r w:rsidRPr="000F5D4B">
        <w:rPr>
          <w:rFonts w:eastAsia="Times New Roman" w:cstheme="minorHAnsi"/>
          <w:color w:val="000000"/>
          <w:sz w:val="20"/>
          <w:szCs w:val="20"/>
        </w:rPr>
        <w:t xml:space="preserve"> block is stored on a separate disk block that can be accessed independently. Suppose only block 50 of an encrypted file of 100 blocks needs to be accessed. Which specific blocks of </w:t>
      </w:r>
      <w:proofErr w:type="spellStart"/>
      <w:r w:rsidRPr="000F5D4B">
        <w:rPr>
          <w:rFonts w:eastAsia="Times New Roman" w:cstheme="minorHAnsi"/>
          <w:color w:val="000000"/>
          <w:sz w:val="20"/>
          <w:szCs w:val="20"/>
        </w:rPr>
        <w:t>ciphertext</w:t>
      </w:r>
      <w:proofErr w:type="spellEnd"/>
      <w:r w:rsidRPr="000F5D4B">
        <w:rPr>
          <w:rFonts w:eastAsia="Times New Roman" w:cstheme="minorHAnsi"/>
          <w:color w:val="000000"/>
          <w:sz w:val="20"/>
          <w:szCs w:val="20"/>
        </w:rPr>
        <w:t xml:space="preserve"> must be accessed to obtain the plaintext for block 50 for the following modes?</w:t>
      </w:r>
    </w:p>
    <w:p w:rsidR="000F5D4B" w:rsidRPr="000F5D4B" w:rsidRDefault="000F5D4B" w:rsidP="005B6129">
      <w:pPr>
        <w:numPr>
          <w:ilvl w:val="1"/>
          <w:numId w:val="4"/>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ECB</w:t>
      </w:r>
      <w:r w:rsidR="00AF449A">
        <w:rPr>
          <w:rFonts w:eastAsia="Times New Roman" w:cstheme="minorHAnsi"/>
          <w:color w:val="000000"/>
          <w:sz w:val="20"/>
          <w:szCs w:val="20"/>
        </w:rPr>
        <w:t xml:space="preserve">: Only the </w:t>
      </w:r>
      <w:proofErr w:type="spellStart"/>
      <w:r w:rsidR="00AF449A">
        <w:rPr>
          <w:rFonts w:eastAsia="Times New Roman" w:cstheme="minorHAnsi"/>
          <w:color w:val="000000"/>
          <w:sz w:val="20"/>
          <w:szCs w:val="20"/>
        </w:rPr>
        <w:t>ciphertext</w:t>
      </w:r>
      <w:proofErr w:type="spellEnd"/>
      <w:r w:rsidR="00AF449A">
        <w:rPr>
          <w:rFonts w:eastAsia="Times New Roman" w:cstheme="minorHAnsi"/>
          <w:color w:val="000000"/>
          <w:sz w:val="20"/>
          <w:szCs w:val="20"/>
        </w:rPr>
        <w:t xml:space="preserve"> at block 50 would be needed in order to obtain the plaintext for block 50. </w:t>
      </w:r>
    </w:p>
    <w:p w:rsidR="000F5D4B" w:rsidRPr="000F5D4B" w:rsidRDefault="000F5D4B" w:rsidP="005B6129">
      <w:pPr>
        <w:numPr>
          <w:ilvl w:val="1"/>
          <w:numId w:val="4"/>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CBC</w:t>
      </w:r>
      <w:r w:rsidR="00AF449A">
        <w:rPr>
          <w:rFonts w:eastAsia="Times New Roman" w:cstheme="minorHAnsi"/>
          <w:color w:val="000000"/>
          <w:sz w:val="20"/>
          <w:szCs w:val="20"/>
        </w:rPr>
        <w:t>:</w:t>
      </w:r>
      <w:r w:rsidR="008469C8">
        <w:rPr>
          <w:rFonts w:eastAsia="Times New Roman" w:cstheme="minorHAnsi"/>
          <w:color w:val="000000"/>
          <w:sz w:val="20"/>
          <w:szCs w:val="20"/>
        </w:rPr>
        <w:t xml:space="preserve"> You would ne</w:t>
      </w:r>
      <w:r w:rsidR="007E21FC">
        <w:rPr>
          <w:rFonts w:eastAsia="Times New Roman" w:cstheme="minorHAnsi"/>
          <w:color w:val="000000"/>
          <w:sz w:val="20"/>
          <w:szCs w:val="20"/>
        </w:rPr>
        <w:t xml:space="preserve">ed the </w:t>
      </w:r>
      <w:proofErr w:type="spellStart"/>
      <w:r w:rsidR="007E21FC">
        <w:rPr>
          <w:rFonts w:eastAsia="Times New Roman" w:cstheme="minorHAnsi"/>
          <w:color w:val="000000"/>
          <w:sz w:val="20"/>
          <w:szCs w:val="20"/>
        </w:rPr>
        <w:t>ciphertext</w:t>
      </w:r>
      <w:proofErr w:type="spellEnd"/>
      <w:r w:rsidR="007E21FC">
        <w:rPr>
          <w:rFonts w:eastAsia="Times New Roman" w:cstheme="minorHAnsi"/>
          <w:color w:val="000000"/>
          <w:sz w:val="20"/>
          <w:szCs w:val="20"/>
        </w:rPr>
        <w:t xml:space="preserve"> from blocks 49 and </w:t>
      </w:r>
      <w:r w:rsidR="008469C8">
        <w:rPr>
          <w:rFonts w:eastAsia="Times New Roman" w:cstheme="minorHAnsi"/>
          <w:color w:val="000000"/>
          <w:sz w:val="20"/>
          <w:szCs w:val="20"/>
        </w:rPr>
        <w:t>50 in order to get the plaintext in block 50.</w:t>
      </w:r>
    </w:p>
    <w:p w:rsidR="000F5D4B" w:rsidRPr="000F5D4B" w:rsidRDefault="000F5D4B" w:rsidP="005B6129">
      <w:pPr>
        <w:numPr>
          <w:ilvl w:val="1"/>
          <w:numId w:val="4"/>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CTR</w:t>
      </w:r>
      <w:r w:rsidR="008469C8">
        <w:rPr>
          <w:rFonts w:eastAsia="Times New Roman" w:cstheme="minorHAnsi"/>
          <w:color w:val="000000"/>
          <w:sz w:val="20"/>
          <w:szCs w:val="20"/>
        </w:rPr>
        <w:t xml:space="preserve">: Only the </w:t>
      </w:r>
      <w:proofErr w:type="spellStart"/>
      <w:r w:rsidR="008469C8">
        <w:rPr>
          <w:rFonts w:eastAsia="Times New Roman" w:cstheme="minorHAnsi"/>
          <w:color w:val="000000"/>
          <w:sz w:val="20"/>
          <w:szCs w:val="20"/>
        </w:rPr>
        <w:t>ciphertext</w:t>
      </w:r>
      <w:proofErr w:type="spellEnd"/>
      <w:r w:rsidR="008469C8">
        <w:rPr>
          <w:rFonts w:eastAsia="Times New Roman" w:cstheme="minorHAnsi"/>
          <w:color w:val="000000"/>
          <w:sz w:val="20"/>
          <w:szCs w:val="20"/>
        </w:rPr>
        <w:t xml:space="preserve"> at block 50 would be needed in order to obtain the plaintext for block 50.</w:t>
      </w:r>
    </w:p>
    <w:p w:rsidR="000F5D4B" w:rsidRPr="000F5D4B" w:rsidRDefault="000F5D4B" w:rsidP="005B6129">
      <w:pPr>
        <w:numPr>
          <w:ilvl w:val="1"/>
          <w:numId w:val="4"/>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CFB</w:t>
      </w:r>
      <w:r w:rsidR="008469C8">
        <w:rPr>
          <w:rFonts w:eastAsia="Times New Roman" w:cstheme="minorHAnsi"/>
          <w:color w:val="000000"/>
          <w:sz w:val="20"/>
          <w:szCs w:val="20"/>
        </w:rPr>
        <w:t xml:space="preserve">: You’d need the </w:t>
      </w:r>
      <w:proofErr w:type="spellStart"/>
      <w:r w:rsidR="008469C8">
        <w:rPr>
          <w:rFonts w:eastAsia="Times New Roman" w:cstheme="minorHAnsi"/>
          <w:color w:val="000000"/>
          <w:sz w:val="20"/>
          <w:szCs w:val="20"/>
        </w:rPr>
        <w:t>ciphertext</w:t>
      </w:r>
      <w:proofErr w:type="spellEnd"/>
      <w:r w:rsidR="008469C8">
        <w:rPr>
          <w:rFonts w:eastAsia="Times New Roman" w:cstheme="minorHAnsi"/>
          <w:color w:val="000000"/>
          <w:sz w:val="20"/>
          <w:szCs w:val="20"/>
        </w:rPr>
        <w:t xml:space="preserve"> from block 49 and 50 in order to obtain the plaintext for block 50.</w:t>
      </w:r>
    </w:p>
    <w:p w:rsidR="000F5D4B" w:rsidRPr="000F5D4B" w:rsidRDefault="000F5D4B" w:rsidP="005B6129">
      <w:pPr>
        <w:numPr>
          <w:ilvl w:val="1"/>
          <w:numId w:val="4"/>
        </w:numPr>
        <w:spacing w:after="0" w:line="360" w:lineRule="atLeast"/>
        <w:ind w:left="1200"/>
        <w:jc w:val="both"/>
        <w:rPr>
          <w:rFonts w:eastAsia="Times New Roman" w:cstheme="minorHAnsi"/>
          <w:color w:val="000000"/>
          <w:sz w:val="20"/>
          <w:szCs w:val="20"/>
        </w:rPr>
      </w:pPr>
      <w:r w:rsidRPr="000F5D4B">
        <w:rPr>
          <w:rFonts w:eastAsia="Times New Roman" w:cstheme="minorHAnsi"/>
          <w:color w:val="000000"/>
          <w:sz w:val="20"/>
          <w:szCs w:val="20"/>
        </w:rPr>
        <w:t>OFB</w:t>
      </w:r>
      <w:r w:rsidR="008469C8">
        <w:rPr>
          <w:rFonts w:eastAsia="Times New Roman" w:cstheme="minorHAnsi"/>
          <w:color w:val="000000"/>
          <w:sz w:val="20"/>
          <w:szCs w:val="20"/>
        </w:rPr>
        <w:t xml:space="preserve">: Only the </w:t>
      </w:r>
      <w:proofErr w:type="spellStart"/>
      <w:r w:rsidR="008469C8">
        <w:rPr>
          <w:rFonts w:eastAsia="Times New Roman" w:cstheme="minorHAnsi"/>
          <w:color w:val="000000"/>
          <w:sz w:val="20"/>
          <w:szCs w:val="20"/>
        </w:rPr>
        <w:t>ciphertext</w:t>
      </w:r>
      <w:proofErr w:type="spellEnd"/>
      <w:r w:rsidR="008469C8">
        <w:rPr>
          <w:rFonts w:eastAsia="Times New Roman" w:cstheme="minorHAnsi"/>
          <w:color w:val="000000"/>
          <w:sz w:val="20"/>
          <w:szCs w:val="20"/>
        </w:rPr>
        <w:t xml:space="preserve"> at block 50 would be needed in order to obtain the plaintext for block 50.</w:t>
      </w:r>
    </w:p>
    <w:p w:rsidR="000F5D4B" w:rsidRDefault="000F5D4B" w:rsidP="005B6129">
      <w:pPr>
        <w:numPr>
          <w:ilvl w:val="0"/>
          <w:numId w:val="5"/>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Which modes permit parallel encryption?</w:t>
      </w:r>
      <w:bookmarkStart w:id="0" w:name="_GoBack"/>
      <w:bookmarkEnd w:id="0"/>
    </w:p>
    <w:p w:rsidR="000F5D4B" w:rsidRPr="000F5D4B" w:rsidRDefault="000F5D4B" w:rsidP="005B6129">
      <w:pPr>
        <w:spacing w:after="0" w:line="360" w:lineRule="atLeast"/>
        <w:ind w:left="1080"/>
        <w:jc w:val="both"/>
        <w:rPr>
          <w:rFonts w:eastAsia="Times New Roman" w:cstheme="minorHAnsi"/>
          <w:color w:val="000000"/>
          <w:sz w:val="20"/>
          <w:szCs w:val="20"/>
        </w:rPr>
      </w:pPr>
      <w:r>
        <w:rPr>
          <w:rFonts w:eastAsia="Times New Roman" w:cstheme="minorHAnsi"/>
          <w:color w:val="000000"/>
          <w:sz w:val="20"/>
          <w:szCs w:val="20"/>
        </w:rPr>
        <w:t>ECB, CTR</w:t>
      </w:r>
    </w:p>
    <w:p w:rsidR="000F5D4B" w:rsidRDefault="000F5D4B" w:rsidP="005B6129">
      <w:pPr>
        <w:numPr>
          <w:ilvl w:val="0"/>
          <w:numId w:val="6"/>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Which modes permit parallel decryption?</w:t>
      </w:r>
    </w:p>
    <w:p w:rsidR="000F5D4B" w:rsidRPr="000F5D4B" w:rsidRDefault="000F5D4B" w:rsidP="005B6129">
      <w:pPr>
        <w:spacing w:after="0" w:line="360" w:lineRule="atLeast"/>
        <w:ind w:left="1080"/>
        <w:jc w:val="both"/>
        <w:rPr>
          <w:rFonts w:eastAsia="Times New Roman" w:cstheme="minorHAnsi"/>
          <w:color w:val="000000"/>
          <w:sz w:val="20"/>
          <w:szCs w:val="20"/>
        </w:rPr>
      </w:pPr>
      <w:r>
        <w:rPr>
          <w:rFonts w:eastAsia="Times New Roman" w:cstheme="minorHAnsi"/>
          <w:color w:val="000000"/>
          <w:sz w:val="20"/>
          <w:szCs w:val="20"/>
        </w:rPr>
        <w:t>ECB, CBC, CFB, CTR</w:t>
      </w:r>
    </w:p>
    <w:p w:rsidR="000F5D4B" w:rsidRDefault="000F5D4B" w:rsidP="005B6129">
      <w:pPr>
        <w:numPr>
          <w:ilvl w:val="0"/>
          <w:numId w:val="7"/>
        </w:numPr>
        <w:spacing w:after="0" w:line="360" w:lineRule="atLeast"/>
        <w:ind w:left="840"/>
        <w:jc w:val="both"/>
        <w:rPr>
          <w:rFonts w:eastAsia="Times New Roman" w:cstheme="minorHAnsi"/>
          <w:color w:val="000000"/>
          <w:sz w:val="20"/>
          <w:szCs w:val="20"/>
        </w:rPr>
      </w:pPr>
      <w:r w:rsidRPr="000F5D4B">
        <w:rPr>
          <w:rFonts w:eastAsia="Times New Roman" w:cstheme="minorHAnsi"/>
          <w:color w:val="000000"/>
          <w:sz w:val="20"/>
          <w:szCs w:val="20"/>
        </w:rPr>
        <w:t>Which modes permit pre-computation of the key stream?</w:t>
      </w:r>
    </w:p>
    <w:p w:rsidR="000F5D4B" w:rsidRDefault="000F5D4B" w:rsidP="005B6129">
      <w:pPr>
        <w:spacing w:after="0" w:line="360" w:lineRule="atLeast"/>
        <w:ind w:left="1080"/>
        <w:jc w:val="both"/>
        <w:rPr>
          <w:rFonts w:eastAsia="Times New Roman" w:cstheme="minorHAnsi"/>
          <w:color w:val="000000"/>
          <w:sz w:val="20"/>
          <w:szCs w:val="20"/>
        </w:rPr>
      </w:pPr>
      <w:r>
        <w:rPr>
          <w:rFonts w:eastAsia="Times New Roman" w:cstheme="minorHAnsi"/>
          <w:color w:val="000000"/>
          <w:sz w:val="20"/>
          <w:szCs w:val="20"/>
        </w:rPr>
        <w:t>CTR, OFB</w:t>
      </w:r>
    </w:p>
    <w:p w:rsidR="000F5D4B" w:rsidRPr="000F5D4B" w:rsidRDefault="000F5D4B" w:rsidP="000F5D4B">
      <w:pPr>
        <w:spacing w:after="0" w:line="360" w:lineRule="atLeast"/>
        <w:ind w:left="1080"/>
        <w:jc w:val="both"/>
        <w:rPr>
          <w:rFonts w:eastAsia="Times New Roman" w:cstheme="minorHAnsi"/>
          <w:color w:val="000000"/>
          <w:sz w:val="20"/>
          <w:szCs w:val="20"/>
        </w:rPr>
      </w:pPr>
    </w:p>
    <w:p w:rsidR="000F5D4B" w:rsidRPr="000F5D4B" w:rsidRDefault="000F5D4B" w:rsidP="000F5D4B">
      <w:pPr>
        <w:spacing w:line="240" w:lineRule="auto"/>
        <w:rPr>
          <w:rFonts w:cstheme="minorHAnsi"/>
          <w:sz w:val="24"/>
          <w:szCs w:val="24"/>
        </w:rPr>
      </w:pPr>
    </w:p>
    <w:sectPr w:rsidR="000F5D4B" w:rsidRPr="000F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2DE"/>
    <w:multiLevelType w:val="multilevel"/>
    <w:tmpl w:val="4C1C42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50D9D"/>
    <w:multiLevelType w:val="multilevel"/>
    <w:tmpl w:val="DDAE20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EA61BE"/>
    <w:multiLevelType w:val="multilevel"/>
    <w:tmpl w:val="FC9A64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BB19EC"/>
    <w:multiLevelType w:val="multilevel"/>
    <w:tmpl w:val="59AC8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6530F"/>
    <w:multiLevelType w:val="multilevel"/>
    <w:tmpl w:val="42E23B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85C22"/>
    <w:multiLevelType w:val="multilevel"/>
    <w:tmpl w:val="93CC78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D1F05"/>
    <w:multiLevelType w:val="multilevel"/>
    <w:tmpl w:val="7B980A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4B"/>
    <w:rsid w:val="000F5D4B"/>
    <w:rsid w:val="00120B30"/>
    <w:rsid w:val="002A4AE5"/>
    <w:rsid w:val="00340BEF"/>
    <w:rsid w:val="00471013"/>
    <w:rsid w:val="00514D9D"/>
    <w:rsid w:val="005B6129"/>
    <w:rsid w:val="00632574"/>
    <w:rsid w:val="006C69E1"/>
    <w:rsid w:val="006D670B"/>
    <w:rsid w:val="007E21FC"/>
    <w:rsid w:val="008469C8"/>
    <w:rsid w:val="009816B9"/>
    <w:rsid w:val="009E1391"/>
    <w:rsid w:val="00A451B1"/>
    <w:rsid w:val="00A52AB7"/>
    <w:rsid w:val="00A9541E"/>
    <w:rsid w:val="00AF449A"/>
    <w:rsid w:val="00B9522E"/>
    <w:rsid w:val="00C93167"/>
    <w:rsid w:val="00CD221E"/>
    <w:rsid w:val="00CD5014"/>
    <w:rsid w:val="00EF57D2"/>
    <w:rsid w:val="00FA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436926">
      <w:bodyDiv w:val="1"/>
      <w:marLeft w:val="0"/>
      <w:marRight w:val="0"/>
      <w:marTop w:val="0"/>
      <w:marBottom w:val="0"/>
      <w:divBdr>
        <w:top w:val="none" w:sz="0" w:space="0" w:color="auto"/>
        <w:left w:val="none" w:sz="0" w:space="0" w:color="auto"/>
        <w:bottom w:val="none" w:sz="0" w:space="0" w:color="auto"/>
        <w:right w:val="none" w:sz="0" w:space="0" w:color="auto"/>
      </w:divBdr>
      <w:divsChild>
        <w:div w:id="150281824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327489915">
          <w:marLeft w:val="0"/>
          <w:marRight w:val="0"/>
          <w:marTop w:val="0"/>
          <w:marBottom w:val="0"/>
          <w:divBdr>
            <w:top w:val="none" w:sz="0" w:space="0" w:color="auto"/>
            <w:left w:val="none" w:sz="0" w:space="0" w:color="auto"/>
            <w:bottom w:val="none" w:sz="0" w:space="0" w:color="auto"/>
            <w:right w:val="none" w:sz="0" w:space="0" w:color="auto"/>
          </w:divBdr>
        </w:div>
        <w:div w:id="610359851">
          <w:marLeft w:val="0"/>
          <w:marRight w:val="0"/>
          <w:marTop w:val="0"/>
          <w:marBottom w:val="0"/>
          <w:divBdr>
            <w:top w:val="none" w:sz="0" w:space="0" w:color="auto"/>
            <w:left w:val="none" w:sz="0" w:space="0" w:color="auto"/>
            <w:bottom w:val="none" w:sz="0" w:space="0" w:color="auto"/>
            <w:right w:val="none" w:sz="0" w:space="0" w:color="auto"/>
          </w:divBdr>
        </w:div>
        <w:div w:id="906916229">
          <w:marLeft w:val="0"/>
          <w:marRight w:val="0"/>
          <w:marTop w:val="0"/>
          <w:marBottom w:val="0"/>
          <w:divBdr>
            <w:top w:val="none" w:sz="0" w:space="0" w:color="auto"/>
            <w:left w:val="none" w:sz="0" w:space="0" w:color="auto"/>
            <w:bottom w:val="none" w:sz="0" w:space="0" w:color="auto"/>
            <w:right w:val="none" w:sz="0" w:space="0" w:color="auto"/>
          </w:divBdr>
        </w:div>
        <w:div w:id="533927488">
          <w:marLeft w:val="0"/>
          <w:marRight w:val="0"/>
          <w:marTop w:val="0"/>
          <w:marBottom w:val="0"/>
          <w:divBdr>
            <w:top w:val="none" w:sz="0" w:space="0" w:color="auto"/>
            <w:left w:val="none" w:sz="0" w:space="0" w:color="auto"/>
            <w:bottom w:val="none" w:sz="0" w:space="0" w:color="auto"/>
            <w:right w:val="none" w:sz="0" w:space="0" w:color="auto"/>
          </w:divBdr>
        </w:div>
        <w:div w:id="1868636364">
          <w:marLeft w:val="0"/>
          <w:marRight w:val="0"/>
          <w:marTop w:val="0"/>
          <w:marBottom w:val="0"/>
          <w:divBdr>
            <w:top w:val="none" w:sz="0" w:space="0" w:color="auto"/>
            <w:left w:val="none" w:sz="0" w:space="0" w:color="auto"/>
            <w:bottom w:val="none" w:sz="0" w:space="0" w:color="auto"/>
            <w:right w:val="none" w:sz="0" w:space="0" w:color="auto"/>
          </w:divBdr>
        </w:div>
        <w:div w:id="900479554">
          <w:marLeft w:val="0"/>
          <w:marRight w:val="0"/>
          <w:marTop w:val="0"/>
          <w:marBottom w:val="0"/>
          <w:divBdr>
            <w:top w:val="none" w:sz="0" w:space="0" w:color="auto"/>
            <w:left w:val="none" w:sz="0" w:space="0" w:color="auto"/>
            <w:bottom w:val="none" w:sz="0" w:space="0" w:color="auto"/>
            <w:right w:val="none" w:sz="0" w:space="0" w:color="auto"/>
          </w:divBdr>
        </w:div>
        <w:div w:id="2082603247">
          <w:marLeft w:val="0"/>
          <w:marRight w:val="0"/>
          <w:marTop w:val="0"/>
          <w:marBottom w:val="0"/>
          <w:divBdr>
            <w:top w:val="none" w:sz="0" w:space="0" w:color="auto"/>
            <w:left w:val="none" w:sz="0" w:space="0" w:color="auto"/>
            <w:bottom w:val="none" w:sz="0" w:space="0" w:color="auto"/>
            <w:right w:val="none" w:sz="0" w:space="0" w:color="auto"/>
          </w:divBdr>
        </w:div>
        <w:div w:id="1335843296">
          <w:marLeft w:val="0"/>
          <w:marRight w:val="0"/>
          <w:marTop w:val="0"/>
          <w:marBottom w:val="0"/>
          <w:divBdr>
            <w:top w:val="none" w:sz="0" w:space="0" w:color="auto"/>
            <w:left w:val="none" w:sz="0" w:space="0" w:color="auto"/>
            <w:bottom w:val="none" w:sz="0" w:space="0" w:color="auto"/>
            <w:right w:val="none" w:sz="0" w:space="0" w:color="auto"/>
          </w:divBdr>
        </w:div>
        <w:div w:id="162087895">
          <w:marLeft w:val="0"/>
          <w:marRight w:val="0"/>
          <w:marTop w:val="0"/>
          <w:marBottom w:val="0"/>
          <w:divBdr>
            <w:top w:val="none" w:sz="0" w:space="0" w:color="auto"/>
            <w:left w:val="none" w:sz="0" w:space="0" w:color="auto"/>
            <w:bottom w:val="none" w:sz="0" w:space="0" w:color="auto"/>
            <w:right w:val="none" w:sz="0" w:space="0" w:color="auto"/>
          </w:divBdr>
        </w:div>
        <w:div w:id="772944134">
          <w:marLeft w:val="0"/>
          <w:marRight w:val="0"/>
          <w:marTop w:val="0"/>
          <w:marBottom w:val="0"/>
          <w:divBdr>
            <w:top w:val="none" w:sz="0" w:space="0" w:color="auto"/>
            <w:left w:val="none" w:sz="0" w:space="0" w:color="auto"/>
            <w:bottom w:val="none" w:sz="0" w:space="0" w:color="auto"/>
            <w:right w:val="none" w:sz="0" w:space="0" w:color="auto"/>
          </w:divBdr>
        </w:div>
        <w:div w:id="688917698">
          <w:marLeft w:val="0"/>
          <w:marRight w:val="0"/>
          <w:marTop w:val="0"/>
          <w:marBottom w:val="0"/>
          <w:divBdr>
            <w:top w:val="none" w:sz="0" w:space="0" w:color="auto"/>
            <w:left w:val="none" w:sz="0" w:space="0" w:color="auto"/>
            <w:bottom w:val="none" w:sz="0" w:space="0" w:color="auto"/>
            <w:right w:val="none" w:sz="0" w:space="0" w:color="auto"/>
          </w:divBdr>
        </w:div>
        <w:div w:id="1837067432">
          <w:marLeft w:val="0"/>
          <w:marRight w:val="0"/>
          <w:marTop w:val="0"/>
          <w:marBottom w:val="0"/>
          <w:divBdr>
            <w:top w:val="none" w:sz="0" w:space="0" w:color="auto"/>
            <w:left w:val="none" w:sz="0" w:space="0" w:color="auto"/>
            <w:bottom w:val="none" w:sz="0" w:space="0" w:color="auto"/>
            <w:right w:val="none" w:sz="0" w:space="0" w:color="auto"/>
          </w:divBdr>
        </w:div>
        <w:div w:id="341707883">
          <w:marLeft w:val="0"/>
          <w:marRight w:val="0"/>
          <w:marTop w:val="0"/>
          <w:marBottom w:val="0"/>
          <w:divBdr>
            <w:top w:val="none" w:sz="0" w:space="0" w:color="auto"/>
            <w:left w:val="none" w:sz="0" w:space="0" w:color="auto"/>
            <w:bottom w:val="none" w:sz="0" w:space="0" w:color="auto"/>
            <w:right w:val="none" w:sz="0" w:space="0" w:color="auto"/>
          </w:divBdr>
        </w:div>
        <w:div w:id="2077966640">
          <w:marLeft w:val="0"/>
          <w:marRight w:val="0"/>
          <w:marTop w:val="0"/>
          <w:marBottom w:val="0"/>
          <w:divBdr>
            <w:top w:val="none" w:sz="0" w:space="0" w:color="auto"/>
            <w:left w:val="none" w:sz="0" w:space="0" w:color="auto"/>
            <w:bottom w:val="none" w:sz="0" w:space="0" w:color="auto"/>
            <w:right w:val="none" w:sz="0" w:space="0" w:color="auto"/>
          </w:divBdr>
        </w:div>
        <w:div w:id="1646426196">
          <w:marLeft w:val="0"/>
          <w:marRight w:val="0"/>
          <w:marTop w:val="0"/>
          <w:marBottom w:val="0"/>
          <w:divBdr>
            <w:top w:val="none" w:sz="0" w:space="0" w:color="auto"/>
            <w:left w:val="none" w:sz="0" w:space="0" w:color="auto"/>
            <w:bottom w:val="none" w:sz="0" w:space="0" w:color="auto"/>
            <w:right w:val="none" w:sz="0" w:space="0" w:color="auto"/>
          </w:divBdr>
        </w:div>
        <w:div w:id="1543592776">
          <w:marLeft w:val="0"/>
          <w:marRight w:val="0"/>
          <w:marTop w:val="0"/>
          <w:marBottom w:val="0"/>
          <w:divBdr>
            <w:top w:val="none" w:sz="0" w:space="0" w:color="auto"/>
            <w:left w:val="none" w:sz="0" w:space="0" w:color="auto"/>
            <w:bottom w:val="none" w:sz="0" w:space="0" w:color="auto"/>
            <w:right w:val="none" w:sz="0" w:space="0" w:color="auto"/>
          </w:divBdr>
        </w:div>
        <w:div w:id="1266232800">
          <w:marLeft w:val="0"/>
          <w:marRight w:val="0"/>
          <w:marTop w:val="0"/>
          <w:marBottom w:val="0"/>
          <w:divBdr>
            <w:top w:val="none" w:sz="0" w:space="0" w:color="auto"/>
            <w:left w:val="none" w:sz="0" w:space="0" w:color="auto"/>
            <w:bottom w:val="none" w:sz="0" w:space="0" w:color="auto"/>
            <w:right w:val="none" w:sz="0" w:space="0" w:color="auto"/>
          </w:divBdr>
        </w:div>
        <w:div w:id="64571946">
          <w:marLeft w:val="0"/>
          <w:marRight w:val="0"/>
          <w:marTop w:val="0"/>
          <w:marBottom w:val="0"/>
          <w:divBdr>
            <w:top w:val="none" w:sz="0" w:space="0" w:color="auto"/>
            <w:left w:val="none" w:sz="0" w:space="0" w:color="auto"/>
            <w:bottom w:val="none" w:sz="0" w:space="0" w:color="auto"/>
            <w:right w:val="none" w:sz="0" w:space="0" w:color="auto"/>
          </w:divBdr>
        </w:div>
        <w:div w:id="1243678645">
          <w:marLeft w:val="0"/>
          <w:marRight w:val="0"/>
          <w:marTop w:val="0"/>
          <w:marBottom w:val="0"/>
          <w:divBdr>
            <w:top w:val="none" w:sz="0" w:space="0" w:color="auto"/>
            <w:left w:val="none" w:sz="0" w:space="0" w:color="auto"/>
            <w:bottom w:val="none" w:sz="0" w:space="0" w:color="auto"/>
            <w:right w:val="none" w:sz="0" w:space="0" w:color="auto"/>
          </w:divBdr>
        </w:div>
        <w:div w:id="1131947160">
          <w:marLeft w:val="0"/>
          <w:marRight w:val="0"/>
          <w:marTop w:val="0"/>
          <w:marBottom w:val="0"/>
          <w:divBdr>
            <w:top w:val="none" w:sz="0" w:space="0" w:color="auto"/>
            <w:left w:val="none" w:sz="0" w:space="0" w:color="auto"/>
            <w:bottom w:val="none" w:sz="0" w:space="0" w:color="auto"/>
            <w:right w:val="none" w:sz="0" w:space="0" w:color="auto"/>
          </w:divBdr>
        </w:div>
        <w:div w:id="1846361733">
          <w:marLeft w:val="0"/>
          <w:marRight w:val="0"/>
          <w:marTop w:val="0"/>
          <w:marBottom w:val="0"/>
          <w:divBdr>
            <w:top w:val="none" w:sz="0" w:space="0" w:color="auto"/>
            <w:left w:val="none" w:sz="0" w:space="0" w:color="auto"/>
            <w:bottom w:val="none" w:sz="0" w:space="0" w:color="auto"/>
            <w:right w:val="none" w:sz="0" w:space="0" w:color="auto"/>
          </w:divBdr>
        </w:div>
        <w:div w:id="73747981">
          <w:marLeft w:val="0"/>
          <w:marRight w:val="0"/>
          <w:marTop w:val="0"/>
          <w:marBottom w:val="0"/>
          <w:divBdr>
            <w:top w:val="none" w:sz="0" w:space="0" w:color="auto"/>
            <w:left w:val="none" w:sz="0" w:space="0" w:color="auto"/>
            <w:bottom w:val="none" w:sz="0" w:space="0" w:color="auto"/>
            <w:right w:val="none" w:sz="0" w:space="0" w:color="auto"/>
          </w:divBdr>
        </w:div>
        <w:div w:id="1479496186">
          <w:marLeft w:val="0"/>
          <w:marRight w:val="0"/>
          <w:marTop w:val="0"/>
          <w:marBottom w:val="0"/>
          <w:divBdr>
            <w:top w:val="none" w:sz="0" w:space="0" w:color="auto"/>
            <w:left w:val="none" w:sz="0" w:space="0" w:color="auto"/>
            <w:bottom w:val="none" w:sz="0" w:space="0" w:color="auto"/>
            <w:right w:val="none" w:sz="0" w:space="0" w:color="auto"/>
          </w:divBdr>
        </w:div>
        <w:div w:id="840119249">
          <w:marLeft w:val="0"/>
          <w:marRight w:val="0"/>
          <w:marTop w:val="0"/>
          <w:marBottom w:val="0"/>
          <w:divBdr>
            <w:top w:val="none" w:sz="0" w:space="0" w:color="auto"/>
            <w:left w:val="none" w:sz="0" w:space="0" w:color="auto"/>
            <w:bottom w:val="none" w:sz="0" w:space="0" w:color="auto"/>
            <w:right w:val="none" w:sz="0" w:space="0" w:color="auto"/>
          </w:divBdr>
        </w:div>
        <w:div w:id="4748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4294967194</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14</cp:revision>
  <dcterms:created xsi:type="dcterms:W3CDTF">2016-09-10T19:35:00Z</dcterms:created>
  <dcterms:modified xsi:type="dcterms:W3CDTF">2016-09-13T23:12:00Z</dcterms:modified>
</cp:coreProperties>
</file>