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  <w:bidi w:val="0"/>
      </w:pPr>
      <w:r>
        <w:rPr>
          <w:rtl w:val="0"/>
        </w:rPr>
        <w:t>Scott Kellum</w:t>
      </w:r>
    </w:p>
    <w:p>
      <w:pPr>
        <w:pStyle w:val="meta"/>
        <w:bidi w:val="0"/>
      </w:pPr>
      <w:r>
        <w:rPr>
          <w:rtl w:val="0"/>
        </w:rPr>
        <w:t xml:space="preserve">Los Angeles, California | +1 347-422-7572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"mailto:scott@scottkellum.com"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</w:rPr>
        <w:t>scott@scottkellum.com</w:t>
      </w:r>
      <w:r>
        <w:rPr/>
        <w:fldChar w:fldCharType="end" w:fldLock="0"/>
      </w:r>
      <w:r>
        <w:rPr>
          <w:rtl w:val="0"/>
        </w:rPr>
        <w:t xml:space="preserve">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"https://www.linkedin.com/in/scott-kellum/"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LinkedIn</w:t>
      </w:r>
      <w:r>
        <w:rPr/>
        <w:fldChar w:fldCharType="end" w:fldLock="0"/>
      </w:r>
      <w:r>
        <w:rPr>
          <w:rtl w:val="0"/>
        </w:rPr>
        <w:t xml:space="preserve">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"https://github.com/scottkellum"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nl-NL"/>
        </w:rPr>
        <w:t>GitHub</w:t>
      </w:r>
      <w:r>
        <w:rPr/>
        <w:fldChar w:fldCharType="end" w:fldLock="0"/>
      </w:r>
      <w:r>
        <w:rPr>
          <w:rtl w:val="0"/>
        </w:rPr>
        <w:t xml:space="preserve">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"http://scottkellum.com/"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de-DE"/>
        </w:rPr>
        <w:t>Portfolio</w:t>
      </w:r>
      <w:r>
        <w:rPr/>
        <w:fldChar w:fldCharType="end" w:fldLock="0"/>
      </w:r>
    </w:p>
    <w:p>
      <w:pPr>
        <w:pStyle w:val="Heading"/>
        <w:bidi w:val="0"/>
      </w:pPr>
      <w:r>
        <w:rPr>
          <w:rtl w:val="0"/>
          <w:lang w:val="en-US"/>
        </w:rPr>
        <w:t>Professional Summary</w:t>
      </w:r>
    </w:p>
    <w:p>
      <w:pPr>
        <w:pStyle w:val="Body"/>
        <w:bidi w:val="0"/>
      </w:pPr>
      <w:r>
        <w:rPr>
          <w:rtl w:val="0"/>
          <w:lang w:val="en-US"/>
        </w:rPr>
        <w:t>Innovative design leader and technology entrepreneur with 20+ years of experience in web design, product development, and digital innovation. Expertise in dynamic typesetting, digital product design, and cross-functional team leadership. Proven track record of developing scalable digital solutions, securing intellectual property, and driving business growth.</w:t>
      </w:r>
    </w:p>
    <w:p>
      <w:pPr>
        <w:pStyle w:val="Heading"/>
        <w:bidi w:val="0"/>
        <w:sectPr>
          <w:headerReference w:type="default" r:id="rId4"/>
          <w:footerReference w:type="default" r:id="rId5"/>
          <w:pgSz w:w="12240" w:h="15840" w:orient="portrait"/>
          <w:pgMar w:top="720" w:right="1080" w:bottom="720" w:left="720" w:header="720" w:footer="864"/>
          <w:bidi w:val="0"/>
        </w:sectPr>
      </w:pPr>
      <w:r>
        <w:rPr>
          <w:rtl w:val="0"/>
          <w:lang w:val="es-ES_tradnl"/>
        </w:rPr>
        <w:t>Core Competencies</w:t>
      </w:r>
      <w:r/>
    </w:p>
    <w:p>
      <w:pPr>
        <w:pStyle w:val="List"/>
        <w:numPr>
          <w:ilvl w:val="0"/>
          <w:numId w:val="2"/>
        </w:numPr>
        <w:bidi w:val="0"/>
      </w:pPr>
      <w:r>
        <w:rPr>
          <w:rtl w:val="0"/>
        </w:rPr>
        <w:t>Web Design &amp; Development</w:t>
      </w:r>
    </w:p>
    <w:p>
      <w:pPr>
        <w:pStyle w:val="List"/>
        <w:numPr>
          <w:ilvl w:val="0"/>
          <w:numId w:val="2"/>
        </w:numPr>
        <w:bidi w:val="0"/>
      </w:pPr>
      <w:r>
        <w:rPr>
          <w:rtl w:val="0"/>
        </w:rPr>
        <w:t>Product Design</w:t>
      </w:r>
    </w:p>
    <w:p>
      <w:pPr>
        <w:pStyle w:val="List"/>
        <w:numPr>
          <w:ilvl w:val="0"/>
          <w:numId w:val="2"/>
        </w:numPr>
        <w:bidi w:val="0"/>
      </w:pPr>
      <w:r>
        <w:rPr>
          <w:rtl w:val="0"/>
        </w:rPr>
        <w:t>Digital Typography</w:t>
      </w:r>
    </w:p>
    <w:p>
      <w:pPr>
        <w:pStyle w:val="List"/>
        <w:numPr>
          <w:ilvl w:val="0"/>
          <w:numId w:val="2"/>
        </w:numPr>
        <w:bidi w:val="0"/>
      </w:pPr>
      <w:r>
        <w:rPr>
          <w:rtl w:val="0"/>
        </w:rPr>
        <w:t>Brand Strategy</w:t>
      </w:r>
    </w:p>
    <w:p>
      <w:pPr>
        <w:pStyle w:val="List"/>
        <w:numPr>
          <w:ilvl w:val="0"/>
          <w:numId w:val="2"/>
        </w:numPr>
        <w:bidi w:val="0"/>
      </w:pPr>
      <w:r>
        <w:rPr>
          <w:rtl w:val="0"/>
        </w:rPr>
        <w:t>Front-End Development</w:t>
      </w:r>
    </w:p>
    <w:p>
      <w:pPr>
        <w:pStyle w:val="List"/>
        <w:numPr>
          <w:ilvl w:val="0"/>
          <w:numId w:val="2"/>
        </w:numPr>
        <w:bidi w:val="0"/>
      </w:pPr>
      <w:r>
        <w:rPr>
          <w:rtl w:val="0"/>
        </w:rPr>
        <w:t>User Experience (UX) Design</w:t>
      </w:r>
    </w:p>
    <w:p>
      <w:pPr>
        <w:pStyle w:val="List"/>
        <w:numPr>
          <w:ilvl w:val="0"/>
          <w:numId w:val="2"/>
        </w:numPr>
        <w:bidi w:val="0"/>
      </w:pPr>
      <w:r>
        <w:rPr>
          <w:rtl w:val="0"/>
          <w:lang w:val="fr-FR"/>
        </w:rPr>
        <w:t>Entrepreneurship</w:t>
      </w:r>
    </w:p>
    <w:p>
      <w:pPr>
        <w:pStyle w:val="List"/>
        <w:numPr>
          <w:ilvl w:val="0"/>
          <w:numId w:val="2"/>
        </w:numPr>
        <w:bidi w:val="0"/>
      </w:pPr>
      <w:r>
        <w:rPr>
          <w:rtl w:val="0"/>
        </w:rPr>
        <w:t>Team Leadership</w:t>
      </w:r>
    </w:p>
    <w:p>
      <w:pPr>
        <w:pStyle w:val="List"/>
        <w:numPr>
          <w:ilvl w:val="0"/>
          <w:numId w:val="2"/>
        </w:numPr>
        <w:bidi w:val="0"/>
        <w:sectPr>
          <w:type w:val="continuous"/>
          <w:pgSz w:w="12240" w:h="15840" w:orient="portrait"/>
          <w:pgMar w:top="720" w:right="1080" w:bottom="720" w:left="720" w:header="720" w:footer="864"/>
          <w:cols w:space="522" w:num="3" w:equalWidth="1"/>
          <w:bidi w:val="0"/>
        </w:sectPr>
      </w:pPr>
      <w:r>
        <w:rPr>
          <w:rtl w:val="0"/>
        </w:rPr>
        <w:t>Technology Innovation</w:t>
      </w:r>
      <w:r/>
    </w:p>
    <w:p>
      <w:pPr>
        <w:pStyle w:val="meta"/>
        <w:bidi w:val="0"/>
      </w:pPr>
    </w:p>
    <w:p>
      <w:pPr>
        <w:pStyle w:val="Heading"/>
        <w:bidi w:val="0"/>
      </w:pPr>
      <w:r>
        <w:rPr>
          <w:rtl w:val="0"/>
          <w:lang w:val="en-US"/>
        </w:rPr>
        <w:t>Professional Experience</w:t>
      </w:r>
    </w:p>
    <w:p>
      <w:pPr>
        <w:pStyle w:val="Heading 3"/>
        <w:bidi w:val="0"/>
        <w:rPr>
          <w:rStyle w:val="None"/>
        </w:rPr>
      </w:pPr>
      <w:r>
        <w:rPr>
          <w:rtl w:val="0"/>
        </w:rPr>
        <w:t>Typetura | Co-founder and CEO</w:t>
      </w:r>
      <w:r>
        <w:rPr>
          <w:rtl w:val="0"/>
        </w:rPr>
        <w:t xml:space="preserve"> | </w:t>
      </w:r>
      <w:r>
        <w:rPr>
          <w:rtl w:val="0"/>
        </w:rPr>
        <w:t>October 2019 - Present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Bootstrapped design and innovation studio from $0 to over $250,000 in investment and sales during COVID-19 pandemic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Secured multiple patents for dynamic typesetting technology in partnership with Loeb &amp; Loeb IP firm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Developed entrepreneurial strategies for product-market fit and customer value creation</w:t>
      </w:r>
    </w:p>
    <w:p>
      <w:pPr>
        <w:pStyle w:val="Heading 3"/>
        <w:bidi w:val="0"/>
      </w:pPr>
      <w:r>
        <w:rPr>
          <w:rtl w:val="0"/>
        </w:rPr>
        <w:t>Instructor | Cooper Union | March 2022 - Present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Created a curriculum at an internationally renowned design school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Regularly teach classes to students around the world</w:t>
      </w:r>
    </w:p>
    <w:p>
      <w:pPr>
        <w:pStyle w:val="Heading"/>
        <w:bidi w:val="0"/>
      </w:pPr>
      <w:r>
        <w:rPr>
          <w:rtl w:val="0"/>
          <w:lang w:val="en-US"/>
        </w:rPr>
        <w:t>Key Projects and Achievements</w:t>
      </w:r>
    </w:p>
    <w:p>
      <w:pPr>
        <w:pStyle w:val="Heading 3"/>
        <w:bidi w:val="0"/>
        <w:rPr>
          <w:rStyle w:val="None"/>
        </w:rPr>
      </w:pPr>
      <w:r>
        <w:rPr>
          <w:rtl w:val="0"/>
        </w:rPr>
        <w:t>Darden Studio | Graphic Design and Production</w:t>
      </w:r>
      <w:r>
        <w:rPr>
          <w:rtl w:val="0"/>
        </w:rPr>
        <w:t xml:space="preserve"> | </w:t>
      </w:r>
      <w:r>
        <w:rPr>
          <w:rtl w:val="0"/>
        </w:rPr>
        <w:t>2023 - Present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Implemented font design and manufacturing for physical and digital merchandise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Developed and launched first online storefront for studio</w:t>
      </w:r>
    </w:p>
    <w:p>
      <w:pPr>
        <w:pStyle w:val="Heading 3"/>
        <w:bidi w:val="0"/>
      </w:pPr>
      <w:r>
        <w:rPr>
          <w:rtl w:val="0"/>
        </w:rPr>
        <w:t>We Distribute | Branding and Web Design</w:t>
      </w:r>
      <w:r>
        <w:rPr>
          <w:rtl w:val="0"/>
        </w:rPr>
        <w:t xml:space="preserve"> | </w:t>
      </w:r>
      <w:r>
        <w:rPr>
          <w:rtl w:val="0"/>
        </w:rPr>
        <w:t>2024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Conducted comprehensive brand positioning exercises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Developed custom WordPress theme aligned with brand strategy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Repositioned brand as a leader in Fediverse coverage</w:t>
      </w:r>
    </w:p>
    <w:p>
      <w:pPr>
        <w:pStyle w:val="Heading 3"/>
        <w:bidi w:val="0"/>
      </w:pPr>
      <w:r>
        <w:rPr>
          <w:rtl w:val="0"/>
        </w:rPr>
        <w:t>EL Education | Front-End Website Development</w:t>
      </w:r>
      <w:r>
        <w:rPr>
          <w:rtl w:val="0"/>
        </w:rPr>
        <w:t xml:space="preserve"> | </w:t>
      </w:r>
      <w:r>
        <w:rPr>
          <w:rtl w:val="0"/>
        </w:rPr>
        <w:t>2022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Rebuilt front-end website for global online learning materials provider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Managed cross-organizational implementation of complex content infrastructure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Ensured website accessibility and user engagement</w:t>
      </w:r>
    </w:p>
    <w:p>
      <w:pPr>
        <w:pStyle w:val="Heading 3"/>
        <w:bidi w:val="0"/>
      </w:pPr>
      <w:r>
        <w:rPr>
          <w:rtl w:val="0"/>
        </w:rPr>
        <w:t xml:space="preserve">Vox | Design and Front-End Website Development | </w:t>
      </w:r>
      <w:r>
        <w:rPr>
          <w:rtl w:val="0"/>
        </w:rPr>
        <w:t>2014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Launched Vox Media</w:t>
      </w:r>
      <w:r>
        <w:rPr>
          <w:rtl w:val="0"/>
        </w:rPr>
        <w:t>’</w:t>
      </w:r>
      <w:r>
        <w:rPr>
          <w:rtl w:val="0"/>
        </w:rPr>
        <w:t>s marquee website in just 9 weeks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Designed the home page and feature pages to optimize engagement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Lead front-end development ensuring impeccable design implementation</w:t>
      </w:r>
    </w:p>
    <w:p>
      <w:pPr>
        <w:pStyle w:val="Heading 3"/>
        <w:bidi w:val="0"/>
      </w:pPr>
      <w:r>
        <w:rPr>
          <w:rtl w:val="0"/>
        </w:rPr>
        <w:t>Previous Roles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Senior Product Designer, Mariana Tek (2018-2019)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Senior Product Designer, Fjord at Accenture Federal Services (2017-2018)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Principal Product Designer, Vox Media (2012-2017)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Design Director, Treesaver (</w:t>
      </w:r>
      <w:r>
        <w:rPr>
          <w:rtl w:val="0"/>
        </w:rPr>
        <w:t>2010</w:t>
      </w:r>
      <w:r>
        <w:rPr>
          <w:rtl w:val="0"/>
        </w:rPr>
        <w:t>-</w:t>
      </w:r>
      <w:r>
        <w:rPr>
          <w:rtl w:val="0"/>
        </w:rPr>
        <w:t>2012</w:t>
      </w:r>
      <w:r>
        <w:rPr>
          <w:rtl w:val="0"/>
        </w:rPr>
        <w:t>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Draftsman, Darden Studio (2008-2010)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Designer, Very Memorable Inc. (2006-2008)</w:t>
      </w:r>
    </w:p>
    <w:p>
      <w:pPr>
        <w:pStyle w:val="Heading"/>
        <w:bidi w:val="0"/>
        <w:sectPr>
          <w:type w:val="continuous"/>
          <w:pgSz w:w="12240" w:h="15840" w:orient="portrait"/>
          <w:pgMar w:top="720" w:right="1080" w:bottom="720" w:left="720" w:header="720" w:footer="864"/>
          <w:bidi w:val="0"/>
        </w:sectPr>
      </w:pPr>
      <w:r>
        <w:rPr>
          <w:rtl w:val="0"/>
          <w:lang w:val="en-US"/>
        </w:rPr>
        <w:t>Technical Skills</w:t>
      </w:r>
      <w:r/>
    </w:p>
    <w:p>
      <w:pPr>
        <w:pStyle w:val="Heading 3"/>
        <w:bidi w:val="0"/>
      </w:pPr>
      <w:r>
        <w:rPr>
          <w:rtl w:val="0"/>
        </w:rPr>
        <w:t>Design Tools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  <w:lang w:val="it-IT"/>
        </w:rPr>
        <w:t>Figma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Sketch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Photoshop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  <w:lang w:val="da-DK"/>
        </w:rPr>
        <w:t>InDesign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  <w:lang w:val="it-IT"/>
        </w:rPr>
        <w:t>Illustrator)</w:t>
      </w:r>
    </w:p>
    <w:p>
      <w:pPr>
        <w:pStyle w:val="Heading 3"/>
        <w:bidi w:val="0"/>
      </w:pPr>
      <w:r>
        <w:rPr>
          <w:rtl w:val="0"/>
        </w:rPr>
        <w:t>Programming Languages &amp; Technologies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HTML5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CSS3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JavaScript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Vue.js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React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  <w:lang w:val="de-DE"/>
        </w:rPr>
        <w:t>Astro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  <w:lang w:val="de-DE"/>
        </w:rPr>
        <w:t>WordPress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  <w:br w:type="column"/>
      </w:r>
    </w:p>
    <w:p>
      <w:pPr>
        <w:pStyle w:val="Heading 3"/>
        <w:bidi w:val="0"/>
      </w:pPr>
      <w:r>
        <w:rPr>
          <w:rtl w:val="0"/>
        </w:rPr>
        <w:t>Design Specialties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  <w:lang w:val="fr-FR"/>
        </w:rPr>
        <w:t>Typography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Type Design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Responsive Web Design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  <w:lang w:val="de-DE"/>
        </w:rPr>
        <w:t>User Interface (UI) Design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Branding</w:t>
      </w:r>
    </w:p>
    <w:p>
      <w:pPr>
        <w:pStyle w:val="List"/>
        <w:numPr>
          <w:ilvl w:val="0"/>
          <w:numId w:val="3"/>
        </w:numPr>
        <w:bidi w:val="0"/>
        <w:sectPr>
          <w:type w:val="continuous"/>
          <w:pgSz w:w="12240" w:h="15840" w:orient="portrait"/>
          <w:pgMar w:top="720" w:right="1080" w:bottom="720" w:left="720" w:header="720" w:footer="864"/>
          <w:cols w:space="522" w:num="3" w:equalWidth="1"/>
          <w:bidi w:val="0"/>
        </w:sectPr>
      </w:pPr>
      <w:r>
        <w:rPr>
          <w:rtl w:val="0"/>
        </w:rPr>
        <w:t>Prototyping</w:t>
      </w:r>
      <w:r/>
    </w:p>
    <w:p>
      <w:pPr>
        <w:pStyle w:val="Heading"/>
        <w:bidi w:val="0"/>
      </w:pPr>
      <w:r>
        <w:rPr>
          <w:rtl w:val="0"/>
          <w:lang w:val="en-US"/>
        </w:rPr>
        <w:t>Education</w:t>
      </w:r>
    </w:p>
    <w:p>
      <w:pPr>
        <w:pStyle w:val="Heading 3"/>
        <w:bidi w:val="0"/>
      </w:pPr>
      <w:r>
        <w:rPr>
          <w:rtl w:val="0"/>
        </w:rPr>
        <w:t>Parsons The New School for Design</w:t>
      </w:r>
    </w:p>
    <w:p>
      <w:pPr>
        <w:pStyle w:val="meta"/>
        <w:bidi w:val="0"/>
        <w:rPr>
          <w:rStyle w:val="None"/>
        </w:rPr>
      </w:pPr>
      <w:r>
        <w:rPr>
          <w:rtl w:val="0"/>
          <w:lang w:val="en-US"/>
        </w:rPr>
        <w:t>Bachelor of Fine Arts in Communication Design, 2005-2009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Focused on design principles, printmaking, typography, and type design</w:t>
      </w:r>
    </w:p>
    <w:p>
      <w:pPr>
        <w:pStyle w:val="Heading"/>
        <w:bidi w:val="0"/>
      </w:pPr>
      <w:r>
        <w:rPr>
          <w:rtl w:val="0"/>
          <w:lang w:val="en-US"/>
        </w:rPr>
        <w:t>Intellectual Property</w:t>
      </w:r>
    </w:p>
    <w:p>
      <w:pPr>
        <w:pStyle w:val="Heading 3"/>
        <w:bidi w:val="0"/>
      </w:pPr>
      <w:r>
        <w:rPr>
          <w:rtl w:val="0"/>
          <w:lang w:val="de-DE"/>
        </w:rPr>
        <w:t>Patents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Dynamic Typesetting (US Patent 10769348)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Fluid Design Keyframes in a GUI (US Patent 10592087)</w:t>
      </w:r>
    </w:p>
    <w:p>
      <w:pPr>
        <w:pStyle w:val="Heading"/>
        <w:bidi w:val="0"/>
      </w:pPr>
      <w:r>
        <w:rPr>
          <w:rtl w:val="0"/>
          <w:lang w:val="en-US"/>
        </w:rPr>
        <w:t>Professional Speaking &amp; Publications</w:t>
      </w:r>
    </w:p>
    <w:p>
      <w:pPr>
        <w:pStyle w:val="Heading 3"/>
        <w:bidi w:val="0"/>
      </w:pPr>
      <w:r>
        <w:rPr>
          <w:rtl w:val="0"/>
        </w:rPr>
        <w:t>Speaking Engagements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Web Directions, Sydney (2024)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Beyond Tellerrand, D</w:t>
      </w:r>
      <w:r>
        <w:rPr>
          <w:rtl w:val="0"/>
        </w:rPr>
        <w:t>ü</w:t>
      </w:r>
      <w:r>
        <w:rPr>
          <w:rtl w:val="0"/>
        </w:rPr>
        <w:t>sseldorf (2023)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CSS Caf</w:t>
      </w:r>
      <w:r>
        <w:rPr>
          <w:rtl w:val="0"/>
          <w:lang w:val="fr-FR"/>
        </w:rPr>
        <w:t xml:space="preserve">é </w:t>
      </w:r>
      <w:r>
        <w:rPr>
          <w:rtl w:val="0"/>
        </w:rPr>
        <w:t>(2023)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Shoptalk Show (2019)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WordCamp, Boston (2019)</w:t>
      </w:r>
    </w:p>
    <w:p>
      <w:pPr>
        <w:pStyle w:val="Heading 3"/>
        <w:bidi w:val="0"/>
      </w:pPr>
      <w:r>
        <w:rPr>
          <w:rtl w:val="0"/>
        </w:rPr>
        <w:t>Published Works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"Intrinsic Typography is the Future of Styling Text on the Web" - CSS-Tricks, 2021</w:t>
      </w:r>
    </w:p>
    <w:p>
      <w:pPr>
        <w:pStyle w:val="List"/>
        <w:numPr>
          <w:ilvl w:val="0"/>
          <w:numId w:val="3"/>
        </w:numPr>
        <w:bidi w:val="0"/>
      </w:pPr>
      <w:r>
        <w:rPr>
          <w:rtl w:val="0"/>
        </w:rPr>
        <w:t>"A Pixel Identity Crisis" - A List Apart, 2012</w:t>
      </w:r>
    </w:p>
    <w:sectPr>
      <w:type w:val="continuous"/>
      <w:pgSz w:w="12240" w:h="15840" w:orient="portrait"/>
      <w:pgMar w:top="720" w:right="1080" w:bottom="720" w:left="72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Verdana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360" w:hanging="144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81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03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25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47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69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91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13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355" w:hanging="375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364" w:hanging="144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81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03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25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47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69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191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13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355" w:hanging="375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ing">
    <w:name w:val="Heading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280" w:after="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40" w:after="120" w:line="264" w:lineRule="auto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  <w:style w:type="paragraph" w:styleId="meta">
    <w:name w:val="meta"/>
    <w:next w:val="met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1"/>
      <w:strike w:val="0"/>
      <w:dstrike w:val="0"/>
      <w:outline w:val="0"/>
      <w:color w:val="000000"/>
      <w:spacing w:val="7"/>
      <w:kern w:val="0"/>
      <w:position w:val="0"/>
      <w:sz w:val="14"/>
      <w:szCs w:val="1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0000ee"/>
      <w:u w:val="single"/>
      <w14:textFill>
        <w14:solidFill>
          <w14:srgbClr w14:val="0000EE"/>
        </w14:solidFill>
      </w14:textFill>
    </w:rPr>
  </w:style>
  <w:style w:type="paragraph" w:styleId="List">
    <w:name w:val="List"/>
    <w:next w:val="Lis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" w:after="20" w:line="264" w:lineRule="auto"/>
      <w:ind w:left="0" w:right="0" w:firstLine="0"/>
      <w:jc w:val="left"/>
      <w:outlineLvl w:val="9"/>
    </w:pPr>
    <w:rPr>
      <w:rFonts w:ascii="Verdana" w:cs="Arial Unicode MS" w:hAnsi="Verdan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18"/>
      <w:szCs w:val="18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Bullet">
    <w:name w:val="Bullet"/>
    <w:pPr>
      <w:numPr>
        <w:numId w:val="1"/>
      </w:numPr>
    </w:pPr>
  </w:style>
  <w:style w:type="paragraph" w:styleId="Heading 3">
    <w:name w:val="Heading 3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120" w:after="80" w:line="240" w:lineRule="auto"/>
      <w:ind w:left="0" w:right="0" w:firstLine="0"/>
      <w:jc w:val="left"/>
      <w:outlineLvl w:val="0"/>
    </w:pPr>
    <w:rPr>
      <w:rFonts w:ascii="Arial" w:cs="Arial Unicode MS" w:hAnsi="Arial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Arial"/>
        <a:ea typeface="Arial"/>
        <a:cs typeface="Arial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10000"/>
          </a:lnSpc>
          <a:spcBef>
            <a:spcPts val="60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9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Verdana"/>
            <a:ea typeface="Verdana"/>
            <a:cs typeface="Verdana"/>
            <a:sym typeface="Verdan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