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30BD" w14:textId="77777777" w:rsidR="007B6502" w:rsidRDefault="007B6502" w:rsidP="007B6502">
      <w:pPr>
        <w:pStyle w:val="Title2"/>
      </w:pPr>
    </w:p>
    <w:p w14:paraId="46A0954E" w14:textId="77777777" w:rsidR="007B6502" w:rsidRDefault="007B6502" w:rsidP="007B6502">
      <w:pPr>
        <w:pStyle w:val="Title2"/>
      </w:pPr>
    </w:p>
    <w:p w14:paraId="198CB897" w14:textId="77777777" w:rsidR="007B6502" w:rsidRDefault="007B6502" w:rsidP="007B6502">
      <w:pPr>
        <w:pStyle w:val="Title2"/>
      </w:pPr>
    </w:p>
    <w:p w14:paraId="469237DF" w14:textId="77777777" w:rsidR="007B6502" w:rsidRDefault="007B6502" w:rsidP="007B6502">
      <w:pPr>
        <w:pStyle w:val="Title2"/>
      </w:pPr>
    </w:p>
    <w:p w14:paraId="727636A2" w14:textId="73B1A040" w:rsidR="007B6502" w:rsidRPr="00A8256C" w:rsidRDefault="00D7355F" w:rsidP="00D77242">
      <w:pPr>
        <w:pStyle w:val="Title2"/>
        <w:rPr>
          <w:rFonts w:asciiTheme="majorHAnsi" w:hAnsiTheme="majorHAnsi" w:cstheme="majorHAnsi"/>
        </w:rPr>
      </w:pPr>
      <w:r w:rsidRPr="00A8256C">
        <w:rPr>
          <w:rFonts w:asciiTheme="majorHAnsi" w:hAnsiTheme="majorHAnsi" w:cstheme="majorHAnsi"/>
        </w:rPr>
        <w:t>Module</w:t>
      </w:r>
      <w:r w:rsidR="00A22856" w:rsidRPr="00A8256C">
        <w:rPr>
          <w:rFonts w:asciiTheme="majorHAnsi" w:hAnsiTheme="majorHAnsi" w:cstheme="majorHAnsi"/>
        </w:rPr>
        <w:t xml:space="preserve"> </w:t>
      </w:r>
      <w:r w:rsidR="00A8256C" w:rsidRPr="00A8256C">
        <w:rPr>
          <w:rFonts w:asciiTheme="majorHAnsi" w:hAnsiTheme="majorHAnsi" w:cstheme="majorHAnsi"/>
        </w:rPr>
        <w:t>Seven</w:t>
      </w:r>
      <w:r w:rsidR="00A22856" w:rsidRPr="00A8256C">
        <w:rPr>
          <w:rFonts w:asciiTheme="majorHAnsi" w:hAnsiTheme="majorHAnsi" w:cstheme="majorHAnsi"/>
        </w:rPr>
        <w:t xml:space="preserve"> Assignment</w:t>
      </w:r>
    </w:p>
    <w:p w14:paraId="2AE58F13" w14:textId="77777777" w:rsidR="00EC297C" w:rsidRPr="00A8256C" w:rsidRDefault="007B6502" w:rsidP="00EC297C">
      <w:pPr>
        <w:pStyle w:val="Title2"/>
        <w:rPr>
          <w:rFonts w:asciiTheme="majorHAnsi" w:hAnsiTheme="majorHAnsi" w:cstheme="majorHAnsi"/>
        </w:rPr>
      </w:pPr>
      <w:r w:rsidRPr="00A8256C">
        <w:rPr>
          <w:rFonts w:asciiTheme="majorHAnsi" w:hAnsiTheme="majorHAnsi" w:cstheme="majorHAnsi"/>
        </w:rPr>
        <w:t>Scott M. Laboe</w:t>
      </w:r>
    </w:p>
    <w:p w14:paraId="3D0AEC58" w14:textId="11B4F18A" w:rsidR="00A8256C" w:rsidRPr="00A8256C" w:rsidRDefault="00A8256C" w:rsidP="00A8256C">
      <w:pPr>
        <w:jc w:val="center"/>
        <w:rPr>
          <w:kern w:val="0"/>
        </w:rPr>
      </w:pPr>
      <w:r w:rsidRPr="00A8256C">
        <w:rPr>
          <w:bdr w:val="none" w:sz="0" w:space="0" w:color="auto" w:frame="1"/>
        </w:rPr>
        <w:t>CS-330-T4227 Comp Graphic and Visualization 21EW4</w:t>
      </w:r>
    </w:p>
    <w:p w14:paraId="3DCE1554" w14:textId="26583A7C" w:rsidR="007B6502" w:rsidRPr="00A8256C" w:rsidRDefault="007B6502" w:rsidP="00D77242">
      <w:pPr>
        <w:pStyle w:val="Title2"/>
        <w:rPr>
          <w:rFonts w:asciiTheme="majorHAnsi" w:hAnsiTheme="majorHAnsi" w:cstheme="majorHAnsi"/>
        </w:rPr>
      </w:pPr>
      <w:r w:rsidRPr="00A8256C">
        <w:rPr>
          <w:rFonts w:asciiTheme="majorHAnsi" w:hAnsiTheme="majorHAnsi" w:cstheme="majorHAnsi"/>
        </w:rPr>
        <w:t>Southern New Hampshire University</w:t>
      </w:r>
    </w:p>
    <w:p w14:paraId="1E1AFA0F" w14:textId="4168D6FD" w:rsidR="007B6502" w:rsidRPr="00A8256C" w:rsidRDefault="00A8256C" w:rsidP="00D77242">
      <w:pPr>
        <w:pStyle w:val="Title2"/>
        <w:rPr>
          <w:rFonts w:asciiTheme="majorHAnsi" w:hAnsiTheme="majorHAnsi" w:cstheme="majorHAnsi"/>
        </w:rPr>
      </w:pPr>
      <w:r w:rsidRPr="00A8256C">
        <w:rPr>
          <w:rFonts w:asciiTheme="majorHAnsi" w:hAnsiTheme="majorHAnsi" w:cstheme="majorHAnsi"/>
        </w:rPr>
        <w:t>April</w:t>
      </w:r>
      <w:r w:rsidR="007B6502" w:rsidRPr="00A8256C">
        <w:rPr>
          <w:rFonts w:asciiTheme="majorHAnsi" w:hAnsiTheme="majorHAnsi" w:cstheme="majorHAnsi"/>
        </w:rPr>
        <w:t xml:space="preserve"> </w:t>
      </w:r>
      <w:r w:rsidR="00EB69DA" w:rsidRPr="00A8256C">
        <w:rPr>
          <w:rFonts w:asciiTheme="majorHAnsi" w:hAnsiTheme="majorHAnsi" w:cstheme="majorHAnsi"/>
        </w:rPr>
        <w:t>1</w:t>
      </w:r>
      <w:r w:rsidRPr="00A8256C">
        <w:rPr>
          <w:rFonts w:asciiTheme="majorHAnsi" w:hAnsiTheme="majorHAnsi" w:cstheme="majorHAnsi"/>
        </w:rPr>
        <w:t>4</w:t>
      </w:r>
      <w:r w:rsidR="008A368A" w:rsidRPr="00A8256C">
        <w:rPr>
          <w:rFonts w:asciiTheme="majorHAnsi" w:hAnsiTheme="majorHAnsi" w:cstheme="majorHAnsi"/>
          <w:vertAlign w:val="superscript"/>
        </w:rPr>
        <w:t>t</w:t>
      </w:r>
      <w:r w:rsidR="00D77242" w:rsidRPr="00A8256C">
        <w:rPr>
          <w:rFonts w:asciiTheme="majorHAnsi" w:hAnsiTheme="majorHAnsi" w:cstheme="majorHAnsi"/>
          <w:vertAlign w:val="superscript"/>
        </w:rPr>
        <w:t>h</w:t>
      </w:r>
      <w:r w:rsidR="007B6502" w:rsidRPr="00A8256C">
        <w:rPr>
          <w:rFonts w:asciiTheme="majorHAnsi" w:hAnsiTheme="majorHAnsi" w:cstheme="majorHAnsi"/>
        </w:rPr>
        <w:t>, 2021</w:t>
      </w:r>
    </w:p>
    <w:p w14:paraId="0DD96F85" w14:textId="77777777" w:rsidR="007B6502" w:rsidRDefault="007B6502">
      <w:r>
        <w:br w:type="page"/>
      </w:r>
    </w:p>
    <w:p w14:paraId="702354D4" w14:textId="6BB8BFD8" w:rsidR="0040421F" w:rsidRDefault="00A8256C" w:rsidP="00EB69DA">
      <w:pPr>
        <w:ind w:firstLine="0"/>
        <w:jc w:val="center"/>
      </w:pPr>
      <w:r>
        <w:lastRenderedPageBreak/>
        <w:t>Module Seven Assignment</w:t>
      </w:r>
    </w:p>
    <w:p w14:paraId="29A4A2F4" w14:textId="5E86FA82" w:rsidR="00A8256C" w:rsidRDefault="00A8256C" w:rsidP="00A8256C">
      <w:pPr>
        <w:ind w:firstLine="0"/>
      </w:pPr>
      <w:r>
        <w:tab/>
      </w:r>
      <w:r w:rsidR="000F726D">
        <w:t xml:space="preserve">When selecting some objects to model, I chose things that could be easily reproduced with primitive shapes like a cylinder, taurus, cube, and plane. When I first started writing the code, I knew I would need to plan for the addition of at least four other models. I quickly realized how impractical and limited it was to work with individual vertices. I could write code to create individual components of an object, but to get the translations correct was messy. There was very little reason to dynamically generate the models, so I chose to find a simple obj import utility that I could integrate with my program. I chose a very simple implementation so I could understand how I could improve it, and how the obj files were structured. I created the models in blender using these primitive shapes </w:t>
      </w:r>
      <w:r w:rsidR="00A831C0">
        <w:t>and exported them as obj files that could be loaded into my program.</w:t>
      </w:r>
    </w:p>
    <w:p w14:paraId="04BDDACF" w14:textId="5FB53040" w:rsidR="000F726D" w:rsidRDefault="000F726D" w:rsidP="00A8256C">
      <w:pPr>
        <w:ind w:firstLine="0"/>
      </w:pPr>
      <w:r>
        <w:tab/>
        <w:t xml:space="preserve">Another part of this assignment was </w:t>
      </w:r>
      <w:r w:rsidR="00A831C0">
        <w:t xml:space="preserve">replicating </w:t>
      </w:r>
      <w:r>
        <w:t>lighting and textures</w:t>
      </w:r>
      <w:r w:rsidR="00A831C0">
        <w:t xml:space="preserve"> from the reference image</w:t>
      </w:r>
      <w:r>
        <w:t>.</w:t>
      </w:r>
      <w:r w:rsidR="00A831C0">
        <w:t xml:space="preserve"> When writing the code for the lighting I was careful to code everything so I could easily add as many light sources as I needed. I created a data structure for each light which contained the parameters that I needed to change for each light. I wanted to achieve good shadows so I figured I might as well bake the shadows into the textures in Blender. To ensure the textures export properly I defined UV seams to prevent overlap and overly complicated unwrap geometry. I had never really used Blender, so it was a good experience for learning the very basics of creating and texturing models in that software.</w:t>
      </w:r>
    </w:p>
    <w:p w14:paraId="4508F180" w14:textId="258FB6EE" w:rsidR="00A831C0" w:rsidRDefault="00A831C0" w:rsidP="00A8256C">
      <w:pPr>
        <w:ind w:firstLine="0"/>
      </w:pPr>
      <w:r>
        <w:tab/>
        <w:t xml:space="preserve">To navigate the scene, the user uses a WASD control scheme where ‘W’ moves forward, ‘A’ moves left, ‘D’ right, and ‘S’ moves the camera backwards. ‘Q’ and ‘E’ are used to raise and lower the camera depending on how the camera is oriented. </w:t>
      </w:r>
      <w:r w:rsidR="00B44FD6">
        <w:t xml:space="preserve">A mouse is used to pan around the </w:t>
      </w:r>
      <w:r w:rsidR="00B44FD6">
        <w:lastRenderedPageBreak/>
        <w:t xml:space="preserve">scene, with the scroll wheel configured to increase or decrease the speed of movement. ‘P’ toggles the camera view mode from orthographic to perspective. </w:t>
      </w:r>
    </w:p>
    <w:p w14:paraId="472CFD78" w14:textId="77777777" w:rsidR="00B44FD6" w:rsidRDefault="00B44FD6" w:rsidP="00A8256C">
      <w:pPr>
        <w:ind w:firstLine="0"/>
      </w:pPr>
      <w:r>
        <w:tab/>
        <w:t xml:space="preserve">Some custom functions I used to improve the useable and improve readability are the import model utility and some rendering functions. To pass the data for the lights in the scene I used a loop with some string utilities to ensure the process of adding more lights would be trivial, and only require changing the NUM_LIGHTS variable and adding the configuration for another light to the main program. </w:t>
      </w:r>
    </w:p>
    <w:p w14:paraId="15698588" w14:textId="47678C6C" w:rsidR="00B44FD6" w:rsidRDefault="00B44FD6" w:rsidP="00A8256C">
      <w:pPr>
        <w:ind w:firstLine="0"/>
      </w:pPr>
      <w:r>
        <w:tab/>
        <w:t xml:space="preserve">The experience of writing the code and developing the models for this project has been very beneficial for my journey to understand computer graphics. I never had much of an interest in graphics, but this project has shown me how enjoyable it can be to write visual programs, and how much control you can have over the end-product. If I had additional time to work on it, I would continue to improve the models, by first trying to get the glass in the cup to render correctly. I originally tried baking the glass material into the texture, but quickly realized </w:t>
      </w:r>
      <w:r w:rsidR="006B18D9">
        <w:t xml:space="preserve">certain material properties must be implemented in the program’s shader. I would also like to improve the metallic look of the lighter by increasing its specular reflection. </w:t>
      </w:r>
    </w:p>
    <w:p w14:paraId="11D281C5" w14:textId="77777777" w:rsidR="00A8256C" w:rsidRPr="00A67F2A" w:rsidRDefault="00A8256C" w:rsidP="00A8256C">
      <w:pPr>
        <w:ind w:firstLine="0"/>
      </w:pPr>
    </w:p>
    <w:sectPr w:rsidR="00A8256C" w:rsidRPr="00A67F2A" w:rsidSect="00753177">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CB1D2" w14:textId="77777777" w:rsidR="00552099" w:rsidRDefault="00552099">
      <w:pPr>
        <w:spacing w:line="240" w:lineRule="auto"/>
      </w:pPr>
      <w:r>
        <w:separator/>
      </w:r>
    </w:p>
    <w:p w14:paraId="2F1EAFFD" w14:textId="77777777" w:rsidR="00552099" w:rsidRDefault="00552099"/>
  </w:endnote>
  <w:endnote w:type="continuationSeparator" w:id="0">
    <w:p w14:paraId="3ADCEC2F" w14:textId="77777777" w:rsidR="00552099" w:rsidRDefault="00552099">
      <w:pPr>
        <w:spacing w:line="240" w:lineRule="auto"/>
      </w:pPr>
      <w:r>
        <w:continuationSeparator/>
      </w:r>
    </w:p>
    <w:p w14:paraId="485D9CDE" w14:textId="77777777" w:rsidR="00552099" w:rsidRDefault="00552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AAD92" w14:textId="77777777" w:rsidR="00552099" w:rsidRDefault="00552099">
      <w:pPr>
        <w:spacing w:line="240" w:lineRule="auto"/>
      </w:pPr>
      <w:r>
        <w:separator/>
      </w:r>
    </w:p>
    <w:p w14:paraId="13C1A6B0" w14:textId="77777777" w:rsidR="00552099" w:rsidRDefault="00552099"/>
  </w:footnote>
  <w:footnote w:type="continuationSeparator" w:id="0">
    <w:p w14:paraId="1BE79818" w14:textId="77777777" w:rsidR="00552099" w:rsidRDefault="00552099">
      <w:pPr>
        <w:spacing w:line="240" w:lineRule="auto"/>
      </w:pPr>
      <w:r>
        <w:continuationSeparator/>
      </w:r>
    </w:p>
    <w:p w14:paraId="1EC289E4" w14:textId="77777777" w:rsidR="00552099" w:rsidRDefault="005520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11735" w14:textId="50697300" w:rsidR="00EB69DA" w:rsidRDefault="00EB69DA">
    <w:pPr>
      <w:pStyle w:val="Header"/>
    </w:pPr>
    <w:r>
      <w:rPr>
        <w:rStyle w:val="Strong"/>
      </w:rPr>
      <w:t xml:space="preserve">Module </w:t>
    </w:r>
    <w:r w:rsidR="00A8256C">
      <w:rPr>
        <w:rStyle w:val="Strong"/>
      </w:rPr>
      <w:t>seven</w:t>
    </w:r>
    <w:r>
      <w:rPr>
        <w:rStyle w:val="Strong"/>
      </w:rPr>
      <w:t xml:space="preserve"> Assignment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6C2D" w14:textId="4C7312C0" w:rsidR="00EB69DA" w:rsidRDefault="00EB69DA">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7F61EC"/>
    <w:multiLevelType w:val="multilevel"/>
    <w:tmpl w:val="C59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579E0"/>
    <w:multiLevelType w:val="multilevel"/>
    <w:tmpl w:val="AE92A5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14892"/>
    <w:multiLevelType w:val="multilevel"/>
    <w:tmpl w:val="B37638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82B6A"/>
    <w:multiLevelType w:val="multilevel"/>
    <w:tmpl w:val="885CAE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CD1C51"/>
    <w:multiLevelType w:val="multilevel"/>
    <w:tmpl w:val="F16A35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AA0290"/>
    <w:multiLevelType w:val="multilevel"/>
    <w:tmpl w:val="164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65F13"/>
    <w:multiLevelType w:val="multilevel"/>
    <w:tmpl w:val="7256D5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6"/>
  </w:num>
  <w:num w:numId="14">
    <w:abstractNumId w:val="15"/>
  </w:num>
  <w:num w:numId="15">
    <w:abstractNumId w:val="19"/>
  </w:num>
  <w:num w:numId="16">
    <w:abstractNumId w:val="18"/>
  </w:num>
  <w:num w:numId="17">
    <w:abstractNumId w:val="17"/>
  </w:num>
  <w:num w:numId="18">
    <w:abstractNumId w:val="10"/>
  </w:num>
  <w:num w:numId="19">
    <w:abstractNumId w:val="13"/>
  </w:num>
  <w:num w:numId="20">
    <w:abstractNumId w:val="14"/>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02"/>
    <w:rsid w:val="00002D50"/>
    <w:rsid w:val="00014A43"/>
    <w:rsid w:val="00047097"/>
    <w:rsid w:val="000474B6"/>
    <w:rsid w:val="0006644B"/>
    <w:rsid w:val="000B3C74"/>
    <w:rsid w:val="000C7E43"/>
    <w:rsid w:val="000D3F41"/>
    <w:rsid w:val="000E207C"/>
    <w:rsid w:val="000E71C0"/>
    <w:rsid w:val="000F726D"/>
    <w:rsid w:val="001414C1"/>
    <w:rsid w:val="00156527"/>
    <w:rsid w:val="0017072A"/>
    <w:rsid w:val="001719D0"/>
    <w:rsid w:val="00196A8A"/>
    <w:rsid w:val="001A0276"/>
    <w:rsid w:val="001A272F"/>
    <w:rsid w:val="001B3053"/>
    <w:rsid w:val="001B5FA2"/>
    <w:rsid w:val="001C1FA3"/>
    <w:rsid w:val="001C5C1C"/>
    <w:rsid w:val="001D2CFA"/>
    <w:rsid w:val="00200C09"/>
    <w:rsid w:val="00201E60"/>
    <w:rsid w:val="0020617D"/>
    <w:rsid w:val="00214D66"/>
    <w:rsid w:val="00231114"/>
    <w:rsid w:val="002532E7"/>
    <w:rsid w:val="00287B40"/>
    <w:rsid w:val="002B3283"/>
    <w:rsid w:val="002B7144"/>
    <w:rsid w:val="002D4416"/>
    <w:rsid w:val="00323674"/>
    <w:rsid w:val="00330F5D"/>
    <w:rsid w:val="00355DCA"/>
    <w:rsid w:val="0036268C"/>
    <w:rsid w:val="00366B7E"/>
    <w:rsid w:val="003738E4"/>
    <w:rsid w:val="0037767B"/>
    <w:rsid w:val="00390E2E"/>
    <w:rsid w:val="00395D5D"/>
    <w:rsid w:val="003967E1"/>
    <w:rsid w:val="003A4FC1"/>
    <w:rsid w:val="003C2399"/>
    <w:rsid w:val="003D393A"/>
    <w:rsid w:val="003F710A"/>
    <w:rsid w:val="003F75DC"/>
    <w:rsid w:val="0040421F"/>
    <w:rsid w:val="004156DA"/>
    <w:rsid w:val="004253EC"/>
    <w:rsid w:val="00444E01"/>
    <w:rsid w:val="004478CE"/>
    <w:rsid w:val="004549AA"/>
    <w:rsid w:val="004555F1"/>
    <w:rsid w:val="00476589"/>
    <w:rsid w:val="0048195A"/>
    <w:rsid w:val="004A25B1"/>
    <w:rsid w:val="004A29FF"/>
    <w:rsid w:val="004B26C1"/>
    <w:rsid w:val="004C3216"/>
    <w:rsid w:val="00522AE4"/>
    <w:rsid w:val="005308CB"/>
    <w:rsid w:val="00541C3B"/>
    <w:rsid w:val="00551A02"/>
    <w:rsid w:val="00552099"/>
    <w:rsid w:val="005534FA"/>
    <w:rsid w:val="005629D9"/>
    <w:rsid w:val="00564504"/>
    <w:rsid w:val="00567126"/>
    <w:rsid w:val="00581A1C"/>
    <w:rsid w:val="00585B73"/>
    <w:rsid w:val="005C63EC"/>
    <w:rsid w:val="005D1CC1"/>
    <w:rsid w:val="005D3A03"/>
    <w:rsid w:val="005E35E6"/>
    <w:rsid w:val="0062777D"/>
    <w:rsid w:val="00673208"/>
    <w:rsid w:val="006861FA"/>
    <w:rsid w:val="006B18D9"/>
    <w:rsid w:val="006E54E2"/>
    <w:rsid w:val="006E64FB"/>
    <w:rsid w:val="006F72A3"/>
    <w:rsid w:val="00753177"/>
    <w:rsid w:val="00793F78"/>
    <w:rsid w:val="007A20F0"/>
    <w:rsid w:val="007B6502"/>
    <w:rsid w:val="007D07BD"/>
    <w:rsid w:val="008002C0"/>
    <w:rsid w:val="00803238"/>
    <w:rsid w:val="00846BCB"/>
    <w:rsid w:val="008A368A"/>
    <w:rsid w:val="008B22B3"/>
    <w:rsid w:val="008B4ABB"/>
    <w:rsid w:val="008C5323"/>
    <w:rsid w:val="008D7969"/>
    <w:rsid w:val="008F1484"/>
    <w:rsid w:val="00925DA5"/>
    <w:rsid w:val="0092698C"/>
    <w:rsid w:val="00934C2E"/>
    <w:rsid w:val="0094679B"/>
    <w:rsid w:val="00996B29"/>
    <w:rsid w:val="009A6A3B"/>
    <w:rsid w:val="009C57B1"/>
    <w:rsid w:val="009D76EB"/>
    <w:rsid w:val="009E3522"/>
    <w:rsid w:val="009E7E6A"/>
    <w:rsid w:val="00A15409"/>
    <w:rsid w:val="00A15C82"/>
    <w:rsid w:val="00A22856"/>
    <w:rsid w:val="00A239A0"/>
    <w:rsid w:val="00A51104"/>
    <w:rsid w:val="00A67F2A"/>
    <w:rsid w:val="00A76884"/>
    <w:rsid w:val="00A77616"/>
    <w:rsid w:val="00A8256C"/>
    <w:rsid w:val="00A831C0"/>
    <w:rsid w:val="00A95EBE"/>
    <w:rsid w:val="00AC5BCF"/>
    <w:rsid w:val="00AF582A"/>
    <w:rsid w:val="00B44FD6"/>
    <w:rsid w:val="00B60B4B"/>
    <w:rsid w:val="00B73EAA"/>
    <w:rsid w:val="00B823AA"/>
    <w:rsid w:val="00B83C6E"/>
    <w:rsid w:val="00BA3E85"/>
    <w:rsid w:val="00BA45DB"/>
    <w:rsid w:val="00BC495B"/>
    <w:rsid w:val="00BF4184"/>
    <w:rsid w:val="00BF6F43"/>
    <w:rsid w:val="00C0601E"/>
    <w:rsid w:val="00C11B18"/>
    <w:rsid w:val="00C11E00"/>
    <w:rsid w:val="00C31D30"/>
    <w:rsid w:val="00C41516"/>
    <w:rsid w:val="00C47433"/>
    <w:rsid w:val="00C53A16"/>
    <w:rsid w:val="00C805E2"/>
    <w:rsid w:val="00C85743"/>
    <w:rsid w:val="00CB7B17"/>
    <w:rsid w:val="00CD6E39"/>
    <w:rsid w:val="00CE0172"/>
    <w:rsid w:val="00CF6E91"/>
    <w:rsid w:val="00D06CC9"/>
    <w:rsid w:val="00D07CA2"/>
    <w:rsid w:val="00D3222A"/>
    <w:rsid w:val="00D426B4"/>
    <w:rsid w:val="00D53E49"/>
    <w:rsid w:val="00D6687E"/>
    <w:rsid w:val="00D7355F"/>
    <w:rsid w:val="00D77242"/>
    <w:rsid w:val="00D85B68"/>
    <w:rsid w:val="00D9105D"/>
    <w:rsid w:val="00D9652A"/>
    <w:rsid w:val="00DC4692"/>
    <w:rsid w:val="00DF526A"/>
    <w:rsid w:val="00E109A1"/>
    <w:rsid w:val="00E22F31"/>
    <w:rsid w:val="00E43275"/>
    <w:rsid w:val="00E54702"/>
    <w:rsid w:val="00E6004D"/>
    <w:rsid w:val="00E613D1"/>
    <w:rsid w:val="00E643E3"/>
    <w:rsid w:val="00E71DF2"/>
    <w:rsid w:val="00E77B1F"/>
    <w:rsid w:val="00E81978"/>
    <w:rsid w:val="00E855BB"/>
    <w:rsid w:val="00EB69DA"/>
    <w:rsid w:val="00EC297C"/>
    <w:rsid w:val="00EE309E"/>
    <w:rsid w:val="00EE5A95"/>
    <w:rsid w:val="00F00B4D"/>
    <w:rsid w:val="00F13F5B"/>
    <w:rsid w:val="00F17FCA"/>
    <w:rsid w:val="00F379B7"/>
    <w:rsid w:val="00F525FA"/>
    <w:rsid w:val="00F70DE9"/>
    <w:rsid w:val="00F807FE"/>
    <w:rsid w:val="00F81AFE"/>
    <w:rsid w:val="00FC2FDF"/>
    <w:rsid w:val="00FD64EA"/>
    <w:rsid w:val="00FE4885"/>
    <w:rsid w:val="00FF2002"/>
    <w:rsid w:val="00FF7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EDCB0"/>
  <w15:chartTrackingRefBased/>
  <w15:docId w15:val="{8962201B-BE05-44E5-9150-E0E043BD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77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0166763">
      <w:bodyDiv w:val="1"/>
      <w:marLeft w:val="0"/>
      <w:marRight w:val="0"/>
      <w:marTop w:val="0"/>
      <w:marBottom w:val="0"/>
      <w:divBdr>
        <w:top w:val="none" w:sz="0" w:space="0" w:color="auto"/>
        <w:left w:val="none" w:sz="0" w:space="0" w:color="auto"/>
        <w:bottom w:val="none" w:sz="0" w:space="0" w:color="auto"/>
        <w:right w:val="none" w:sz="0" w:space="0" w:color="auto"/>
      </w:divBdr>
      <w:divsChild>
        <w:div w:id="1113939166">
          <w:marLeft w:val="-105"/>
          <w:marRight w:val="-105"/>
          <w:marTop w:val="0"/>
          <w:marBottom w:val="0"/>
          <w:divBdr>
            <w:top w:val="none" w:sz="0" w:space="0" w:color="auto"/>
            <w:left w:val="none" w:sz="0" w:space="0" w:color="auto"/>
            <w:bottom w:val="none" w:sz="0" w:space="0" w:color="auto"/>
            <w:right w:val="none" w:sz="0" w:space="0" w:color="auto"/>
          </w:divBdr>
          <w:divsChild>
            <w:div w:id="975837995">
              <w:marLeft w:val="0"/>
              <w:marRight w:val="0"/>
              <w:marTop w:val="0"/>
              <w:marBottom w:val="0"/>
              <w:divBdr>
                <w:top w:val="none" w:sz="0" w:space="0" w:color="auto"/>
                <w:left w:val="none" w:sz="0" w:space="0" w:color="auto"/>
                <w:bottom w:val="none" w:sz="0" w:space="0" w:color="auto"/>
                <w:right w:val="none" w:sz="0" w:space="0" w:color="auto"/>
              </w:divBdr>
              <w:divsChild>
                <w:div w:id="16569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6910488">
      <w:bodyDiv w:val="1"/>
      <w:marLeft w:val="0"/>
      <w:marRight w:val="0"/>
      <w:marTop w:val="0"/>
      <w:marBottom w:val="0"/>
      <w:divBdr>
        <w:top w:val="none" w:sz="0" w:space="0" w:color="auto"/>
        <w:left w:val="none" w:sz="0" w:space="0" w:color="auto"/>
        <w:bottom w:val="none" w:sz="0" w:space="0" w:color="auto"/>
        <w:right w:val="none" w:sz="0" w:space="0" w:color="auto"/>
      </w:divBdr>
    </w:div>
    <w:div w:id="340007779">
      <w:bodyDiv w:val="1"/>
      <w:marLeft w:val="0"/>
      <w:marRight w:val="0"/>
      <w:marTop w:val="0"/>
      <w:marBottom w:val="0"/>
      <w:divBdr>
        <w:top w:val="none" w:sz="0" w:space="0" w:color="auto"/>
        <w:left w:val="none" w:sz="0" w:space="0" w:color="auto"/>
        <w:bottom w:val="none" w:sz="0" w:space="0" w:color="auto"/>
        <w:right w:val="none" w:sz="0" w:space="0" w:color="auto"/>
      </w:divBdr>
      <w:divsChild>
        <w:div w:id="938220549">
          <w:marLeft w:val="-105"/>
          <w:marRight w:val="-105"/>
          <w:marTop w:val="0"/>
          <w:marBottom w:val="0"/>
          <w:divBdr>
            <w:top w:val="none" w:sz="0" w:space="0" w:color="auto"/>
            <w:left w:val="none" w:sz="0" w:space="0" w:color="auto"/>
            <w:bottom w:val="none" w:sz="0" w:space="0" w:color="auto"/>
            <w:right w:val="none" w:sz="0" w:space="0" w:color="auto"/>
          </w:divBdr>
          <w:divsChild>
            <w:div w:id="1556964520">
              <w:marLeft w:val="0"/>
              <w:marRight w:val="0"/>
              <w:marTop w:val="0"/>
              <w:marBottom w:val="0"/>
              <w:divBdr>
                <w:top w:val="none" w:sz="0" w:space="0" w:color="auto"/>
                <w:left w:val="none" w:sz="0" w:space="0" w:color="auto"/>
                <w:bottom w:val="none" w:sz="0" w:space="0" w:color="auto"/>
                <w:right w:val="none" w:sz="0" w:space="0" w:color="auto"/>
              </w:divBdr>
              <w:divsChild>
                <w:div w:id="1492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8887579">
      <w:bodyDiv w:val="1"/>
      <w:marLeft w:val="0"/>
      <w:marRight w:val="0"/>
      <w:marTop w:val="0"/>
      <w:marBottom w:val="0"/>
      <w:divBdr>
        <w:top w:val="none" w:sz="0" w:space="0" w:color="auto"/>
        <w:left w:val="none" w:sz="0" w:space="0" w:color="auto"/>
        <w:bottom w:val="none" w:sz="0" w:space="0" w:color="auto"/>
        <w:right w:val="none" w:sz="0" w:space="0" w:color="auto"/>
      </w:divBdr>
    </w:div>
    <w:div w:id="531381453">
      <w:bodyDiv w:val="1"/>
      <w:marLeft w:val="0"/>
      <w:marRight w:val="0"/>
      <w:marTop w:val="0"/>
      <w:marBottom w:val="0"/>
      <w:divBdr>
        <w:top w:val="none" w:sz="0" w:space="0" w:color="auto"/>
        <w:left w:val="none" w:sz="0" w:space="0" w:color="auto"/>
        <w:bottom w:val="none" w:sz="0" w:space="0" w:color="auto"/>
        <w:right w:val="none" w:sz="0" w:space="0" w:color="auto"/>
      </w:divBdr>
    </w:div>
    <w:div w:id="63013562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91504194">
      <w:bodyDiv w:val="1"/>
      <w:marLeft w:val="0"/>
      <w:marRight w:val="0"/>
      <w:marTop w:val="0"/>
      <w:marBottom w:val="0"/>
      <w:divBdr>
        <w:top w:val="none" w:sz="0" w:space="0" w:color="auto"/>
        <w:left w:val="none" w:sz="0" w:space="0" w:color="auto"/>
        <w:bottom w:val="none" w:sz="0" w:space="0" w:color="auto"/>
        <w:right w:val="none" w:sz="0" w:space="0" w:color="auto"/>
      </w:divBdr>
    </w:div>
    <w:div w:id="917401484">
      <w:bodyDiv w:val="1"/>
      <w:marLeft w:val="0"/>
      <w:marRight w:val="0"/>
      <w:marTop w:val="0"/>
      <w:marBottom w:val="0"/>
      <w:divBdr>
        <w:top w:val="none" w:sz="0" w:space="0" w:color="auto"/>
        <w:left w:val="none" w:sz="0" w:space="0" w:color="auto"/>
        <w:bottom w:val="none" w:sz="0" w:space="0" w:color="auto"/>
        <w:right w:val="none" w:sz="0" w:space="0" w:color="auto"/>
      </w:divBdr>
      <w:divsChild>
        <w:div w:id="654800529">
          <w:marLeft w:val="-105"/>
          <w:marRight w:val="-105"/>
          <w:marTop w:val="0"/>
          <w:marBottom w:val="0"/>
          <w:divBdr>
            <w:top w:val="none" w:sz="0" w:space="0" w:color="auto"/>
            <w:left w:val="none" w:sz="0" w:space="0" w:color="auto"/>
            <w:bottom w:val="none" w:sz="0" w:space="0" w:color="auto"/>
            <w:right w:val="none" w:sz="0" w:space="0" w:color="auto"/>
          </w:divBdr>
          <w:divsChild>
            <w:div w:id="1192845293">
              <w:marLeft w:val="0"/>
              <w:marRight w:val="0"/>
              <w:marTop w:val="0"/>
              <w:marBottom w:val="0"/>
              <w:divBdr>
                <w:top w:val="none" w:sz="0" w:space="0" w:color="auto"/>
                <w:left w:val="none" w:sz="0" w:space="0" w:color="auto"/>
                <w:bottom w:val="none" w:sz="0" w:space="0" w:color="auto"/>
                <w:right w:val="none" w:sz="0" w:space="0" w:color="auto"/>
              </w:divBdr>
              <w:divsChild>
                <w:div w:id="1590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26183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0108945">
      <w:bodyDiv w:val="1"/>
      <w:marLeft w:val="0"/>
      <w:marRight w:val="0"/>
      <w:marTop w:val="0"/>
      <w:marBottom w:val="0"/>
      <w:divBdr>
        <w:top w:val="none" w:sz="0" w:space="0" w:color="auto"/>
        <w:left w:val="none" w:sz="0" w:space="0" w:color="auto"/>
        <w:bottom w:val="none" w:sz="0" w:space="0" w:color="auto"/>
        <w:right w:val="none" w:sz="0" w:space="0" w:color="auto"/>
      </w:divBdr>
    </w:div>
    <w:div w:id="1384601981">
      <w:bodyDiv w:val="1"/>
      <w:marLeft w:val="0"/>
      <w:marRight w:val="0"/>
      <w:marTop w:val="0"/>
      <w:marBottom w:val="0"/>
      <w:divBdr>
        <w:top w:val="none" w:sz="0" w:space="0" w:color="auto"/>
        <w:left w:val="none" w:sz="0" w:space="0" w:color="auto"/>
        <w:bottom w:val="none" w:sz="0" w:space="0" w:color="auto"/>
        <w:right w:val="none" w:sz="0" w:space="0" w:color="auto"/>
      </w:divBdr>
    </w:div>
    <w:div w:id="1390299208">
      <w:bodyDiv w:val="1"/>
      <w:marLeft w:val="0"/>
      <w:marRight w:val="0"/>
      <w:marTop w:val="0"/>
      <w:marBottom w:val="0"/>
      <w:divBdr>
        <w:top w:val="none" w:sz="0" w:space="0" w:color="auto"/>
        <w:left w:val="none" w:sz="0" w:space="0" w:color="auto"/>
        <w:bottom w:val="none" w:sz="0" w:space="0" w:color="auto"/>
        <w:right w:val="none" w:sz="0" w:space="0" w:color="auto"/>
      </w:divBdr>
    </w:div>
    <w:div w:id="140183129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056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890791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0737314">
      <w:bodyDiv w:val="1"/>
      <w:marLeft w:val="0"/>
      <w:marRight w:val="0"/>
      <w:marTop w:val="0"/>
      <w:marBottom w:val="0"/>
      <w:divBdr>
        <w:top w:val="none" w:sz="0" w:space="0" w:color="auto"/>
        <w:left w:val="none" w:sz="0" w:space="0" w:color="auto"/>
        <w:bottom w:val="none" w:sz="0" w:space="0" w:color="auto"/>
        <w:right w:val="none" w:sz="0" w:space="0" w:color="auto"/>
      </w:divBdr>
    </w:div>
    <w:div w:id="207804677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2892717">
      <w:bodyDiv w:val="1"/>
      <w:marLeft w:val="0"/>
      <w:marRight w:val="0"/>
      <w:marTop w:val="0"/>
      <w:marBottom w:val="0"/>
      <w:divBdr>
        <w:top w:val="none" w:sz="0" w:space="0" w:color="auto"/>
        <w:left w:val="none" w:sz="0" w:space="0" w:color="auto"/>
        <w:bottom w:val="none" w:sz="0" w:space="0" w:color="auto"/>
        <w:right w:val="none" w:sz="0" w:space="0" w:color="auto"/>
      </w:divBdr>
      <w:divsChild>
        <w:div w:id="75324755">
          <w:marLeft w:val="-105"/>
          <w:marRight w:val="-105"/>
          <w:marTop w:val="0"/>
          <w:marBottom w:val="0"/>
          <w:divBdr>
            <w:top w:val="none" w:sz="0" w:space="0" w:color="auto"/>
            <w:left w:val="none" w:sz="0" w:space="0" w:color="auto"/>
            <w:bottom w:val="none" w:sz="0" w:space="0" w:color="auto"/>
            <w:right w:val="none" w:sz="0" w:space="0" w:color="auto"/>
          </w:divBdr>
          <w:divsChild>
            <w:div w:id="1535315235">
              <w:marLeft w:val="0"/>
              <w:marRight w:val="0"/>
              <w:marTop w:val="0"/>
              <w:marBottom w:val="0"/>
              <w:divBdr>
                <w:top w:val="none" w:sz="0" w:space="0" w:color="auto"/>
                <w:left w:val="none" w:sz="0" w:space="0" w:color="auto"/>
                <w:bottom w:val="none" w:sz="0" w:space="0" w:color="auto"/>
                <w:right w:val="none" w:sz="0" w:space="0" w:color="auto"/>
              </w:divBdr>
              <w:divsChild>
                <w:div w:id="12866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ott\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Project One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Sna211</b:Tag>
    <b:SourceType>DocumentFromInternetSite</b:SourceType>
    <b:Guid>{E021335F-23EF-404E-8743-D3262E0D0F5B}</b:Guid>
    <b:Title>Snapdragon Neural Processing Engine SDK</b:Title>
    <b:InternetSiteTitle>Qualcomm Developer Network</b:InternetSiteTitle>
    <b:Year>2021</b:Year>
    <b:Month>January</b:Month>
    <b:URL>https://developer.qualcomm.com/docs/snpe/overview.html</b:URL>
    <b:RefOrder>3</b:RefOrder>
  </b:Source>
  <b:Source>
    <b:Tag>Hor20</b:Tag>
    <b:SourceType>JournalArticle</b:SourceType>
    <b:Guid>{74B260DE-BC44-4CA4-BFE3-30DD00C208D6}</b:Guid>
    <b:Title>In 2020, neural chips helped smartphones finally eclipse pro cameras</b:Title>
    <b:Year>2020</b:Year>
    <b:Author>
      <b:Author>
        <b:NameList>
          <b:Person>
            <b:Last>Horwitz</b:Last>
            <b:First>Jeremy</b:First>
          </b:Person>
        </b:NameList>
      </b:Author>
    </b:Author>
    <b:JournalName>VentureBeat</b:JournalName>
    <b:RefOrder>1</b:RefOrder>
  </b:Source>
  <b:Source>
    <b:Tag>App21</b:Tag>
    <b:SourceType>InternetSite</b:SourceType>
    <b:Guid>{70EADDF7-4FD5-4445-AFE2-26D72CFA29FE}</b:Guid>
    <b:Title>iPhone 12 Specs</b:Title>
    <b:Year>2021</b:Year>
    <b:Author>
      <b:Author>
        <b:Corporate>Apple</b:Corporate>
      </b:Author>
    </b:Author>
    <b:InternetSiteTitle>Apple</b:InternetSiteTitle>
    <b:Month>January</b:Month>
    <b:URL>https://www.apple.com/iphone-12/specs/</b:URL>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6306DB714CAE3478D9300CEAB90D16B" ma:contentTypeVersion="4" ma:contentTypeDescription="Create a new document." ma:contentTypeScope="" ma:versionID="1614600976574b0e41c41293d36ff462">
  <xsd:schema xmlns:xsd="http://www.w3.org/2001/XMLSchema" xmlns:xs="http://www.w3.org/2001/XMLSchema" xmlns:p="http://schemas.microsoft.com/office/2006/metadata/properties" xmlns:ns3="d41a8ff3-66fe-4010-8610-364c364cd006" targetNamespace="http://schemas.microsoft.com/office/2006/metadata/properties" ma:root="true" ma:fieldsID="db3b375d93f5d30440c6b6f5c42627c4" ns3:_="">
    <xsd:import namespace="d41a8ff3-66fe-4010-8610-364c364cd00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a8ff3-66fe-4010-8610-364c364cd0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13E235-D896-46FB-A0EE-7A41C467BD0C}">
  <ds:schemaRefs>
    <ds:schemaRef ds:uri="http://schemas.openxmlformats.org/officeDocument/2006/bibliography"/>
  </ds:schemaRefs>
</ds:datastoreItem>
</file>

<file path=customXml/itemProps3.xml><?xml version="1.0" encoding="utf-8"?>
<ds:datastoreItem xmlns:ds="http://schemas.openxmlformats.org/officeDocument/2006/customXml" ds:itemID="{D8237CF4-918F-43ED-A64F-A1EDAF280A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3BBD0-2730-4301-A3DD-0714EE11C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a8ff3-66fe-4010-8610-364c364cd0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212596-FE87-4A29-B4AF-987BDA90C8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48</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Scott Laboe</dc:creator>
  <cp:keywords/>
  <dc:description/>
  <cp:lastModifiedBy>Laboe, Scott</cp:lastModifiedBy>
  <cp:revision>3</cp:revision>
  <dcterms:created xsi:type="dcterms:W3CDTF">2021-04-14T23:33:00Z</dcterms:created>
  <dcterms:modified xsi:type="dcterms:W3CDTF">2021-04-15T00:21:00Z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0x01010066306DB714CAE3478D9300CEAB90D16B</vt:lpwstr>
  </property>
</Properties>
</file>