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THE TEXAS CONSTITUTION</w:t>
      </w:r>
    </w:p>
    <w:p w:rsidR="003F3435" w:rsidRDefault="0032493E">
      <w:pPr>
        <w:spacing w:line="480" w:lineRule="auto"/>
        <w:jc w:val="center"/>
      </w:pPr>
      <w:r>
        <w:t xml:space="preserve">PREAMBLE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Humbly invoking the blessings of Almighty God, the people of the State of Texas, do ordain and establish this Constitution.</w:t>
      </w:r>
    </w:p>
    <w:p w:rsidR="003F3435" w:rsidRDefault="0032493E">
      <w:pPr>
        <w:spacing w:line="480" w:lineRule="auto"/>
        <w:jc w:val="both"/>
      </w:pPr>
      <w:r>
        <w:t xml:space="preserve"> 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