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293.  COUNTY HEALTH CARE PROVIDER PARTICIPATION PROGRAM IN CERTAIN COUNTIES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"Institutional health care provider" means a nonpublic hospital that provides inpatient hospital services.</w:t>
      </w:r>
    </w:p>
    <w:p w:rsidR="003F3435" w:rsidRDefault="0032493E">
      <w:pPr>
        <w:spacing w:line="480" w:lineRule="auto"/>
        <w:ind w:firstLine="1440"/>
        <w:jc w:val="both"/>
      </w:pPr>
      <w:r>
        <w:t xml:space="preserve">(2)</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(3)</w:t>
      </w:r>
      <w:r xml:space="preserve">
        <w:t> </w:t>
      </w:r>
      <w:r xml:space="preserve">
        <w:t> </w:t>
      </w:r>
      <w:r>
        <w:t xml:space="preserve">"Program" means the county health care provider participation program authorized by this chapter.</w:t>
      </w:r>
    </w:p>
    <w:p w:rsidR="003F3435" w:rsidRDefault="0032493E">
      <w:pPr>
        <w:spacing w:line="480" w:lineRule="auto"/>
        <w:jc w:val="both"/>
      </w:pPr>
      <w:r>
        <w:t xml:space="preserve">Added by Acts 2015, 84th Leg., R.S., Ch. 873 (H.B. </w:t>
      </w:r>
      <w:hyperlink w:docLocation="table" r:id="rId14">
        <w:r>
          <w:rPr>
            <w:rStyle w:val="Hyperlink"/>
          </w:rPr>
          <w:t>3175</w:t>
        </w:r>
      </w:hyperlink>
      <w:r>
        <w:t xml:space="preserve">), Sec. 1, eff. June 18,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15">
        <w:r>
          <w:rPr>
            <w:rStyle w:val="Hyperlink"/>
          </w:rPr>
          <w:t>1462</w:t>
        </w:r>
      </w:hyperlink>
      <w:r>
        <w:t xml:space="preserve">), Sec. 10,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293.002.</w:t>
      </w:r>
      <w:r xml:space="preserve">
        <w:t> </w:t>
      </w:r>
      <w:r xml:space="preserve">
        <w:t> </w:t>
      </w:r>
      <w:r>
        <w:t xml:space="preserve">APPLICABILITY.</w:t>
      </w:r>
      <w:r xml:space="preserve">
        <w:t> </w:t>
      </w:r>
      <w:r xml:space="preserve">
        <w:t> </w:t>
      </w:r>
      <w:r>
        <w:t xml:space="preserve">This chapter applies only to a county that:</w:t>
      </w:r>
    </w:p>
    <w:p w:rsidR="003F3435" w:rsidRDefault="0032493E">
      <w:pPr>
        <w:spacing w:line="480" w:lineRule="auto"/>
        <w:ind w:firstLine="1440"/>
        <w:jc w:val="both"/>
      </w:pPr>
      <w:r>
        <w:t xml:space="preserve">(1)</w:t>
      </w:r>
      <w:r xml:space="preserve">
        <w:t> </w:t>
      </w:r>
      <w:r xml:space="preserve">
        <w:t> </w:t>
      </w:r>
      <w:r>
        <w:t xml:space="preserve">is not served by a hospital district or a public hospital;</w:t>
      </w:r>
    </w:p>
    <w:p w:rsidR="003F3435" w:rsidRDefault="0032493E">
      <w:pPr>
        <w:spacing w:line="480" w:lineRule="auto"/>
        <w:ind w:firstLine="1440"/>
        <w:jc w:val="both"/>
      </w:pPr>
      <w:r>
        <w:t xml:space="preserve">(2)</w:t>
      </w:r>
      <w:r xml:space="preserve">
        <w:t> </w:t>
      </w:r>
      <w:r xml:space="preserve">
        <w:t> </w:t>
      </w:r>
      <w:r>
        <w:t xml:space="preserve">borders the county in which the State Capitol is located; and</w:t>
      </w:r>
    </w:p>
    <w:p w:rsidR="003F3435" w:rsidRDefault="0032493E">
      <w:pPr>
        <w:spacing w:line="480" w:lineRule="auto"/>
        <w:ind w:firstLine="1440"/>
        <w:jc w:val="both"/>
      </w:pPr>
      <w:r>
        <w:t xml:space="preserve">(3)</w:t>
      </w:r>
      <w:r xml:space="preserve">
        <w:t> </w:t>
      </w:r>
      <w:r xml:space="preserve">
        <w:t> </w:t>
      </w:r>
      <w:r>
        <w:t xml:space="preserve">has a population of more than 100,000 but less than 300,000.</w:t>
      </w:r>
    </w:p>
    <w:p w:rsidR="003F3435" w:rsidRDefault="0032493E">
      <w:pPr>
        <w:spacing w:line="480" w:lineRule="auto"/>
        <w:jc w:val="both"/>
      </w:pPr>
      <w:r>
        <w:t xml:space="preserve">Added by Acts 2015, 84th Leg., R.S., Ch. 873 (H.B. </w:t>
      </w:r>
      <w:hyperlink w:docLocation="table" r:id="rId16">
        <w:r>
          <w:rPr>
            <w:rStyle w:val="Hyperlink"/>
          </w:rPr>
          <w:t>3175</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293.003.</w:t>
      </w:r>
      <w:r xml:space="preserve">
        <w:t> </w:t>
      </w:r>
      <w:r xml:space="preserve">
        <w:t> </w:t>
      </w:r>
      <w:r>
        <w:t xml:space="preserve">COUNTY HEALTH CARE PROVIDER PARTICIPATION PROGRAM; PARTICIPATION IN PROGRAM.  (a)</w:t>
      </w:r>
      <w:r xml:space="preserve">
        <w:t> </w:t>
      </w:r>
      <w:r xml:space="preserve">
        <w:t> </w:t>
      </w:r>
      <w:r>
        <w:t xml:space="preserve">A county health care provider participation program authorizes a county to collect a mandatory payment from each institutional health care provider located in the county to be deposited in a local provider participation fund established by the county.</w:t>
      </w:r>
      <w:r xml:space="preserve">
        <w:t> </w:t>
      </w:r>
      <w:r xml:space="preserve">
        <w:t> </w:t>
      </w:r>
      <w:r>
        <w:t xml:space="preserve">Money in the fund may be used by the county to fund certain intergovernmental transfers and indigent care programs as provided by this chapter.</w:t>
      </w:r>
    </w:p>
    <w:p w:rsidR="003F3435" w:rsidRDefault="0032493E">
      <w:pPr>
        <w:spacing w:line="480" w:lineRule="auto"/>
        <w:ind w:firstLine="720"/>
        <w:jc w:val="both"/>
      </w:pPr>
      <w:r>
        <w:t xml:space="preserve">(b)</w:t>
      </w:r>
      <w:r xml:space="preserve">
        <w:t> </w:t>
      </w:r>
      <w:r xml:space="preserve">
        <w:t> </w:t>
      </w:r>
      <w:r>
        <w:t xml:space="preserve">The commissioners court may adopt an order authorizing a county to participate in the program, subject to the limitations provided by this chapter.</w:t>
      </w:r>
    </w:p>
    <w:p w:rsidR="003F3435" w:rsidRDefault="0032493E">
      <w:pPr>
        <w:spacing w:line="480" w:lineRule="auto"/>
        <w:jc w:val="both"/>
      </w:pPr>
      <w:r>
        <w:t xml:space="preserve">Added by Acts 2015, 84th Leg., R.S., Ch. 873 (H.B. </w:t>
      </w:r>
      <w:hyperlink w:docLocation="table" r:id="rId17">
        <w:r>
          <w:rPr>
            <w:rStyle w:val="Hyperlink"/>
          </w:rPr>
          <w:t>3175</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POWERS AND DUTIES OF COMMISSIONERS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293.051.</w:t>
      </w:r>
      <w:r xml:space="preserve">
        <w:t> </w:t>
      </w:r>
      <w:r xml:space="preserve">
        <w:t> </w:t>
      </w:r>
      <w:r>
        <w:t xml:space="preserve">LIMITATION ON AUTHORITY TO REQUIRE MANDATORY PAYMENT.</w:t>
      </w:r>
      <w:r xml:space="preserve">
        <w:t> </w:t>
      </w:r>
      <w:r xml:space="preserve">
        <w:t> </w:t>
      </w:r>
      <w:r>
        <w:t xml:space="preserve">The commissioners court of a county may require a mandatory payment authorized under this chapter by an institutional health care provider in the county only in the manner provided by this chapter.</w:t>
      </w:r>
    </w:p>
    <w:p w:rsidR="003F3435" w:rsidRDefault="0032493E">
      <w:pPr>
        <w:spacing w:line="480" w:lineRule="auto"/>
        <w:jc w:val="both"/>
      </w:pPr>
      <w:r>
        <w:t xml:space="preserve">Added by Acts 2015, 84th Leg., R.S., Ch. 873 (H.B. </w:t>
      </w:r>
      <w:hyperlink w:docLocation="table" r:id="rId18">
        <w:r>
          <w:rPr>
            <w:rStyle w:val="Hyperlink"/>
          </w:rPr>
          <w:t>3175</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293.052.</w:t>
      </w:r>
      <w:r xml:space="preserve">
        <w:t> </w:t>
      </w:r>
      <w:r xml:space="preserve">
        <w:t> </w:t>
      </w:r>
      <w:r>
        <w:t xml:space="preserve">MAJORITY VOTE REQUIRED.</w:t>
      </w:r>
      <w:r xml:space="preserve">
        <w:t> </w:t>
      </w:r>
      <w:r xml:space="preserve">
        <w:t> </w:t>
      </w:r>
      <w:r>
        <w:t xml:space="preserve">The commissioners court of a county may not authorize the county to collect a mandatory payment authorized under this chapter without an affirmative vote of a majority of the members of the commissioners court.</w:t>
      </w:r>
    </w:p>
    <w:p w:rsidR="003F3435" w:rsidRDefault="0032493E">
      <w:pPr>
        <w:spacing w:line="480" w:lineRule="auto"/>
        <w:jc w:val="both"/>
      </w:pPr>
      <w:r>
        <w:t xml:space="preserve">Added by Acts 2015, 84th Leg., R.S., Ch. 873 (H.B. </w:t>
      </w:r>
      <w:hyperlink w:docLocation="table" r:id="rId19">
        <w:r>
          <w:rPr>
            <w:rStyle w:val="Hyperlink"/>
          </w:rPr>
          <w:t>3175</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293.053.</w:t>
      </w:r>
      <w:r xml:space="preserve">
        <w:t> </w:t>
      </w:r>
      <w:r xml:space="preserve">
        <w:t> </w:t>
      </w:r>
      <w:r>
        <w:t xml:space="preserve">RULES AND PROCEDURES.</w:t>
      </w:r>
      <w:r xml:space="preserve">
        <w:t> </w:t>
      </w:r>
      <w:r xml:space="preserve">
        <w:t> </w:t>
      </w:r>
      <w:r>
        <w:t xml:space="preserve">After the commissioners court has voted to require a mandatory payment authorized under this chapter, the commissioners court may adopt rules relating to the administration of the mandatory payment.</w:t>
      </w:r>
    </w:p>
    <w:p w:rsidR="003F3435" w:rsidRDefault="0032493E">
      <w:pPr>
        <w:spacing w:line="480" w:lineRule="auto"/>
        <w:jc w:val="both"/>
      </w:pPr>
      <w:r>
        <w:t xml:space="preserve">Added by Acts 2015, 84th Leg., R.S., Ch. 873 (H.B. </w:t>
      </w:r>
      <w:hyperlink w:docLocation="table" r:id="rId20">
        <w:r>
          <w:rPr>
            <w:rStyle w:val="Hyperlink"/>
          </w:rPr>
          <w:t>3175</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293.054.</w:t>
      </w:r>
      <w:r xml:space="preserve">
        <w:t> </w:t>
      </w:r>
      <w:r xml:space="preserve">
        <w:t> </w:t>
      </w:r>
      <w:r>
        <w:t xml:space="preserve">INSTITUTIONAL HEALTH CARE PROVIDER REPORTING; INSPECTION OF RECORDS.  (a)</w:t>
      </w:r>
      <w:r xml:space="preserve">
        <w:t> </w:t>
      </w:r>
      <w:r xml:space="preserve">
        <w:t> </w:t>
      </w:r>
      <w:r>
        <w:t xml:space="preserve">The commissioners court of a county that collects a mandatory payment authorized under this chapter shall require each institutional health care provider to submit to the county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ind w:firstLine="720"/>
        <w:jc w:val="both"/>
      </w:pPr>
      <w:r>
        <w:t xml:space="preserve">(b)</w:t>
      </w:r>
      <w:r xml:space="preserve">
        <w:t> </w:t>
      </w:r>
      <w:r xml:space="preserve">
        <w:t> </w:t>
      </w:r>
      <w:r>
        <w:t xml:space="preserve">The commissioners court of a county that collects a mandatory payment authorized under this chapter may inspect the records of an institutional health care provider to the extent necessary to ensure compliance with the requirements of Subsection (a).</w:t>
      </w:r>
    </w:p>
    <w:p w:rsidR="003F3435" w:rsidRDefault="0032493E">
      <w:pPr>
        <w:spacing w:line="480" w:lineRule="auto"/>
        <w:jc w:val="both"/>
      </w:pPr>
      <w:r>
        <w:t xml:space="preserve">Added by Acts 2015, 84th Leg., R.S., Ch. 873 (H.B. </w:t>
      </w:r>
      <w:hyperlink w:docLocation="table" r:id="rId21">
        <w:r>
          <w:rPr>
            <w:rStyle w:val="Hyperlink"/>
          </w:rPr>
          <w:t>3175</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293.101.</w:t>
      </w:r>
      <w:r xml:space="preserve">
        <w:t> </w:t>
      </w:r>
      <w:r xml:space="preserve">
        <w:t> </w:t>
      </w:r>
      <w:r>
        <w:t xml:space="preserve">HEARING.  (a)</w:t>
      </w:r>
      <w:r xml:space="preserve">
        <w:t> </w:t>
      </w:r>
      <w:r xml:space="preserve">
        <w:t> </w:t>
      </w:r>
      <w:r>
        <w:t xml:space="preserve">Each year, the commissioners court of a county that collects a mandatory payment authorized under this chapter shall hold a public hearing on the amounts of any mandatory payments that the commissioners court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commissioners court of the county shall publish notice of the hearing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A representative of a paying hospital is entitled to appear at the time and place designated in the public notice and to be heard regarding any matter related to the mandatory payments authorized under this chapter.</w:t>
      </w:r>
    </w:p>
    <w:p w:rsidR="003F3435" w:rsidRDefault="0032493E">
      <w:pPr>
        <w:spacing w:line="480" w:lineRule="auto"/>
        <w:jc w:val="both"/>
      </w:pPr>
      <w:r>
        <w:t xml:space="preserve">Added by Acts 2015, 84th Leg., R.S., Ch. 873 (H.B. </w:t>
      </w:r>
      <w:hyperlink w:docLocation="table" r:id="rId22">
        <w:r>
          <w:rPr>
            <w:rStyle w:val="Hyperlink"/>
          </w:rPr>
          <w:t>3175</w:t>
        </w:r>
      </w:hyperlink>
      <w:r>
        <w:t xml:space="preserve">), Sec. 1, eff. June 18,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23">
        <w:r>
          <w:rPr>
            <w:rStyle w:val="Hyperlink"/>
          </w:rPr>
          <w:t>1462</w:t>
        </w:r>
      </w:hyperlink>
      <w:r>
        <w:t xml:space="preserve">), Sec. 11,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293.102.</w:t>
      </w:r>
      <w:r xml:space="preserve">
        <w:t> </w:t>
      </w:r>
      <w:r xml:space="preserve">
        <w:t> </w:t>
      </w:r>
      <w:r>
        <w:t xml:space="preserve">DEPOSITORY.  (a)</w:t>
      </w:r>
      <w:r xml:space="preserve">
        <w:t> </w:t>
      </w:r>
      <w:r xml:space="preserve">
        <w:t> </w:t>
      </w:r>
      <w:r>
        <w:t xml:space="preserve">The commissioners court of each county that collects a mandatory payment authorized under this chapter by resolution shall designate one or more banks located in the county as the depository for mandatory payments received by the county.</w:t>
      </w:r>
      <w:r xml:space="preserve">
        <w:t> </w:t>
      </w:r>
      <w:r xml:space="preserve">
        <w:t> </w:t>
      </w:r>
      <w:r>
        <w:t xml:space="preserve">A bank designated as a depository serves for two years or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a county under this chapter, including the revenue from mandatory payments remaining after discounts and fees for assessing and collecting the payments are deducted, shall be deposited with the county depository in the county's local provider participation fund and may be withdrawn only as provided by this chapter.</w:t>
      </w:r>
    </w:p>
    <w:p w:rsidR="003F3435" w:rsidRDefault="0032493E">
      <w:pPr>
        <w:spacing w:line="480" w:lineRule="auto"/>
        <w:ind w:firstLine="720"/>
        <w:jc w:val="both"/>
      </w:pPr>
      <w:r>
        <w:t xml:space="preserve">(c)</w:t>
      </w:r>
      <w:r xml:space="preserve">
        <w:t> </w:t>
      </w:r>
      <w:r xml:space="preserve">
        <w:t> </w:t>
      </w:r>
      <w:r>
        <w:t xml:space="preserve">All funds under this chapter shall be secured in the manner provided for securing county funds.</w:t>
      </w:r>
    </w:p>
    <w:p w:rsidR="003F3435" w:rsidRDefault="0032493E">
      <w:pPr>
        <w:spacing w:line="480" w:lineRule="auto"/>
        <w:jc w:val="both"/>
      </w:pPr>
      <w:r>
        <w:t xml:space="preserve">Added by Acts 2015, 84th Leg., R.S., Ch. 873 (H.B. </w:t>
      </w:r>
      <w:hyperlink w:docLocation="table" r:id="rId24">
        <w:r>
          <w:rPr>
            <w:rStyle w:val="Hyperlink"/>
          </w:rPr>
          <w:t>3175</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293.103.</w:t>
      </w:r>
      <w:r xml:space="preserve">
        <w:t> </w:t>
      </w:r>
      <w:r xml:space="preserve">
        <w:t> </w:t>
      </w:r>
      <w:r>
        <w:t xml:space="preserve">LOCAL PROVIDER PARTICIPATION FUND; AUTHORIZED USES OF MONEY.  (a)</w:t>
      </w:r>
      <w:r xml:space="preserve">
        <w:t> </w:t>
      </w:r>
      <w:r xml:space="preserve">
        <w:t> </w:t>
      </w:r>
      <w:r>
        <w:t xml:space="preserve">Each county that collects a mandatory payment authorized under this chapter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of a county consists of:</w:t>
      </w:r>
    </w:p>
    <w:p w:rsidR="003F3435" w:rsidRDefault="0032493E">
      <w:pPr>
        <w:spacing w:line="480" w:lineRule="auto"/>
        <w:ind w:firstLine="1440"/>
        <w:jc w:val="both"/>
      </w:pPr>
      <w:r>
        <w:t xml:space="preserve">(1)</w:t>
      </w:r>
      <w:r xml:space="preserve">
        <w:t> </w:t>
      </w:r>
      <w:r xml:space="preserve">
        <w:t> </w:t>
      </w:r>
      <w:r>
        <w:t xml:space="preserve">all revenue received by the county attributable to mandatory payments authorized under this chapter, including any penalties and interest attributable to delinquent payments;</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from the county to the state for the purpose of providing the nonfederal share of Medicaid supplemental payment program payments,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county to the state to provide:</w:t>
      </w:r>
    </w:p>
    <w:p w:rsidR="003F3435" w:rsidRDefault="0032493E">
      <w:pPr>
        <w:spacing w:line="480" w:lineRule="auto"/>
        <w:ind w:firstLine="2160"/>
        <w:jc w:val="both"/>
      </w:pPr>
      <w:r>
        <w:t xml:space="preserve">(A)</w:t>
      </w:r>
      <w:r xml:space="preserve">
        <w:t> </w:t>
      </w:r>
      <w:r xml:space="preserve">
        <w:t> </w:t>
      </w:r>
      <w:r>
        <w:t xml:space="preserve">the nonfederal share of a Medicaid supplemental payment program authorized under the state Medicaid plan, the Texas Healthcare Transformation and Quality Improvement Program waiver issued under Section 1115 of the federal Social Security Act (42 U.S.C. Section 1315), or a successor waiver program authorizing similar Medicaid supplemental payment programs; or</w:t>
      </w:r>
    </w:p>
    <w:p w:rsidR="003F3435" w:rsidRDefault="0032493E">
      <w:pPr>
        <w:spacing w:line="480" w:lineRule="auto"/>
        <w:ind w:firstLine="2160"/>
        <w:jc w:val="both"/>
      </w:pPr>
      <w:r>
        <w:t xml:space="preserve">(B)</w:t>
      </w:r>
      <w:r xml:space="preserve">
        <w:t> </w:t>
      </w:r>
      <w:r xml:space="preserve">
        <w:t> </w:t>
      </w:r>
      <w:r>
        <w:t xml:space="preserve">payments to Medicaid managed care organizations that are dedicated for payment to hospitals;</w:t>
      </w:r>
    </w:p>
    <w:p w:rsidR="003F3435" w:rsidRDefault="0032493E">
      <w:pPr>
        <w:spacing w:line="480" w:lineRule="auto"/>
        <w:ind w:firstLine="1440"/>
        <w:jc w:val="both"/>
      </w:pPr>
      <w:r>
        <w:t xml:space="preserve">(2)</w:t>
      </w:r>
      <w:r xml:space="preserve">
        <w:t> </w:t>
      </w:r>
      <w:r xml:space="preserve">
        <w:t> </w:t>
      </w:r>
      <w:r>
        <w:t xml:space="preserve">subsidize indigent programs;</w:t>
      </w:r>
    </w:p>
    <w:p w:rsidR="003F3435" w:rsidRDefault="0032493E">
      <w:pPr>
        <w:spacing w:line="480" w:lineRule="auto"/>
        <w:ind w:firstLine="1440"/>
        <w:jc w:val="both"/>
      </w:pPr>
      <w:r>
        <w:t xml:space="preserve">(3)</w:t>
      </w:r>
      <w:r xml:space="preserve">
        <w:t> </w:t>
      </w:r>
      <w:r xml:space="preserve">
        <w:t> </w:t>
      </w:r>
      <w:r>
        <w:t xml:space="preserve">pay the administrative expenses of the county solely for activities under this chapter;</w:t>
      </w:r>
    </w:p>
    <w:p w:rsidR="003F3435" w:rsidRDefault="0032493E">
      <w:pPr>
        <w:spacing w:line="480" w:lineRule="auto"/>
        <w:ind w:firstLine="1440"/>
        <w:jc w:val="both"/>
      </w:pPr>
      <w:r>
        <w:t xml:space="preserve">(4)</w:t>
      </w:r>
      <w:r xml:space="preserve">
        <w:t> </w:t>
      </w:r>
      <w:r xml:space="preserve">
        <w:t> </w:t>
      </w:r>
      <w:r>
        <w:t xml:space="preserve">refund a portion of a mandatory payment collected in error from a paying hospital;</w:t>
      </w:r>
    </w:p>
    <w:p w:rsidR="003F3435" w:rsidRDefault="0032493E">
      <w:pPr>
        <w:spacing w:line="480" w:lineRule="auto"/>
        <w:ind w:firstLine="1440"/>
        <w:jc w:val="both"/>
      </w:pPr>
      <w:r>
        <w:t xml:space="preserve">(5)</w:t>
      </w:r>
      <w:r xml:space="preserve">
        <w:t> </w:t>
      </w:r>
      <w:r xml:space="preserve">
        <w:t> </w:t>
      </w:r>
      <w:r>
        <w:t xml:space="preserve">refund to paying hospitals the proportionate share of money received by the county from the Health and Human Services Commission that is not used to fund the nonfederal share of Medicaid supplemental payment program payments; and</w:t>
      </w:r>
    </w:p>
    <w:p w:rsidR="003F3435" w:rsidRDefault="0032493E">
      <w:pPr>
        <w:spacing w:line="480" w:lineRule="auto"/>
        <w:ind w:firstLine="1440"/>
        <w:jc w:val="both"/>
      </w:pPr>
      <w:r>
        <w:t xml:space="preserve">(6)</w:t>
      </w:r>
      <w:r xml:space="preserve">
        <w:t> </w:t>
      </w:r>
      <w:r xml:space="preserve">
        <w:t> </w:t>
      </w:r>
      <w:r>
        <w:t xml:space="preserve">refund to paying hospitals the proportionate share of money that the county determines cannot be used to fund the nonfederal share of Medicaid supplemental payment program payments.</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county funds.</w:t>
      </w:r>
    </w:p>
    <w:p w:rsidR="003F3435" w:rsidRDefault="0032493E">
      <w:pPr>
        <w:spacing w:line="480" w:lineRule="auto"/>
        <w:ind w:firstLine="720"/>
        <w:jc w:val="both"/>
      </w:pPr>
      <w:r>
        <w:t xml:space="preserve">(e)</w:t>
      </w:r>
      <w:r xml:space="preserve">
        <w:t> </w:t>
      </w:r>
      <w:r xml:space="preserve">
        <w:t> </w:t>
      </w:r>
      <w:r>
        <w:t xml:space="preserve">An intergovernmental transfer of funds described by Subsection (c)(1) and any funds received by the county as a result of an intergovernmental transfer described by that subsection may not be used by the county or any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2015, 84th Leg., R.S., Ch. 873 (H.B. </w:t>
      </w:r>
      <w:hyperlink w:docLocation="table" r:id="rId25">
        <w:r>
          <w:rPr>
            <w:rStyle w:val="Hyperlink"/>
          </w:rPr>
          <w:t>3175</w:t>
        </w:r>
      </w:hyperlink>
      <w:r>
        <w:t xml:space="preserve">), Sec. 1, eff. June 18,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26">
        <w:r>
          <w:rPr>
            <w:rStyle w:val="Hyperlink"/>
          </w:rPr>
          <w:t>1462</w:t>
        </w:r>
      </w:hyperlink>
      <w:r>
        <w:t xml:space="preserve">), Sec. 12, eff. June 12, 2017.</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293.151.</w:t>
      </w:r>
      <w:r xml:space="preserve">
        <w:t> </w:t>
      </w:r>
      <w:r xml:space="preserve">
        <w:t> </w:t>
      </w:r>
      <w:r>
        <w:t xml:space="preserve">MANDATORY PAYMENTS BASED ON PAYING HOSPITAL NET PATIENT REVENUE.  (a)</w:t>
      </w:r>
      <w:r xml:space="preserve">
        <w:t> </w:t>
      </w:r>
      <w:r xml:space="preserve">
        <w:t> </w:t>
      </w:r>
      <w:r>
        <w:t xml:space="preserve">Except as provided by Subsection (e), the commissioners court of a county that collects a mandatory payment authorized under this chapter may require an annual mandatory payment to be assessed quarterly on the net patient revenue of each institutional health care provider located in the county.</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fiscal year ending in 2014.</w:t>
      </w:r>
      <w:r xml:space="preserve">
        <w:t> </w:t>
      </w:r>
      <w:r xml:space="preserve">
        <w:t> </w:t>
      </w:r>
      <w:r>
        <w:t xml:space="preserve">The county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hospital in the county.</w:t>
      </w:r>
      <w:r xml:space="preserve">
        <w:t> </w:t>
      </w:r>
      <w:r xml:space="preserve">
        <w:t> </w:t>
      </w:r>
      <w:r>
        <w:t xml:space="preserve">A mandatory payment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The commissioners court of a county that collects a mandatory payment authorized under this chapter shall set the amount of the mandatory payment.</w:t>
      </w:r>
      <w:r xml:space="preserve">
        <w:t> </w:t>
      </w:r>
      <w:r xml:space="preserve">
        <w:t> </w:t>
      </w:r>
      <w:r>
        <w:t xml:space="preserve">The amount of the mandatory payment required of each paying hospital may not exceed an amount that, when added to the amount of the mandatory payments required from all other paying hospitals in the county, equals an amount of revenue that exceeds six percent of the aggregate net patient revenue of all paying hospitals in the county.</w:t>
      </w:r>
    </w:p>
    <w:p w:rsidR="003F3435" w:rsidRDefault="0032493E">
      <w:pPr>
        <w:spacing w:line="480" w:lineRule="auto"/>
        <w:ind w:firstLine="720"/>
        <w:jc w:val="both"/>
      </w:pPr>
      <w:r>
        <w:t xml:space="preserve">(d)</w:t>
      </w:r>
      <w:r xml:space="preserve">
        <w:t> </w:t>
      </w:r>
      <w:r xml:space="preserve">
        <w:t> </w:t>
      </w:r>
      <w:r>
        <w:t xml:space="preserve">Subject to the maximum amount prescribed by Subsection (c), the commissioners court of a county that collects a mandatory payment authorized under this chapter shall set the mandatory payments in amounts that in the aggregate will generate sufficient revenue to cover the administrative expenses of the county for activities under this chapter, to fund the nonfederal share of a Medicaid supplemental payment program, and to pay for indigent programs, except that the amount of revenue from mandatory payments used for administrative expenses of the county for activities under this chapter in a year may not exceed the lesser of four percent of the total revenue generated from the mandatory payment or $20,000.</w:t>
      </w:r>
    </w:p>
    <w:p w:rsidR="003F3435" w:rsidRDefault="0032493E">
      <w:pPr>
        <w:spacing w:line="480" w:lineRule="auto"/>
        <w:ind w:firstLine="720"/>
        <w:jc w:val="both"/>
      </w:pPr>
      <w:r>
        <w:t xml:space="preserve">(e)</w:t>
      </w:r>
      <w:r xml:space="preserve">
        <w:t> </w:t>
      </w:r>
      <w:r xml:space="preserve">
        <w:t> </w:t>
      </w:r>
      <w:r>
        <w:t xml:space="preserve">A paying hospital may not add a mandatory payment required under this section as a surcharge to a patient.</w:t>
      </w:r>
    </w:p>
    <w:p w:rsidR="003F3435" w:rsidRDefault="0032493E">
      <w:pPr>
        <w:spacing w:line="480" w:lineRule="auto"/>
        <w:jc w:val="both"/>
      </w:pPr>
      <w:r>
        <w:t xml:space="preserve">Added by Acts 2015, 84th Leg., R.S., Ch. 873 (H.B. </w:t>
      </w:r>
      <w:hyperlink w:docLocation="table" r:id="rId27">
        <w:r>
          <w:rPr>
            <w:rStyle w:val="Hyperlink"/>
          </w:rPr>
          <w:t>3175</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293.152.</w:t>
      </w:r>
      <w:r xml:space="preserve">
        <w:t> </w:t>
      </w:r>
      <w:r xml:space="preserve">
        <w:t> </w:t>
      </w:r>
      <w:r>
        <w:t xml:space="preserve">ASSESSMENT AND COLLECTION OF MANDATORY PAYMENTS.</w:t>
      </w:r>
      <w:r xml:space="preserve">
        <w:t> </w:t>
      </w:r>
      <w:r xml:space="preserve">
        <w:t> </w:t>
      </w:r>
      <w:r>
        <w:t xml:space="preserve">The county may collect or, using a competitive bidding process, contract for the assessment and collection of mandatory payments authorized under this chapter.</w:t>
      </w:r>
    </w:p>
    <w:p w:rsidR="003F3435" w:rsidRDefault="0032493E">
      <w:pPr>
        <w:spacing w:line="480" w:lineRule="auto"/>
        <w:jc w:val="both"/>
      </w:pPr>
      <w:r>
        <w:t xml:space="preserve">Added by Acts 2015, 84th Leg., R.S., Ch. 873 (H.B. </w:t>
      </w:r>
      <w:hyperlink w:docLocation="table" r:id="rId28">
        <w:r>
          <w:rPr>
            <w:rStyle w:val="Hyperlink"/>
          </w:rPr>
          <w:t>3175</w:t>
        </w:r>
      </w:hyperlink>
      <w:r>
        <w:t xml:space="preserve">), Sec. 1, eff. June 18,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29">
        <w:r>
          <w:rPr>
            <w:rStyle w:val="Hyperlink"/>
          </w:rPr>
          <w:t>1462</w:t>
        </w:r>
      </w:hyperlink>
      <w:r>
        <w:t xml:space="preserve">), Sec. 13,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293.153.</w:t>
      </w:r>
      <w:r xml:space="preserve">
        <w:t> </w:t>
      </w:r>
      <w:r xml:space="preserve">
        <w:t> </w:t>
      </w:r>
      <w:r>
        <w:t xml:space="preserve">INTEREST, PENALTIES, AND DISCOUNTS.</w:t>
      </w:r>
      <w:r xml:space="preserve">
        <w:t> </w:t>
      </w:r>
      <w:r xml:space="preserve">
        <w:t> </w:t>
      </w:r>
      <w:r>
        <w:t xml:space="preserve">Interest, penalties, and discounts on mandatory payments required under this chapter are governed by the law applicable to county ad valorem taxes.</w:t>
      </w:r>
    </w:p>
    <w:p w:rsidR="003F3435" w:rsidRDefault="0032493E">
      <w:pPr>
        <w:spacing w:line="480" w:lineRule="auto"/>
        <w:jc w:val="both"/>
      </w:pPr>
      <w:r>
        <w:t xml:space="preserve">Added by Acts 2015, 84th Leg., R.S., Ch. 873 (H.B. </w:t>
      </w:r>
      <w:hyperlink w:docLocation="table" r:id="rId30">
        <w:r>
          <w:rPr>
            <w:rStyle w:val="Hyperlink"/>
          </w:rPr>
          <w:t>3175</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293.154.</w:t>
      </w:r>
      <w:r xml:space="preserve">
        <w:t> </w:t>
      </w:r>
      <w:r xml:space="preserve">
        <w:t> </w:t>
      </w:r>
      <w:r>
        <w:t xml:space="preserve">PURPOSE; CORRECTION OF INVALID PROVISION OR PROCEDURE.  (a)</w:t>
      </w:r>
      <w:r xml:space="preserve">
        <w:t> </w:t>
      </w:r>
      <w:r xml:space="preserve">
        <w:t> </w:t>
      </w:r>
      <w:r>
        <w:t xml:space="preserve">The purpose of this chapter is to generate revenue by collecting from institutional health care providers a mandatory payment to be used to provide the nonfederal share of a Medicaid supplemental payment program.</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mandatory payment authorized under this chapter to be ineligible for federal matching funds, the county may provide by rule for an alternative provision or procedure that conforms to the requirements of the federal Centers for Medicare and Medicaid Services.</w:t>
      </w:r>
    </w:p>
    <w:p w:rsidR="003F3435" w:rsidRDefault="0032493E">
      <w:pPr>
        <w:spacing w:line="480" w:lineRule="auto"/>
        <w:jc w:val="both"/>
      </w:pPr>
      <w:r>
        <w:t xml:space="preserve">Added by Acts 2015, 84th Leg., R.S., Ch. 873 (H.B. </w:t>
      </w:r>
      <w:hyperlink w:docLocation="table" r:id="rId31">
        <w:r>
          <w:rPr>
            <w:rStyle w:val="Hyperlink"/>
          </w:rPr>
          <w:t>3175</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3175F.HTM" TargetMode="External" Id="rId14" /><Relationship Type="http://schemas.openxmlformats.org/officeDocument/2006/relationships/hyperlink" Target="http://capitol.texas.gov/tlodocs/85R/billtext/html/SB01462F.HTM" TargetMode="External" Id="rId15" /><Relationship Type="http://schemas.openxmlformats.org/officeDocument/2006/relationships/hyperlink" Target="http://capitol.texas.gov/tlodocs/84R/billtext/html/HB03175F.HTM" TargetMode="External" Id="rId16" /><Relationship Type="http://schemas.openxmlformats.org/officeDocument/2006/relationships/hyperlink" Target="http://capitol.texas.gov/tlodocs/84R/billtext/html/HB03175F.HTM" TargetMode="External" Id="rId17" /><Relationship Type="http://schemas.openxmlformats.org/officeDocument/2006/relationships/hyperlink" Target="http://capitol.texas.gov/tlodocs/84R/billtext/html/HB03175F.HTM" TargetMode="External" Id="rId18" /><Relationship Type="http://schemas.openxmlformats.org/officeDocument/2006/relationships/hyperlink" Target="http://capitol.texas.gov/tlodocs/84R/billtext/html/HB03175F.HTM" TargetMode="External" Id="rId19" /><Relationship Type="http://schemas.openxmlformats.org/officeDocument/2006/relationships/hyperlink" Target="http://capitol.texas.gov/tlodocs/84R/billtext/html/HB03175F.HTM" TargetMode="External" Id="rId20" /><Relationship Type="http://schemas.openxmlformats.org/officeDocument/2006/relationships/hyperlink" Target="http://capitol.texas.gov/tlodocs/84R/billtext/html/HB03175F.HTM" TargetMode="External" Id="rId21" /><Relationship Type="http://schemas.openxmlformats.org/officeDocument/2006/relationships/hyperlink" Target="http://capitol.texas.gov/tlodocs/84R/billtext/html/HB03175F.HTM" TargetMode="External" Id="rId22" /><Relationship Type="http://schemas.openxmlformats.org/officeDocument/2006/relationships/hyperlink" Target="http://capitol.texas.gov/tlodocs/85R/billtext/html/SB01462F.HTM" TargetMode="External" Id="rId23" /><Relationship Type="http://schemas.openxmlformats.org/officeDocument/2006/relationships/hyperlink" Target="http://capitol.texas.gov/tlodocs/84R/billtext/html/HB03175F.HTM" TargetMode="External" Id="rId24" /><Relationship Type="http://schemas.openxmlformats.org/officeDocument/2006/relationships/hyperlink" Target="http://capitol.texas.gov/tlodocs/84R/billtext/html/HB03175F.HTM" TargetMode="External" Id="rId25" /><Relationship Type="http://schemas.openxmlformats.org/officeDocument/2006/relationships/hyperlink" Target="http://capitol.texas.gov/tlodocs/85R/billtext/html/SB01462F.HTM" TargetMode="External" Id="rId26" /><Relationship Type="http://schemas.openxmlformats.org/officeDocument/2006/relationships/hyperlink" Target="http://capitol.texas.gov/tlodocs/84R/billtext/html/HB03175F.HTM" TargetMode="External" Id="rId27" /><Relationship Type="http://schemas.openxmlformats.org/officeDocument/2006/relationships/hyperlink" Target="http://capitol.texas.gov/tlodocs/84R/billtext/html/HB03175F.HTM" TargetMode="External" Id="rId28" /><Relationship Type="http://schemas.openxmlformats.org/officeDocument/2006/relationships/hyperlink" Target="http://capitol.texas.gov/tlodocs/85R/billtext/html/SB01462F.HTM" TargetMode="External" Id="rId29" /><Relationship Type="http://schemas.openxmlformats.org/officeDocument/2006/relationships/hyperlink" Target="http://capitol.texas.gov/tlodocs/84R/billtext/html/HB03175F.HTM" TargetMode="External" Id="rId30" /><Relationship Type="http://schemas.openxmlformats.org/officeDocument/2006/relationships/hyperlink" Target="http://capitol.texas.gov/tlodocs/84R/billtext/html/HB03175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