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1017.  CULBERSON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Culberson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1017.002.</w:t>
      </w:r>
      <w:r xml:space="preserve">
        <w:t> </w:t>
      </w:r>
      <w:r xml:space="preserve">
        <w:t> </w:t>
      </w:r>
      <w:r>
        <w:t xml:space="preserve">AUTHORITY FOR OPERATION.  The district operates and is financed as provided by Section 9, Article IX, Texas Constitution, and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1017.004.</w:t>
      </w:r>
      <w:r xml:space="preserve">
        <w:t> </w:t>
      </w:r>
      <w:r xml:space="preserve">
        <w:t> </w:t>
      </w:r>
      <w:r>
        <w:t xml:space="preserve">DISTRICT TERRITORY.  The boundaries of the district are coextensive with the boundaries of Culberson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1017.005.</w:t>
      </w:r>
      <w:r xml:space="preserve">
        <w:t> </w:t>
      </w:r>
      <w:r xml:space="preserve">
        <w:t> </w:t>
      </w:r>
      <w:r>
        <w:t xml:space="preserve">DISTRICT SUPPORT AND MAINTENANCE NOT STATE OBLIGATION.The state may not become obligated for the support or maintenance of the district.</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1017.006.</w:t>
      </w:r>
      <w:r xml:space="preserve">
        <w:t> </w:t>
      </w:r>
      <w:r xml:space="preserve">
        <w:t> </w:t>
      </w:r>
      <w:r>
        <w:t xml:space="preserve">RESTRICTION ON STATE FINANCIAL ASSISTANCE.The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1017.051.</w:t>
      </w:r>
      <w:r xml:space="preserve">
        <w:t> </w:t>
      </w:r>
      <w:r xml:space="preserve">
        <w:t> </w:t>
      </w:r>
      <w:r>
        <w:t xml:space="preserve">BOARD ELECTION; TERM.  (a)  The district is governed by a board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1017.052.</w:t>
      </w:r>
      <w:r xml:space="preserve">
        <w:t> </w:t>
      </w:r>
      <w:r xml:space="preserve">
        <w:t> </w:t>
      </w:r>
      <w:r>
        <w:t xml:space="preserve">NOTICE OF ELECTION.  At least 35 days before the date of an election of directors, notice of the election shall be published one time in a newspaper with general circulation in the 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1017.053.</w:t>
      </w:r>
      <w:r xml:space="preserve">
        <w:t> </w:t>
      </w:r>
      <w:r xml:space="preserve">
        <w:t> </w:t>
      </w:r>
      <w:r>
        <w:t xml:space="preserve">BALLOT PETITION.  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one registered voter of the district as determined by the most recent official list of registered voters; and</w:t>
      </w:r>
    </w:p>
    <w:p w:rsidR="003F3435" w:rsidRDefault="0032493E">
      <w:pPr>
        <w:spacing w:line="480" w:lineRule="auto"/>
        <w:ind w:firstLine="1440"/>
        <w:jc w:val="both"/>
      </w:pPr>
      <w:r>
        <w:t xml:space="preserve">(2)</w:t>
      </w:r>
      <w:r xml:space="preserve">
        <w:t> </w:t>
      </w:r>
      <w:r xml:space="preserve">
        <w:t> </w:t>
      </w:r>
      <w:r>
        <w:t xml:space="preserve">filed not later than the 31st day before the date of the election.</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1017.054.</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1017.055.</w:t>
      </w:r>
      <w:r xml:space="preserve">
        <w:t> </w:t>
      </w:r>
      <w:r xml:space="preserve">
        <w:t> </w:t>
      </w:r>
      <w:r>
        <w:t xml:space="preserve">BOND; RECORD OF BOND.  (a)  Before assuming the duties of office, each director must execute a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board may pay for a director's bond with district money.</w:t>
      </w:r>
    </w:p>
    <w:p w:rsidR="003F3435" w:rsidRDefault="0032493E">
      <w:pPr>
        <w:spacing w:line="480" w:lineRule="auto"/>
        <w:ind w:firstLine="720"/>
        <w:jc w:val="both"/>
      </w:pPr>
      <w:r>
        <w:t xml:space="preserve">(c)</w:t>
      </w:r>
      <w:r xml:space="preserve">
        <w:t> </w:t>
      </w:r>
      <w:r xml:space="preserve">
        <w:t> </w:t>
      </w:r>
      <w:r>
        <w:t xml:space="preserve">The bond shall be kept in the permanent records of the district.</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1017.056.</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1017.057.</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1017.058.</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1017.059.</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1017.060.</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the amount set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 </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1017.062.</w:t>
      </w:r>
      <w:r xml:space="preserve">
        <w:t> </w:t>
      </w:r>
      <w:r xml:space="preserve">
        <w:t> </w:t>
      </w:r>
      <w:r>
        <w:t xml:space="preserve">ASSISTANT DISTRICT ADMINISTRATOR; ATTORNEY.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the compensation determined by the board.</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1017.063.</w:t>
      </w:r>
      <w:r xml:space="preserve">
        <w:t> </w:t>
      </w:r>
      <w:r xml:space="preserve">
        <w:t> </w:t>
      </w:r>
      <w:r>
        <w:t xml:space="preserve">APPOINTMENTS AND RECRUITMENT OF STAFF AND EMPLOYEES.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ind w:firstLine="720"/>
        <w:jc w:val="both"/>
      </w:pPr>
      <w:r>
        <w:t xml:space="preserve">(d)</w:t>
      </w:r>
      <w:r xml:space="preserve">
        <w:t> </w:t>
      </w:r>
      <w:r xml:space="preserve">
        <w:t> </w:t>
      </w:r>
      <w:r>
        <w:t xml:space="preserve">The board may spend money to recruit physicians, nurses, or other trained medical personnel. The board may pay the tuition or other costs or expenses of a full-time medical student or nursing student who:</w:t>
      </w:r>
    </w:p>
    <w:p w:rsidR="003F3435" w:rsidRDefault="0032493E">
      <w:pPr>
        <w:spacing w:line="480" w:lineRule="auto"/>
        <w:ind w:firstLine="1440"/>
        <w:jc w:val="both"/>
      </w:pPr>
      <w:r>
        <w:t xml:space="preserve">(1)</w:t>
      </w:r>
      <w:r xml:space="preserve">
        <w:t> </w:t>
      </w:r>
      <w:r xml:space="preserve">
        <w:t> </w:t>
      </w:r>
      <w:r>
        <w:t xml:space="preserve">is enrolled in and is in good standing at an accredited school, college, or university;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 in return for that assistance.</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1017.064.</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1017.102.</w:t>
      </w:r>
      <w:r xml:space="preserve">
        <w:t> </w:t>
      </w:r>
      <w:r xml:space="preserve">
        <w:t> </w:t>
      </w:r>
      <w:r>
        <w:t xml:space="preserve">RESTRICTION ON CULBERSON COUNTY TAXATION AND DEBT.  Culberson County may not impose a tax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1017.106.</w:t>
      </w:r>
      <w:r xml:space="preserve">
        <w:t> </w:t>
      </w:r>
      <w:r xml:space="preserve">
        <w:t> </w:t>
      </w:r>
      <w:r>
        <w:t xml:space="preserve">MOBILE EMERGENCY MEDICAL SERVICE.  The district may operate or provide for the operation of a mobile emergency medical service.</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1017.107.</w:t>
      </w:r>
      <w:r xml:space="preserve">
        <w:t> </w:t>
      </w:r>
      <w:r xml:space="preserve">
        <w:t> </w:t>
      </w:r>
      <w:r>
        <w:t xml:space="preserve">DISTRICT PROPERTY, FACILITIES, AND EQUIPMENT.  (a)  The board shall determine the type, number, and location of buildings required to maintain an adequate hospital system and the type of equipment necessary for hospital care.</w:t>
      </w:r>
      <w:r xml:space="preserve">
        <w:t> </w:t>
      </w:r>
      <w:r xml:space="preserve">
        <w:t> </w:t>
      </w:r>
      <w:r>
        <w:t xml:space="preserve">The hospital system may include facilities and equipment to provide for domiciliary care and treatment of geriatric patients.</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lease or acquire property, including facilities and equipment, for the use of the district;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sell, lease, or otherwise dispose of property, including facilities or equipment, for the district.</w:t>
      </w:r>
      <w:r xml:space="preserve">
        <w:t> </w:t>
      </w:r>
      <w:r xml:space="preserve">
        <w:t> </w:t>
      </w:r>
      <w:r>
        <w:t xml:space="preserve">Sale or other disposal under this subsection must be at a public sale and at a price and on the terms the board determines are most advantageous to the district.</w:t>
      </w:r>
    </w:p>
    <w:p w:rsidR="003F3435" w:rsidRDefault="0032493E">
      <w:pPr>
        <w:spacing w:line="480" w:lineRule="auto"/>
        <w:ind w:firstLine="720"/>
        <w:jc w:val="both"/>
      </w:pPr>
      <w:r>
        <w:t xml:space="preserve">(d)</w:t>
      </w:r>
      <w:r xml:space="preserve">
        <w:t> </w:t>
      </w:r>
      <w:r xml:space="preserve">
        <w:t> </w:t>
      </w:r>
      <w:r>
        <w:t xml:space="preserve">The board may donate to another governmental entity or to a charitable organization any surplus personal property or equipment if the donation serves a public purpose and is accompanied by adequate consideration.</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1017.108.</w:t>
      </w:r>
      <w:r xml:space="preserve">
        <w:t> </w:t>
      </w:r>
      <w:r xml:space="preserve">
        <w:t> </w:t>
      </w:r>
      <w:r>
        <w:t xml:space="preserve">EMINENT DOMAIN.  (a)  The district may exercise the power of eminent domain to acquire a fee simple or other interest in property located in district territory if the property interest is necessary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money in the trial court or execute a bond as provided by Section </w:t>
      </w:r>
      <w:r>
        <w:t xml:space="preserve">21.021</w:t>
      </w:r>
      <w:r>
        <w:t xml:space="preserve">(a)(2) or (3),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1017.109.</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or electric transmission,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1017.110.</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1017.111.</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1017.112.</w:t>
      </w:r>
      <w:r xml:space="preserve">
        <w:t> </w:t>
      </w:r>
      <w:r xml:space="preserve">
        <w:t> </w:t>
      </w:r>
      <w:r>
        <w:t xml:space="preserve">OPERATING AND MANAGEMENT CONTRACTS.  The board may enter into an operating or management contract relating to a hospital facility for the district.</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1017.113.</w:t>
      </w:r>
      <w:r xml:space="preserve">
        <w:t> </w:t>
      </w:r>
      <w:r xml:space="preserve">
        <w:t> </w:t>
      </w:r>
      <w:r>
        <w:t xml:space="preserve">CONTRACTS WITH GOVERNMENTAL ENTITIES FOR SERVICES.  The board may contract with a political subdivision of the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1017.114.</w:t>
      </w:r>
      <w:r xml:space="preserve">
        <w:t> </w:t>
      </w:r>
      <w:r xml:space="preserve">
        <w:t> </w:t>
      </w:r>
      <w:r>
        <w:t xml:space="preserve">PAYMENT FOR TREATMENT; PROCEDURES.  (a)  When a person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a patient or a relative of the patient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any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person's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owed to the district from the patient's estate or from that of a relative who was legally responsible for the patient's support in the manner provided by law for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 person's ability to pay or if the district administrator has any doubt concerning a person's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a district court in Culberson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1017.115.</w:t>
      </w:r>
      <w:r xml:space="preserve">
        <w:t> </w:t>
      </w:r>
      <w:r xml:space="preserve">
        <w:t> </w:t>
      </w:r>
      <w:r>
        <w:t xml:space="preserve">REIMBURSEMENT FOR SERVICE.  (a)  The board shall require a county or municipality located outside the district to reimburse the district for the district's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shall require the sheriff of Culberson County to reimburse the district for the district's care and treatment of a person who is confined in a jail facility of Culberson County and is not a district resident.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1017.116.</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determines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1017.153.</w:t>
      </w:r>
      <w:r xml:space="preserve">
        <w:t> </w:t>
      </w:r>
      <w:r xml:space="preserve">
        <w:t> </w:t>
      </w:r>
      <w:r>
        <w:t xml:space="preserve">AMENDMENTS TO BUDGET.  After adoption, the annual budget may be amended on the board's approval.</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1017.157.</w:t>
      </w:r>
      <w:r xml:space="preserve">
        <w:t> </w:t>
      </w:r>
      <w:r xml:space="preserve">
        <w:t> </w:t>
      </w:r>
      <w:r>
        <w:t xml:space="preserve">INSPECTION OF ANNUAL AUDIT AND DISTRICT RECORDS.  The annual audit and other district records shall be open to inspection during regular business hours at the district's principal office.</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1017.160</w:t>
      </w:r>
      <w:r>
        <w:t xml:space="preserve">(b)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power of the board to place a part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1017.160.</w:t>
      </w:r>
      <w:r xml:space="preserve">
        <w:t> </w:t>
      </w:r>
      <w:r xml:space="preserve">
        <w:t> </w:t>
      </w:r>
      <w:r>
        <w:t xml:space="preserve">SPENDING AND INVESTMENT RESTRICTIONS.  (a)  Except as provided by this section and Sections </w:t>
      </w:r>
      <w:r>
        <w:t xml:space="preserve">1017.063</w:t>
      </w:r>
      <w:r>
        <w:t xml:space="preserve">(d), </w:t>
      </w:r>
      <w:r>
        <w:t xml:space="preserve">1017.111</w:t>
      </w:r>
      <w:r>
        <w:t xml:space="preserve">, </w:t>
      </w:r>
      <w:r>
        <w:t xml:space="preserve">1017.201</w:t>
      </w:r>
      <w:r>
        <w:t xml:space="preserve">, </w:t>
      </w:r>
      <w:r>
        <w:t xml:space="preserve">1017.204</w:t>
      </w:r>
      <w:r>
        <w:t xml:space="preserve">, and </w:t>
      </w:r>
      <w:r>
        <w:t xml:space="preserve">1017.205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1017.161.</w:t>
      </w:r>
      <w:r xml:space="preserve">
        <w:t> </w:t>
      </w:r>
      <w:r xml:space="preserve">
        <w:t> </w:t>
      </w:r>
      <w:r>
        <w:t xml:space="preserve">AUTHORITY TO BORROW MONEY; SECURITY.  (a)  The board may borrow money at a rate of not more than 10 percent a year on district notes to pay the obligations if the board declares that money is not available to meet authorized district obligations, which creates an emergency.</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Money obtained from a loan under this section may be spent only for:</w:t>
      </w:r>
    </w:p>
    <w:p w:rsidR="003F3435" w:rsidRDefault="0032493E">
      <w:pPr>
        <w:spacing w:line="480" w:lineRule="auto"/>
        <w:ind w:firstLine="1440"/>
        <w:jc w:val="both"/>
      </w:pPr>
      <w:r>
        <w:t xml:space="preserve">(1)</w:t>
      </w:r>
      <w:r xml:space="preserve">
        <w:t> </w:t>
      </w:r>
      <w:r xml:space="preserve">
        <w:t> </w:t>
      </w:r>
      <w:r>
        <w:t xml:space="preserve">a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taxes or bonds are pledged to pay the loan, the purposes for which the taxes were imposed or the bonds were authorized.</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1017.201.</w:t>
      </w:r>
      <w:r xml:space="preserve">
        <w:t> </w:t>
      </w:r>
      <w:r xml:space="preserve">
        <w:t> </w:t>
      </w:r>
      <w:r>
        <w:t xml:space="preserve">GENERAL OBLIGATION BONDS.  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1017.202.</w:t>
      </w:r>
      <w:r xml:space="preserve">
        <w:t> </w:t>
      </w:r>
      <w:r xml:space="preserve">
        <w:t> </w:t>
      </w:r>
      <w:r>
        <w:t xml:space="preserve">TAX TO PAY GENERAL OBLIGATION BONDS.  (a)  At the time general obligation bonds are issued by the district under Section </w:t>
      </w:r>
      <w:r>
        <w:t xml:space="preserve">1017.201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a tax.</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1017.203.</w:t>
      </w:r>
      <w:r xml:space="preserve">
        <w:t> </w:t>
      </w:r>
      <w:r xml:space="preserve">
        <w:t> </w:t>
      </w:r>
      <w:r>
        <w:t xml:space="preserve">GENERAL OBLIGATION BOND ELECTION.  (a)  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1017.207.</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AD VALOREM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1017.253.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