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1037. HAMLIN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Hamlin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1037.002.</w:t>
      </w:r>
      <w:r xml:space="preserve">
        <w:t> </w:t>
      </w:r>
      <w:r xml:space="preserve">
        <w:t> </w:t>
      </w:r>
      <w:r>
        <w:t xml:space="preserve">AUTHORITY FOR CREATION.  The district is created under the authority of Section 9, Article IX, Texas Constitution.</w:t>
      </w:r>
      <w:r xml:space="preserve">
        <w:t> </w:t>
      </w:r>
      <w:r xml:space="preserve">
        <w:t> </w:t>
      </w:r>
      <w:r>
        <w:t xml:space="preserve">The district has the rights, powers, and duties conferred by this chapter and general laws relating to hospital districts.</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1037.004.</w:t>
      </w:r>
      <w:r xml:space="preserve">
        <w:t> </w:t>
      </w:r>
      <w:r xml:space="preserve">
        <w:t> </w:t>
      </w:r>
      <w:r>
        <w:t xml:space="preserve">DISTRICT TERRITORY.  The district is composed of the territory described by Section 1, Chapter 561, Acts of the 63rd Legislature, Regular Session, 1973.</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1037.051.</w:t>
      </w:r>
      <w:r xml:space="preserve">
        <w:t> </w:t>
      </w:r>
      <w:r xml:space="preserve">
        <w:t> </w:t>
      </w:r>
      <w:r>
        <w:t xml:space="preserve">BOARD ELECTION; TERM.  (a)</w:t>
      </w:r>
      <w:r xml:space="preserve">
        <w:t> </w:t>
      </w:r>
      <w:r xml:space="preserve">
        <w:t> </w:t>
      </w:r>
      <w:r>
        <w:t xml:space="preserve">The board consists of seven directors elected from the district at large in the manner provided by Section </w:t>
      </w:r>
      <w:r>
        <w:t xml:space="preserve">1037.0515</w:t>
      </w:r>
      <w:r>
        <w:t xml:space="preserv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the terms of four directors expire in odd-numbered years and the terms of three directors expire in even-numbered years.</w:t>
      </w:r>
    </w:p>
    <w:p w:rsidR="003F3435" w:rsidRDefault="0032493E">
      <w:pPr>
        <w:spacing w:line="480" w:lineRule="auto"/>
        <w:ind w:firstLine="720"/>
        <w:jc w:val="both"/>
      </w:pPr>
      <w:r>
        <w:t xml:space="preserve">(c)</w:t>
      </w:r>
      <w:r xml:space="preserve">
        <w:t> </w:t>
      </w:r>
      <w:r xml:space="preserve">
        <w:t> </w:t>
      </w:r>
      <w:r>
        <w:t xml:space="preserve">The election order must state the time, place, and purpose of the election.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986 (H.B. </w:t>
      </w:r>
      <w:hyperlink w:docLocation="table" r:id="rId21">
        <w:r>
          <w:rPr>
            <w:rStyle w:val="Hyperlink"/>
          </w:rPr>
          <w:t>2117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1037.0515.</w:t>
      </w:r>
      <w:r xml:space="preserve">
        <w:t> </w:t>
      </w:r>
      <w:r xml:space="preserve">
        <w:t> </w:t>
      </w:r>
      <w:r>
        <w:t xml:space="preserve">ELECTION OF DIRECTORS BY CUMULATIVE VOTING.  (a)</w:t>
      </w:r>
      <w:r xml:space="preserve">
        <w:t> </w:t>
      </w:r>
      <w:r xml:space="preserve">
        <w:t> </w:t>
      </w:r>
      <w:r>
        <w:t xml:space="preserve">All directors shall be elected at large using the cumulative voting procedure prescribed by this section.</w:t>
      </w:r>
    </w:p>
    <w:p w:rsidR="003F3435" w:rsidRDefault="0032493E">
      <w:pPr>
        <w:spacing w:line="480" w:lineRule="auto"/>
        <w:ind w:firstLine="720"/>
        <w:jc w:val="both"/>
      </w:pPr>
      <w:r>
        <w:t xml:space="preserve">(b)</w:t>
      </w:r>
      <w:r xml:space="preserve">
        <w:t> </w:t>
      </w:r>
      <w:r xml:space="preserve">
        <w:t> </w:t>
      </w:r>
      <w:r>
        <w:t xml:space="preserve">All director positions to be filled at the election shall be voted on as one race by all the voters of the district.</w:t>
      </w:r>
      <w:r xml:space="preserve">
        <w:t> </w:t>
      </w:r>
      <w:r xml:space="preserve">
        <w:t> </w:t>
      </w:r>
      <w:r>
        <w:t xml:space="preserve">Each voter is entitled to cast a number of votes equal to the number of positions to be filled at the election.</w:t>
      </w:r>
    </w:p>
    <w:p w:rsidR="003F3435" w:rsidRDefault="0032493E">
      <w:pPr>
        <w:spacing w:line="480" w:lineRule="auto"/>
        <w:ind w:firstLine="720"/>
        <w:jc w:val="both"/>
      </w:pPr>
      <w:r>
        <w:t xml:space="preserve">(c)</w:t>
      </w:r>
      <w:r xml:space="preserve">
        <w:t> </w:t>
      </w:r>
      <w:r xml:space="preserve">
        <w:t> </w:t>
      </w:r>
      <w:r>
        <w:t xml:space="preserve">A voter may cast one or more of the specified number of votes for any one or more candidates in any combination.</w:t>
      </w:r>
      <w:r xml:space="preserve">
        <w:t> </w:t>
      </w:r>
      <w:r xml:space="preserve">
        <w:t> </w:t>
      </w:r>
      <w:r>
        <w:t xml:space="preserve">Only whole votes may be cast and counted.</w:t>
      </w:r>
    </w:p>
    <w:p w:rsidR="003F3435" w:rsidRDefault="0032493E">
      <w:pPr>
        <w:spacing w:line="480" w:lineRule="auto"/>
        <w:ind w:firstLine="720"/>
        <w:jc w:val="both"/>
      </w:pPr>
      <w:r>
        <w:t xml:space="preserve">(d)</w:t>
      </w:r>
      <w:r xml:space="preserve">
        <w:t> </w:t>
      </w:r>
      <w:r xml:space="preserve">
        <w:t> </w:t>
      </w:r>
      <w:r>
        <w:t xml:space="preserve">If a voter casts more than the number of votes to which the voter is entitled in the election, none of the voter's votes may be counted in that election.</w:t>
      </w:r>
      <w:r xml:space="preserve">
        <w:t> </w:t>
      </w:r>
      <w:r xml:space="preserve">
        <w:t> </w:t>
      </w:r>
      <w:r>
        <w:t xml:space="preserve">If a voter casts fewer votes than entitled, all of the voter's votes are counted in that election.</w:t>
      </w:r>
    </w:p>
    <w:p w:rsidR="003F3435" w:rsidRDefault="0032493E">
      <w:pPr>
        <w:spacing w:line="480" w:lineRule="auto"/>
        <w:ind w:firstLine="720"/>
        <w:jc w:val="both"/>
      </w:pPr>
      <w:r>
        <w:t xml:space="preserve">(e)</w:t>
      </w:r>
      <w:r xml:space="preserve">
        <w:t> </w:t>
      </w:r>
      <w:r xml:space="preserve">
        <w:t> </w:t>
      </w:r>
      <w:r>
        <w:t xml:space="preserve">The candidates who are elected are those, in the number to be elected, receiving the highest numbers of votes.</w:t>
      </w:r>
    </w:p>
    <w:p w:rsidR="003F3435" w:rsidRDefault="0032493E">
      <w:pPr>
        <w:spacing w:line="480" w:lineRule="auto"/>
        <w:ind w:firstLine="720"/>
        <w:jc w:val="both"/>
      </w:pPr>
      <w:r>
        <w:t xml:space="preserve">(f)</w:t>
      </w:r>
      <w:r xml:space="preserve">
        <w:t> </w:t>
      </w:r>
      <w:r xml:space="preserve">
        <w:t> </w:t>
      </w:r>
      <w:r>
        <w:t xml:space="preserve">The secretary of state shall prescribe any additional procedures necessary for the orderly and proper administration of an election held in accordance with this section.</w:t>
      </w:r>
    </w:p>
    <w:p w:rsidR="003F3435" w:rsidRDefault="0032493E">
      <w:pPr>
        <w:spacing w:line="480" w:lineRule="auto"/>
        <w:jc w:val="both"/>
      </w:pPr>
      <w:r>
        <w:t xml:space="preserve">Added by Acts 2013, 83rd Leg., R.S., Ch. 986 (H.B. </w:t>
      </w:r>
      <w:hyperlink w:docLocation="table" r:id="rId22">
        <w:r>
          <w:rPr>
            <w:rStyle w:val="Hyperlink"/>
          </w:rPr>
          <w:t>2117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1037.052.</w:t>
      </w:r>
      <w:r xml:space="preserve">
        <w:t> </w:t>
      </w:r>
      <w:r xml:space="preserve">
        <w:t> </w:t>
      </w:r>
      <w:r>
        <w:t xml:space="preserve">NOTICE OF ELECTION.  At least five days before the date of an election of directors, notice of the election shall be published one time in a newspaper of general circulation in the district.</w:t>
      </w:r>
      <w:r xml:space="preserve">
        <w:t> </w:t>
      </w:r>
      <w:r xml:space="preserve">
        <w:t> </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1037.053.</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10 registered voters; and</w:t>
      </w:r>
    </w:p>
    <w:p w:rsidR="003F3435" w:rsidRDefault="0032493E">
      <w:pPr>
        <w:spacing w:line="480" w:lineRule="auto"/>
        <w:ind w:firstLine="1440"/>
        <w:jc w:val="both"/>
      </w:pPr>
      <w:r>
        <w:t xml:space="preserve">(2)</w:t>
      </w:r>
      <w:r xml:space="preserve">
        <w:t> </w:t>
      </w:r>
      <w:r xml:space="preserve">
        <w:t> </w:t>
      </w:r>
      <w:r>
        <w:t xml:space="preserve">filed at least 25 days before the date of the election.</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1037.054.</w:t>
      </w:r>
      <w:r xml:space="preserve">
        <w:t> </w:t>
      </w:r>
      <w:r xml:space="preserve">
        <w:t> </w:t>
      </w:r>
      <w:r>
        <w:t xml:space="preserve">QUALIFICATIONS FOR OFFICE.  To be eligible to hold office as a director, a person must be a resident property-owning taxpaying voter of the district.</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1037.055.</w:t>
      </w:r>
      <w:r xml:space="preserve">
        <w:t> </w:t>
      </w:r>
      <w:r xml:space="preserve">
        <w:t> </w:t>
      </w:r>
      <w:r>
        <w:t xml:space="preserve">BOARD VACANCY.  If a vacancy occurs in the office of director, the remaining directors by majority vote shall appoint a director for the unexpired term.</w:t>
      </w:r>
      <w:r xml:space="preserve">
        <w:t> </w:t>
      </w:r>
      <w:r xml:space="preserve">
        <w:t> </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1037.056.</w:t>
      </w:r>
      <w:r xml:space="preserve">
        <w:t> </w:t>
      </w:r>
      <w:r xml:space="preserve">
        <w:t> </w:t>
      </w:r>
      <w:r>
        <w:t xml:space="preserve">OFFICERS.  (a)  The board shall elect</w:t>
      </w:r>
      <w:r xml:space="preserve">
        <w:t> </w:t>
      </w:r>
      <w:r xml:space="preserve">
        <w:t> </w:t>
      </w:r>
      <w:r>
        <w:t xml:space="preserve">from among its members a president, vice president, secretary, and other officers as in the judgment of the board are necessary.</w:t>
      </w:r>
    </w:p>
    <w:p w:rsidR="003F3435" w:rsidRDefault="0032493E">
      <w:pPr>
        <w:spacing w:line="480" w:lineRule="auto"/>
        <w:ind w:firstLine="720"/>
        <w:jc w:val="both"/>
      </w:pPr>
      <w:r>
        <w:t xml:space="preserve">(b)</w:t>
      </w:r>
      <w:r xml:space="preserve">
        <w:t> </w:t>
      </w:r>
      <w:r xml:space="preserve">
        <w:t> </w:t>
      </w:r>
      <w:r>
        <w:t xml:space="preserve">The president is the chief executive officer of the district and has the same right to vote as any other director.</w:t>
      </w:r>
    </w:p>
    <w:p w:rsidR="003F3435" w:rsidRDefault="0032493E">
      <w:pPr>
        <w:spacing w:line="480" w:lineRule="auto"/>
        <w:ind w:firstLine="720"/>
        <w:jc w:val="both"/>
      </w:pPr>
      <w:r>
        <w:t xml:space="preserve">(c)</w:t>
      </w:r>
      <w:r xml:space="preserve">
        <w:t> </w:t>
      </w:r>
      <w:r xml:space="preserve">
        <w:t> </w:t>
      </w:r>
      <w:r>
        <w:t xml:space="preserve">If the president is absent or fails and declines to act, the vice president shall perform the president's duties and exercise the president's powers under this chapter.</w:t>
      </w:r>
      <w:r xml:space="preserve">
        <w:t> </w:t>
      </w:r>
      <w:r xml:space="preserve">
        <w:t> </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1037.057.</w:t>
      </w:r>
      <w:r xml:space="preserve">
        <w:t> </w:t>
      </w:r>
      <w:r xml:space="preserve">
        <w:t> </w:t>
      </w:r>
      <w:r>
        <w:t xml:space="preserve">COMPENSATION; EXPENSES.  A director serves without compensation but may receive actual expenses incurred in attending to district business on approval of the expenses by the remainder of the board.</w:t>
      </w:r>
      <w:r xml:space="preserve">
        <w:t> </w:t>
      </w:r>
      <w:r xml:space="preserve">
        <w:t> </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1037.058.</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r xml:space="preserve">
        <w:t> </w:t>
      </w:r>
      <w:r xml:space="preserve">
        <w:t> </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1037.060.</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board shall determine the type, number, and location of district employees required to maintain an adequate hospital system.</w:t>
      </w:r>
      <w:r xml:space="preserve">
        <w:t> </w:t>
      </w:r>
      <w:r xml:space="preserve">
        <w:t> </w:t>
      </w:r>
      <w:r>
        <w:t xml:space="preserve">The board may employ fiscal agents, accountants, architects, attorneys, and other employees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1037.101.</w:t>
      </w:r>
      <w:r xml:space="preserve">
        <w:t> </w:t>
      </w:r>
      <w:r xml:space="preserve">
        <w:t> </w:t>
      </w:r>
      <w:r>
        <w:t xml:space="preserve">DISTRICT RESPONSIBILITY.  The district has full responsibility for providing hospital care for the district's indigent residents.</w:t>
      </w:r>
      <w:r xml:space="preserve">
        <w:t> </w:t>
      </w:r>
      <w:r xml:space="preserve">
        <w:t> </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1037.102.</w:t>
      </w:r>
      <w:r xml:space="preserve">
        <w:t> </w:t>
      </w:r>
      <w:r xml:space="preserve">
        <w:t> </w:t>
      </w:r>
      <w:r>
        <w:t xml:space="preserve">RESTRICTION ON POLITICAL SUBDIVISION TAXATION AND DEBT.  A political subdivision located within the district may not impose a tax or issue bonds or other obligations for hospital purposes for the area of the district or to provide medical care for district inhabitants.</w:t>
      </w:r>
      <w:r xml:space="preserve">
        <w:t> </w:t>
      </w:r>
      <w:r xml:space="preserve">
        <w:t> </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1037.103.</w:t>
      </w:r>
      <w:r xml:space="preserve">
        <w:t> </w:t>
      </w:r>
      <w:r xml:space="preserve">
        <w:t> </w:t>
      </w:r>
      <w:r>
        <w:t xml:space="preserve">MANAGEMENT, CONTROL, AND ADMINISTRATION.  (a)  The board shall manage, control, and administer the hospital system and the district's money and resources.</w:t>
      </w:r>
    </w:p>
    <w:p w:rsidR="003F3435" w:rsidRDefault="0032493E">
      <w:pPr>
        <w:spacing w:line="480" w:lineRule="auto"/>
        <w:ind w:firstLine="720"/>
        <w:jc w:val="both"/>
      </w:pPr>
      <w:r>
        <w:t xml:space="preserve">(b)</w:t>
      </w:r>
      <w:r xml:space="preserve">
        <w:t> </w:t>
      </w:r>
      <w:r xml:space="preserve">
        <w:t> </w:t>
      </w:r>
      <w:r>
        <w:t xml:space="preserve">Unless specifically stated otherwise in this chapter, the board has the power to do anything which, in their opinion, is necessary for the good maintenance, operation, and welfare of the district and the district's employees, patients, and property.</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facilities for 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(6)</w:t>
      </w:r>
      <w:r xml:space="preserve">
        <w:t> </w:t>
      </w:r>
      <w:r xml:space="preserve">
        <w:t> </w:t>
      </w:r>
      <w:r>
        <w:t xml:space="preserve">blood banks;</w:t>
      </w:r>
    </w:p>
    <w:p w:rsidR="003F3435" w:rsidRDefault="0032493E">
      <w:pPr>
        <w:spacing w:line="480" w:lineRule="auto"/>
        <w:ind w:firstLine="1440"/>
        <w:jc w:val="both"/>
      </w:pPr>
      <w:r>
        <w:t xml:space="preserve">(7)</w:t>
      </w:r>
      <w:r xml:space="preserve">
        <w:t> </w:t>
      </w:r>
      <w:r xml:space="preserve">
        <w:t> </w:t>
      </w:r>
      <w:r>
        <w:t xml:space="preserve">research centers or laboratories; and</w:t>
      </w:r>
    </w:p>
    <w:p w:rsidR="003F3435" w:rsidRDefault="0032493E">
      <w:pPr>
        <w:spacing w:line="480" w:lineRule="auto"/>
        <w:ind w:firstLine="1440"/>
        <w:jc w:val="both"/>
      </w:pPr>
      <w:r>
        <w:t xml:space="preserve">(8)</w:t>
      </w:r>
      <w:r xml:space="preserve">
        <w:t> </w:t>
      </w:r>
      <w:r xml:space="preserve">
        <w:t> </w:t>
      </w:r>
      <w:r>
        <w:t xml:space="preserve">ambulance and other facilities or services the board considers necessary for hospital care.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1037.107.</w:t>
      </w:r>
      <w:r xml:space="preserve">
        <w:t> </w:t>
      </w:r>
      <w:r xml:space="preserve">
        <w:t> </w:t>
      </w:r>
      <w:r>
        <w:t xml:space="preserve">DISTRICT PROPERTY, FACILITIES, AND EQUIPMENT.  (a)  The board shall determine the type of equipment and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r xml:space="preserve">
        <w:t> </w:t>
      </w:r>
      <w:r xml:space="preserve">
        <w:t> </w:t>
      </w:r>
      <w:r>
        <w:t xml:space="preserve">The board may not sell or dispose of any real property unless the board affirmatively finds that the real property is not needed for the operation of the hospital system.</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any appeal or writ of error.</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1037.109.</w:t>
      </w:r>
      <w:r xml:space="preserve">
        <w:t> </w:t>
      </w:r>
      <w:r xml:space="preserve">
        <w:t> </w:t>
      </w:r>
      <w:r>
        <w:t xml:space="preserve">GIFTS AND ENDOWMENTS.  The board may accept for the district a gift or endowment for hospital purposes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1037.110.</w:t>
      </w:r>
      <w:r xml:space="preserve">
        <w:t> </w:t>
      </w:r>
      <w:r xml:space="preserve">
        <w:t> </w:t>
      </w:r>
      <w:r>
        <w:t xml:space="preserve">CONSTRUCTION CONTRACTS.  A construction contract that involves the expenditure of more than $2,000 may be made only after advertising in the manner provided by Chapter </w:t>
      </w:r>
      <w:r>
        <w:t xml:space="preserve">252</w:t>
      </w:r>
      <w:r>
        <w:t xml:space="preserve"> and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1037.112.</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1037.113.</w:t>
      </w:r>
      <w:r xml:space="preserve">
        <w:t> </w:t>
      </w:r>
      <w:r xml:space="preserve">
        <w:t> </w:t>
      </w:r>
      <w:r>
        <w:t xml:space="preserve">CONTRACTS WITH GOVERNMENTAL ENTITIES FOR INVESTIGATORY OR OTHER SERVICES.  The board may contract with a political subdivision or governmental agency for the district to</w:t>
      </w:r>
      <w:r xml:space="preserve">
        <w:t> </w:t>
      </w:r>
      <w:r xml:space="preserve">
        <w:t> </w:t>
      </w:r>
      <w:r>
        <w:t xml:space="preserve">provide investigatory or other services for the medical, hospital, or welfare needs of district inhabitants.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 The substantial evidence rule applies to the appeal.</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1037.115.</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 in accordance with the rules of decorum and procedures prescribed by the board.</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final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1037.153.</w:t>
      </w:r>
      <w:r xml:space="preserve">
        <w:t> </w:t>
      </w:r>
      <w:r xml:space="preserve">
        <w:t> </w:t>
      </w:r>
      <w:r>
        <w:t xml:space="preserve">AMENDMENTS TO BUDGET.  The annual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1037.154.</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1037.155.</w:t>
      </w:r>
      <w:r xml:space="preserve">
        <w:t> </w:t>
      </w:r>
      <w:r xml:space="preserve">
        <w:t> </w:t>
      </w:r>
      <w:r>
        <w:t xml:space="preserve">AUDIT.  (a)  The board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principal office.</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1037.156.</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1037.157.</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1037.158.</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1037.159</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1037.159.</w:t>
      </w:r>
      <w:r xml:space="preserve">
        <w:t> </w:t>
      </w:r>
      <w:r xml:space="preserve">
        <w:t> </w:t>
      </w:r>
      <w:r>
        <w:t xml:space="preserve">SPENDING AND INVESTMENT RESTRICTIONS.  (a)  Except as otherwise provided by Section </w:t>
      </w:r>
      <w:r>
        <w:t xml:space="preserve">1037.107</w:t>
      </w:r>
      <w:r>
        <w:t xml:space="preserve">(c) and by Subchapter E, the board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1037.202.</w:t>
      </w:r>
      <w:r xml:space="preserve">
        <w:t> </w:t>
      </w:r>
      <w:r xml:space="preserve">
        <w:t> </w:t>
      </w:r>
      <w:r>
        <w:t xml:space="preserve">TAX TO PAY GENERAL OBLIGATION BONDS.  (a)  At the time general obligation bonds are issued under Section </w:t>
      </w:r>
      <w:r>
        <w:t xml:space="preserve">1037.201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1037.204.</w:t>
      </w:r>
      <w:r xml:space="preserve">
        <w:t> </w:t>
      </w:r>
      <w:r xml:space="preserve">
        <w:t> </w:t>
      </w:r>
      <w:r>
        <w:t xml:space="preserve">REVENUE BONDS.  (a)  The board may, without an election,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1037.205.</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1037.206.</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and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 based on the final budget;</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1037.253.</w:t>
      </w:r>
      <w:r xml:space="preserve">
        <w:t> </w:t>
      </w:r>
      <w:r xml:space="preserve">
        <w:t> </w:t>
      </w:r>
      <w:r>
        <w:t xml:space="preserve">TAX ASSESSOR-COLLECTOR.  (a)  The board shall appoint a tax assessor-collector to assess and collect taxes imposed by the district.</w:t>
      </w:r>
    </w:p>
    <w:p w:rsidR="003F3435" w:rsidRDefault="0032493E">
      <w:pPr>
        <w:spacing w:line="480" w:lineRule="auto"/>
        <w:ind w:firstLine="720"/>
        <w:jc w:val="both"/>
      </w:pPr>
      <w:r>
        <w:t xml:space="preserve">(b)</w:t>
      </w:r>
      <w:r xml:space="preserve">
        <w:t> </w:t>
      </w:r>
      <w:r xml:space="preserve">
        <w:t> </w:t>
      </w:r>
      <w:r>
        <w:t xml:space="preserve">The district tax assessor-collector must reside in the district.</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1037.301.</w:t>
      </w:r>
      <w:r xml:space="preserve">
        <w:t> </w:t>
      </w:r>
      <w:r xml:space="preserve">
        <w:t> </w:t>
      </w:r>
      <w:r>
        <w:t xml:space="preserve">DISSOLUTION; ELECTION.  (a)</w:t>
      </w:r>
      <w:r xml:space="preserve">
        <w:t> </w:t>
      </w:r>
      <w:r xml:space="preserve">
        <w:t> </w:t>
      </w:r>
      <w:r>
        <w:t xml:space="preserve">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election must be ordered in accordance with Section </w:t>
      </w:r>
      <w:r>
        <w:t xml:space="preserve">3.005</w:t>
      </w:r>
      <w:r>
        <w:t xml:space="preserve">, Election Code.</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jc w:val="both"/>
      </w:pPr>
      <w:r>
        <w:t xml:space="preserve">Added by Acts 2013, 83rd Leg., R.S., Ch. 987 (H.B. </w:t>
      </w:r>
      <w:hyperlink w:docLocation="table" r:id="rId67">
        <w:r>
          <w:rPr>
            <w:rStyle w:val="Hyperlink"/>
          </w:rPr>
          <w:t>2118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1037.302.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2013, 83rd Leg., R.S., Ch. 987 (H.B. </w:t>
      </w:r>
      <w:hyperlink w:docLocation="table" r:id="rId68">
        <w:r>
          <w:rPr>
            <w:rStyle w:val="Hyperlink"/>
          </w:rPr>
          <w:t>2118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 "The dissolution of the Hamlin Hospital District."</w:t>
      </w:r>
    </w:p>
    <w:p w:rsidR="003F3435" w:rsidRDefault="0032493E">
      <w:pPr>
        <w:spacing w:line="480" w:lineRule="auto"/>
        <w:jc w:val="both"/>
      </w:pPr>
      <w:r>
        <w:t xml:space="preserve">Added by Acts 2013, 83rd Leg., R.S., Ch. 987 (H.B. </w:t>
      </w:r>
      <w:hyperlink w:docLocation="table" r:id="rId69">
        <w:r>
          <w:rPr>
            <w:rStyle w:val="Hyperlink"/>
          </w:rPr>
          <w:t>2118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2013, 83rd Leg., R.S., Ch. 987 (H.B. </w:t>
      </w:r>
      <w:hyperlink w:docLocation="table" r:id="rId70">
        <w:r>
          <w:rPr>
            <w:rStyle w:val="Hyperlink"/>
          </w:rPr>
          <w:t>2118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1037.305.</w:t>
      </w:r>
      <w:r xml:space="preserve">
        <w:t> </w:t>
      </w:r>
      <w:r xml:space="preserve">
        <w:t> </w:t>
      </w:r>
      <w:r>
        <w:t xml:space="preserve">TRANSFER, SALE, OR ADMINISTRATION OF ASSETS.  (a)</w:t>
      </w:r>
      <w:r xml:space="preserve">
        <w:t> </w:t>
      </w:r>
      <w:r xml:space="preserve">
        <w:t> </w:t>
      </w:r>
      <w:r>
        <w:t xml:space="preserve">If a majority of the votes in an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Jones County or another governmental entity in Jones County;</w:t>
      </w:r>
    </w:p>
    <w:p w:rsidR="003F3435" w:rsidRDefault="0032493E">
      <w:pPr>
        <w:spacing w:line="480" w:lineRule="auto"/>
        <w:ind w:firstLine="1440"/>
        <w:jc w:val="both"/>
      </w:pPr>
      <w:r>
        <w:t xml:space="preserve">(2)</w:t>
      </w:r>
      <w:r xml:space="preserve">
        <w:t> </w:t>
      </w:r>
      <w:r xml:space="preserve">
        <w:t> </w:t>
      </w:r>
      <w:r>
        <w:t xml:space="preserve">sell the assets and liabilities to another person; or</w:t>
      </w:r>
    </w:p>
    <w:p w:rsidR="003F3435" w:rsidRDefault="0032493E">
      <w:pPr>
        <w:spacing w:line="480" w:lineRule="auto"/>
        <w:ind w:firstLine="1440"/>
        <w:jc w:val="both"/>
      </w:pPr>
      <w:r>
        <w:t xml:space="preserve">(3)</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Subsections (a)(1) and (2) do not apply and the board administers the property, assets, and debts of the district under Subsection (a)(3), the district is dissolved when all money has been disposed of and all district debts have been paid or settled.</w:t>
      </w:r>
    </w:p>
    <w:p w:rsidR="003F3435" w:rsidRDefault="0032493E">
      <w:pPr>
        <w:spacing w:line="480" w:lineRule="auto"/>
        <w:jc w:val="both"/>
      </w:pPr>
      <w:r>
        <w:t xml:space="preserve">Added by Acts 2013, 83rd Leg., R.S., Ch. 987 (H.B. </w:t>
      </w:r>
      <w:hyperlink w:docLocation="table" r:id="rId71">
        <w:r>
          <w:rPr>
            <w:rStyle w:val="Hyperlink"/>
          </w:rPr>
          <w:t>2118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1037.306.</w:t>
      </w:r>
      <w:r xml:space="preserve">
        <w:t> </w:t>
      </w:r>
      <w:r xml:space="preserve">
        <w:t> </w:t>
      </w:r>
      <w:r>
        <w:t xml:space="preserve">SALE OR TRANSFER OF ASSETS AND LIABILITIES.  (a)</w:t>
      </w:r>
      <w:r xml:space="preserve">
        <w:t> </w:t>
      </w:r>
      <w:r xml:space="preserve">
        <w:t> </w:t>
      </w:r>
      <w:r>
        <w:t xml:space="preserve">The dissolution of the district and the sale or transfer of the district's assets and liabilities to another person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(b)</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(c)</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entity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jc w:val="both"/>
      </w:pPr>
      <w:r>
        <w:t xml:space="preserve">Added by Acts 2013, 83rd Leg., R.S., Ch. 987 (H.B. </w:t>
      </w:r>
      <w:hyperlink w:docLocation="table" r:id="rId72">
        <w:r>
          <w:rPr>
            <w:rStyle w:val="Hyperlink"/>
          </w:rPr>
          <w:t>2118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1037.307.</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 If a taxpayer requests the credit, the board shall direct the secretary to transmit the money to the county tax assessor-collector.</w:t>
      </w:r>
    </w:p>
    <w:p w:rsidR="003F3435" w:rsidRDefault="0032493E">
      <w:pPr>
        <w:spacing w:line="480" w:lineRule="auto"/>
        <w:jc w:val="both"/>
      </w:pPr>
      <w:r>
        <w:t xml:space="preserve">Added by Acts 2013, 83rd Leg., R.S., Ch. 987 (H.B. </w:t>
      </w:r>
      <w:hyperlink w:docLocation="table" r:id="rId73">
        <w:r>
          <w:rPr>
            <w:rStyle w:val="Hyperlink"/>
          </w:rPr>
          <w:t>2118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1037.308.</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of Jones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Jones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2013, 83rd Leg., R.S., Ch. 987 (H.B. </w:t>
      </w:r>
      <w:hyperlink w:docLocation="table" r:id="rId74">
        <w:r>
          <w:rPr>
            <w:rStyle w:val="Hyperlink"/>
          </w:rPr>
          <w:t>2118</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3R/billtext/html/HB02117F.HTM" TargetMode="External" Id="rId21" /><Relationship Type="http://schemas.openxmlformats.org/officeDocument/2006/relationships/hyperlink" Target="http://capitol.texas.gov/tlodocs/83R/billtext/html/HB02117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3R/billtext/html/HB02118F.HTM" TargetMode="External" Id="rId67" /><Relationship Type="http://schemas.openxmlformats.org/officeDocument/2006/relationships/hyperlink" Target="http://capitol.texas.gov/tlodocs/83R/billtext/html/HB02118F.HTM" TargetMode="External" Id="rId68" /><Relationship Type="http://schemas.openxmlformats.org/officeDocument/2006/relationships/hyperlink" Target="http://capitol.texas.gov/tlodocs/83R/billtext/html/HB02118F.HTM" TargetMode="External" Id="rId69" /><Relationship Type="http://schemas.openxmlformats.org/officeDocument/2006/relationships/hyperlink" Target="http://capitol.texas.gov/tlodocs/83R/billtext/html/HB02118F.HTM" TargetMode="External" Id="rId70" /><Relationship Type="http://schemas.openxmlformats.org/officeDocument/2006/relationships/hyperlink" Target="http://capitol.texas.gov/tlodocs/83R/billtext/html/HB02118F.HTM" TargetMode="External" Id="rId71" /><Relationship Type="http://schemas.openxmlformats.org/officeDocument/2006/relationships/hyperlink" Target="http://capitol.texas.gov/tlodocs/83R/billtext/html/HB02118F.HTM" TargetMode="External" Id="rId72" /><Relationship Type="http://schemas.openxmlformats.org/officeDocument/2006/relationships/hyperlink" Target="http://capitol.texas.gov/tlodocs/83R/billtext/html/HB02118F.HTM" TargetMode="External" Id="rId73" /><Relationship Type="http://schemas.openxmlformats.org/officeDocument/2006/relationships/hyperlink" Target="http://capitol.texas.gov/tlodocs/83R/billtext/html/HB02118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