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1078.  HOUSTON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Houston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1078.002.</w:t>
      </w:r>
      <w:r xml:space="preserve">
        <w:t> </w:t>
      </w:r>
      <w:r xml:space="preserve">
        <w:t> </w:t>
      </w:r>
      <w:r>
        <w:t xml:space="preserve">AUTHORITY FOR OPERATION.  The Houston County Hospital District operates and is financed as provided by Section 9, Article IX, Texas Constitution, and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1078.004.</w:t>
      </w:r>
      <w:r xml:space="preserve">
        <w:t> </w:t>
      </w:r>
      <w:r xml:space="preserve">
        <w:t> </w:t>
      </w:r>
      <w:r>
        <w:t xml:space="preserve">DISTRICT TERRITORY.  The boundaries of the district are coextensive with the boundaries of Houston County, Texas, except that portion of Houston County within the boundaries of the Grapeland Hospital District of Houston County, Texas, as those boundaries existed on August 26, 1985, is not included in the district.</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1078.051.</w:t>
      </w:r>
      <w:r xml:space="preserve">
        <w:t> </w:t>
      </w:r>
      <w:r xml:space="preserve">
        <w:t> </w:t>
      </w:r>
      <w:r>
        <w:t xml:space="preserve">BOARD ELECTION; TERM.  (a)  The district is governed by a board of nine directors elected by place.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100 registered voters of the district as determined by the most recent official list of registered voters;</w:t>
      </w:r>
    </w:p>
    <w:p w:rsidR="003F3435" w:rsidRDefault="0032493E">
      <w:pPr>
        <w:spacing w:line="480" w:lineRule="auto"/>
        <w:ind w:firstLine="1440"/>
        <w:jc w:val="both"/>
      </w:pPr>
      <w:r>
        <w:t xml:space="preserve">(2)</w:t>
      </w:r>
      <w:r xml:space="preserve">
        <w:t> </w:t>
      </w:r>
      <w:r xml:space="preserve">
        <w:t> </w:t>
      </w:r>
      <w:r>
        <w:t xml:space="preserve">be filed not later than the 31st day before the date of the election; and</w:t>
      </w:r>
    </w:p>
    <w:p w:rsidR="003F3435" w:rsidRDefault="0032493E">
      <w:pPr>
        <w:spacing w:line="480" w:lineRule="auto"/>
        <w:ind w:firstLine="1440"/>
        <w:jc w:val="both"/>
      </w:pPr>
      <w:r>
        <w:t xml:space="preserve">(3)</w:t>
      </w:r>
      <w:r xml:space="preserve">
        <w:t> </w:t>
      </w:r>
      <w:r xml:space="preserve">
        <w:t> </w:t>
      </w:r>
      <w:r>
        <w:t xml:space="preserve">specify the place for which the person is to be a candidate.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1078.055.</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The bond shall be kept in the permanent records of the district.</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1078.057.</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1078.058.</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1078.059.</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set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1078.062.</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1078.063.</w:t>
      </w:r>
      <w:r xml:space="preserve">
        <w:t> </w:t>
      </w:r>
      <w:r xml:space="preserve">
        <w:t> </w:t>
      </w:r>
      <w:r>
        <w:t xml:space="preserve">APPOINTMENTS AND RECRUITMENT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1078.064.</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1078.102.</w:t>
      </w:r>
      <w:r xml:space="preserve">
        <w:t> </w:t>
      </w:r>
      <w:r xml:space="preserve">
        <w:t> </w:t>
      </w:r>
      <w:r>
        <w:t xml:space="preserve">RESTRICTION ON HOUSTON COUNTY TAXATION AND DEBT.  Houston County may not impose a tax or issue bonds or other obligations for hospital purposes or to provide medical care for district residents.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the district staff and employees.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from others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1078.108.</w:t>
      </w:r>
      <w:r xml:space="preserve">
        <w:t> </w:t>
      </w:r>
      <w:r xml:space="preserve">
        <w:t> </w:t>
      </w:r>
      <w:r>
        <w:t xml:space="preserve">EMINENT DOMAIN.  (a)  The district may exercise the power of eminent domain to acquire a fee simple or other interest in property located in district territory if the property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money in the trial court or execute a bond as provided by Section </w:t>
      </w:r>
      <w:r>
        <w:t xml:space="preserve">21.021</w:t>
      </w:r>
      <w:r>
        <w:t xml:space="preserve">(a)(2) or (3),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1078.111.</w:t>
      </w:r>
      <w:r xml:space="preserve">
        <w:t> </w:t>
      </w:r>
      <w:r xml:space="preserve">
        <w:t> </w:t>
      </w:r>
      <w:r>
        <w:t xml:space="preserve">LEASE OF DISTRICT PROPERTY.  (a)  The board may lease all or part of the district's property, including facilities or equipment, to any person on terms the board considers to be in the district's best interest.</w:t>
      </w:r>
      <w:r xml:space="preserve">
        <w:t> </w:t>
      </w:r>
      <w:r xml:space="preserve">
        <w:t> </w:t>
      </w:r>
      <w:r>
        <w:t xml:space="preserve">The lease period may not exceed 40 years.</w:t>
      </w:r>
    </w:p>
    <w:p w:rsidR="003F3435" w:rsidRDefault="0032493E">
      <w:pPr>
        <w:spacing w:line="480" w:lineRule="auto"/>
        <w:ind w:firstLine="720"/>
        <w:jc w:val="both"/>
      </w:pPr>
      <w:r>
        <w:t xml:space="preserve">(b)</w:t>
      </w:r>
      <w:r xml:space="preserve">
        <w:t> </w:t>
      </w:r>
      <w:r xml:space="preserve">
        <w:t> </w:t>
      </w:r>
      <w:r>
        <w:t xml:space="preserve">When leasing the property the board may delegate as it considers appropriate the board's power to manage or operate the leased property to furnish hospital care.</w:t>
      </w:r>
    </w:p>
    <w:p w:rsidR="003F3435" w:rsidRDefault="0032493E">
      <w:pPr>
        <w:spacing w:line="480" w:lineRule="auto"/>
        <w:ind w:firstLine="720"/>
        <w:jc w:val="both"/>
      </w:pPr>
      <w:r>
        <w:t xml:space="preserve">(c)</w:t>
      </w:r>
      <w:r xml:space="preserve">
        <w:t> </w:t>
      </w:r>
      <w:r xml:space="preserve">
        <w:t> </w:t>
      </w:r>
      <w:r>
        <w:t xml:space="preserve">For each leased property the board shall provide that the lessee charge rates for services rendered or goods provided at the leased premises that, together with other sources of the lessee's revenue, produce an amount sufficient to enable the lessee to pay the expenses of operating and maintaining the leased premises required of the lessee under the lease.</w:t>
      </w:r>
      <w:r xml:space="preserve">
        <w:t> </w:t>
      </w:r>
      <w:r xml:space="preserve">
        <w:t> </w:t>
      </w:r>
      <w:r>
        <w:t xml:space="preserve">The lease must also require the lessee to pay lease rentals to the district that will be sufficient when taken with any other sources of the district's estimated revenue that are pledged for the same purposes to:</w:t>
      </w:r>
    </w:p>
    <w:p w:rsidR="003F3435" w:rsidRDefault="0032493E">
      <w:pPr>
        <w:spacing w:line="480" w:lineRule="auto"/>
        <w:ind w:firstLine="1440"/>
        <w:jc w:val="both"/>
      </w:pPr>
      <w:r>
        <w:t xml:space="preserve">(1)</w:t>
      </w:r>
      <w:r xml:space="preserve">
        <w:t> </w:t>
      </w:r>
      <w:r xml:space="preserve">
        <w:t> </w:t>
      </w:r>
      <w:r>
        <w:t xml:space="preserve">pay the interest on any revenue or special obligation bonds that are payable wholly or partly from the lease rentals;</w:t>
      </w:r>
    </w:p>
    <w:p w:rsidR="003F3435" w:rsidRDefault="0032493E">
      <w:pPr>
        <w:spacing w:line="480" w:lineRule="auto"/>
        <w:ind w:firstLine="1440"/>
        <w:jc w:val="both"/>
      </w:pPr>
      <w:r>
        <w:t xml:space="preserve">(2)</w:t>
      </w:r>
      <w:r xml:space="preserve">
        <w:t> </w:t>
      </w:r>
      <w:r xml:space="preserve">
        <w:t> </w:t>
      </w:r>
      <w:r>
        <w:t xml:space="preserve">create and maintain a sinking fund to pay the principal of, interest on, and premium, if any, on the bonds as they become due;</w:t>
      </w:r>
    </w:p>
    <w:p w:rsidR="003F3435" w:rsidRDefault="0032493E">
      <w:pPr>
        <w:spacing w:line="480" w:lineRule="auto"/>
        <w:ind w:firstLine="1440"/>
        <w:jc w:val="both"/>
      </w:pPr>
      <w:r>
        <w:t xml:space="preserve">(3)</w:t>
      </w:r>
      <w:r xml:space="preserve">
        <w:t> </w:t>
      </w:r>
      <w:r xml:space="preserve">
        <w:t> </w:t>
      </w:r>
      <w:r>
        <w:t xml:space="preserve">create and maintain a bond reserve fund and other fund as provided for in the bond resolution or trust indenture authorizing the issuance of the bonds; and</w:t>
      </w:r>
    </w:p>
    <w:p w:rsidR="003F3435" w:rsidRDefault="0032493E">
      <w:pPr>
        <w:spacing w:line="480" w:lineRule="auto"/>
        <w:ind w:firstLine="1440"/>
        <w:jc w:val="both"/>
      </w:pPr>
      <w:r>
        <w:t xml:space="preserve">(4)</w:t>
      </w:r>
      <w:r xml:space="preserve">
        <w:t> </w:t>
      </w:r>
      <w:r xml:space="preserve">
        <w:t> </w:t>
      </w:r>
      <w:r>
        <w:t xml:space="preserve">pay all other charges, fees, costs, and expenses that the lessee is required to pay under the resolution or indenture.</w:t>
      </w:r>
    </w:p>
    <w:p w:rsidR="003F3435" w:rsidRDefault="0032493E">
      <w:pPr>
        <w:spacing w:line="480" w:lineRule="auto"/>
        <w:ind w:firstLine="720"/>
        <w:jc w:val="both"/>
      </w:pPr>
      <w:r>
        <w:t xml:space="preserve">(d)</w:t>
      </w:r>
      <w:r xml:space="preserve">
        <w:t> </w:t>
      </w:r>
      <w:r xml:space="preserve">
        <w:t> </w:t>
      </w:r>
      <w:r>
        <w:t xml:space="preserve">The lease, management agreement, bond resolution, or trust indenture may prescribe systems, methods, routines, procedures, and policies for the operation of the buildings and other facilities owned by the district.</w:t>
      </w:r>
      <w:r xml:space="preserve">
        <w:t> </w:t>
      </w:r>
      <w:r xml:space="preserve">
        <w:t> </w:t>
      </w:r>
      <w:r>
        <w:t xml:space="preserve">If all or part of the district's buildings or other facilities are leased, the district may delegate to the lessee the duty to establish the systems, methods, routines, procedures, and policies for the operation of the leased premises.</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1078.112.</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1078.113.</w:t>
      </w:r>
      <w:r xml:space="preserve">
        <w:t> </w:t>
      </w:r>
      <w:r xml:space="preserve">
        <w:t> </w:t>
      </w:r>
      <w:r>
        <w:t xml:space="preserve">OPERATING AND MANAGEMENT CONTRACTS.  The district, through its board, may:</w:t>
      </w:r>
    </w:p>
    <w:p w:rsidR="003F3435" w:rsidRDefault="0032493E">
      <w:pPr>
        <w:spacing w:line="480" w:lineRule="auto"/>
        <w:ind w:firstLine="1440"/>
        <w:jc w:val="both"/>
      </w:pPr>
      <w:r>
        <w:t xml:space="preserve">(1)</w:t>
      </w:r>
      <w:r xml:space="preserve">
        <w:t> </w:t>
      </w:r>
      <w:r xml:space="preserve">
        <w:t> </w:t>
      </w:r>
      <w:r>
        <w:t xml:space="preserve">enter into an operating or management contract with any person relating to all or any part of its hospital facility;</w:t>
      </w:r>
    </w:p>
    <w:p w:rsidR="003F3435" w:rsidRDefault="0032493E">
      <w:pPr>
        <w:spacing w:line="480" w:lineRule="auto"/>
        <w:ind w:firstLine="1440"/>
        <w:jc w:val="both"/>
      </w:pPr>
      <w:r>
        <w:t xml:space="preserve">(2)</w:t>
      </w:r>
      <w:r xml:space="preserve">
        <w:t> </w:t>
      </w:r>
      <w:r xml:space="preserve">
        <w:t> </w:t>
      </w:r>
      <w:r>
        <w:t xml:space="preserve">delegate to the person the power to manage and operate all or part of the hospital facilities or hospital system; and</w:t>
      </w:r>
    </w:p>
    <w:p w:rsidR="003F3435" w:rsidRDefault="0032493E">
      <w:pPr>
        <w:spacing w:line="480" w:lineRule="auto"/>
        <w:ind w:firstLine="1440"/>
        <w:jc w:val="both"/>
      </w:pPr>
      <w:r>
        <w:t xml:space="preserve">(3)</w:t>
      </w:r>
      <w:r xml:space="preserve">
        <w:t> </w:t>
      </w:r>
      <w:r xml:space="preserve">
        <w:t> </w:t>
      </w:r>
      <w:r>
        <w:t xml:space="preserve">employ and discharge employees or appoint and remove doctors from the staff.</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1078.114.</w:t>
      </w:r>
      <w:r xml:space="preserve">
        <w:t> </w:t>
      </w:r>
      <w:r xml:space="preserve">
        <w:t> </w:t>
      </w:r>
      <w:r>
        <w:t xml:space="preserve">CONTRACTS FOR CARE.  The board may contract with any lessee of the district's hospital facilities or any other person to provide hospital care to needy district inhabitants for payments and under terms that the board considers to be in the district's best interests.</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1078.115.</w:t>
      </w:r>
      <w:r xml:space="preserve">
        <w:t> </w:t>
      </w:r>
      <w:r xml:space="preserve">
        <w:t> </w:t>
      </w:r>
      <w:r>
        <w:t xml:space="preserve">CONTRACTS WITH GOVERNMENTAL ENTITIES FOR SERVICES.  The board may contract with a political subdivision of the state or with a state or federal agency for the district or for any lessee of the district's hospital facilities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1078.116.</w:t>
      </w:r>
      <w:r xml:space="preserve">
        <w:t> </w:t>
      </w:r>
      <w:r xml:space="preserve">
        <w:t> </w:t>
      </w:r>
      <w:r>
        <w:t xml:space="preserve">PAYMENT FOR TREATMENT; PROCEDURES.  (a)  When a person who resides in the district is admitted as a patient to a district facility, the district administrator or a person designated by the board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a patient or a relative of the patient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any part of the care and treatment provided by the district, the district administrator or the person designated by the board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or the person designated by the board may collect the amount owed to the district from the patient's estate or from that of a relative legally responsible for the patient's support in the manner provided by law for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or the person designated by the board has any doubt concerning a person's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Houston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1078.117.</w:t>
      </w:r>
      <w:r xml:space="preserve">
        <w:t> </w:t>
      </w:r>
      <w:r xml:space="preserve">
        <w:t> </w:t>
      </w:r>
      <w:r>
        <w:t xml:space="preserve">REIMBURSEMENT FOR SERVICE.  (a)  The board shall require a county or municipality located outside the district to reimburse the district for the district's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shall require the sheriff of Houston County to reimburse the district for the district's care and treatment of a person who is confined in a jail facility of Houston County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1078.118.</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determines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1078.160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1078.160.</w:t>
      </w:r>
      <w:r xml:space="preserve">
        <w:t> </w:t>
      </w:r>
      <w:r xml:space="preserve">
        <w:t> </w:t>
      </w:r>
      <w:r>
        <w:t xml:space="preserve">SPENDING AND INVESTMENT RESTRICTIONS.  (a)  Except as provided by this section and Sections </w:t>
      </w:r>
      <w:r>
        <w:t xml:space="preserve">1078.112</w:t>
      </w:r>
      <w:r>
        <w:t xml:space="preserve">, </w:t>
      </w:r>
      <w:r>
        <w:t xml:space="preserve">1078.201</w:t>
      </w:r>
      <w:r>
        <w:t xml:space="preserve">, </w:t>
      </w:r>
      <w:r>
        <w:t xml:space="preserve">1078.204</w:t>
      </w:r>
      <w:r>
        <w:t xml:space="preserve">, and </w:t>
      </w:r>
      <w:r>
        <w:t xml:space="preserve">1078.205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1078.202.</w:t>
      </w:r>
      <w:r xml:space="preserve">
        <w:t> </w:t>
      </w:r>
      <w:r xml:space="preserve">
        <w:t> </w:t>
      </w:r>
      <w:r>
        <w:t xml:space="preserve">TAX TO PAY GENERAL OBLIGATION BONDS.  (a)  At the time general obligation bonds are issued by the district under Section </w:t>
      </w:r>
      <w:r>
        <w:t xml:space="preserve">1078.201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a tax.</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shall be imposed for and may be pledged to:</w:t>
      </w:r>
    </w:p>
    <w:p w:rsidR="003F3435" w:rsidRDefault="0032493E">
      <w:pPr>
        <w:spacing w:line="480" w:lineRule="auto"/>
        <w:ind w:firstLine="1440"/>
        <w:jc w:val="both"/>
      </w:pPr>
      <w:r>
        <w:t xml:space="preserve">(1)</w:t>
      </w:r>
      <w:r xml:space="preserve">
        <w:t> </w:t>
      </w:r>
      <w:r xml:space="preserve">
        <w:t> </w:t>
      </w:r>
      <w:r>
        <w:t xml:space="preserve">meet the requirements of district bonds and the indebtedness assumed by the district;</w:t>
      </w:r>
    </w:p>
    <w:p w:rsidR="003F3435" w:rsidRDefault="0032493E">
      <w:pPr>
        <w:spacing w:line="480" w:lineRule="auto"/>
        <w:ind w:firstLine="1440"/>
        <w:jc w:val="both"/>
      </w:pPr>
      <w:r>
        <w:t xml:space="preserve">(2)</w:t>
      </w:r>
      <w:r xml:space="preserve">
        <w:t> </w:t>
      </w:r>
      <w:r xml:space="preserve">
        <w:t> </w:t>
      </w:r>
      <w:r>
        <w:t xml:space="preserve">provide for the district's maintenance and operating expenses, including the cost or contract payments for hospital care for needy district inhabitants; and</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 facilities or hospital system and acquire necessary sites for those improvements and additions by gift, purchase, lease, or condemnation.</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