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X. DISTRICTS WITH COMBINED POWERS</w:t>
      </w:r>
    </w:p>
    <w:p w:rsidR="003F3435" w:rsidRDefault="0032493E">
      <w:pPr>
        <w:spacing w:line="480" w:lineRule="auto"/>
        <w:jc w:val="center"/>
      </w:pPr>
      <w:r>
        <w:t xml:space="preserve">CHAPTER 11004.  GOODWATER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Goodwater Municipal Utility District No. 1.</w:t>
      </w:r>
    </w:p>
    <w:p w:rsidR="003F3435" w:rsidRDefault="0032493E">
      <w:pPr>
        <w:spacing w:line="480" w:lineRule="auto"/>
        <w:jc w:val="both"/>
      </w:pPr>
      <w:r>
        <w:t xml:space="preserve">Added by Acts 2009, 81st Leg., R.S., Ch. 1098 (H.B. </w:t>
      </w:r>
      <w:hyperlink w:docLocation="table" r:id="rId14">
        <w:r>
          <w:rPr>
            <w:rStyle w:val="Hyperlink"/>
          </w:rPr>
          <w:t>4817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11004.002.</w:t>
      </w:r>
      <w:r xml:space="preserve">
        <w:t> </w:t>
      </w:r>
      <w:r xml:space="preserve">
        <w:t> </w:t>
      </w:r>
      <w:r>
        <w:t xml:space="preserve">NATURE OF DISTRICT.  The district is a combined powers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1098 (H.B. </w:t>
      </w:r>
      <w:hyperlink w:docLocation="table" r:id="rId15">
        <w:r>
          <w:rPr>
            <w:rStyle w:val="Hyperlink"/>
          </w:rPr>
          <w:t>4817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11004.003.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1098 (H.B. </w:t>
      </w:r>
      <w:hyperlink w:docLocation="table" r:id="rId16">
        <w:r>
          <w:rPr>
            <w:rStyle w:val="Hyperlink"/>
          </w:rPr>
          <w:t>4817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11004.004.</w:t>
      </w:r>
      <w:r xml:space="preserve">
        <w:t> </w:t>
      </w:r>
      <w:r xml:space="preserve">
        <w:t> </w:t>
      </w:r>
      <w:r>
        <w:t xml:space="preserve">CONSENT OF MUNICIPALITY REQUIRED.  The temporary directors may not hold an election under Section </w:t>
      </w:r>
      <w:r>
        <w:t xml:space="preserve">11004.003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2009, 81st Leg., R.S., Ch. 1098 (H.B. </w:t>
      </w:r>
      <w:hyperlink w:docLocation="table" r:id="rId17">
        <w:r>
          <w:rPr>
            <w:rStyle w:val="Hyperlink"/>
          </w:rPr>
          <w:t>4817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11004.005.</w:t>
      </w:r>
      <w:r xml:space="preserve">
        <w:t> </w:t>
      </w:r>
      <w:r xml:space="preserve">
        <w:t> </w:t>
      </w:r>
      <w:r>
        <w:t xml:space="preserve">FINDINGS OF PUBLIC PURPOSE</w:t>
      </w:r>
      <w:r xml:space="preserve">
        <w:t> </w:t>
      </w:r>
      <w:r xml:space="preserve">
        <w:t> </w:t>
      </w:r>
      <w:r>
        <w:t xml:space="preserve">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 and</w:t>
      </w:r>
    </w:p>
    <w:p w:rsidR="003F3435" w:rsidRDefault="0032493E">
      <w:pPr>
        <w:spacing w:line="480" w:lineRule="auto"/>
        <w:ind w:firstLine="1440"/>
        <w:jc w:val="both"/>
      </w:pPr>
      <w:r>
        <w:t xml:space="preserve">(3)</w:t>
      </w:r>
      <w:r xml:space="preserve">
        <w:t> </w:t>
      </w:r>
      <w:r xml:space="preserve">
        <w:t> </w:t>
      </w:r>
      <w:r>
        <w:t xml:space="preserve">Section </w:t>
      </w:r>
      <w:r>
        <w:t xml:space="preserve">52-a</w:t>
      </w:r>
      <w:r>
        <w:t xml:space="preserve">, Article III, Texas Constitution, to promote, develop, encourage, and maintain employment, commerce, economic development, and the public welfare in the district.</w:t>
      </w:r>
    </w:p>
    <w:p w:rsidR="003F3435" w:rsidRDefault="0032493E">
      <w:pPr>
        <w:spacing w:line="480" w:lineRule="auto"/>
        <w:jc w:val="both"/>
      </w:pPr>
      <w:r>
        <w:t xml:space="preserve">Added by Acts 2009, 81st Leg., R.S., Ch. 1098 (H.B. </w:t>
      </w:r>
      <w:hyperlink w:docLocation="table" r:id="rId18">
        <w:r>
          <w:rPr>
            <w:rStyle w:val="Hyperlink"/>
          </w:rPr>
          <w:t>4817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11004.006.</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1098 (H.B. </w:t>
      </w:r>
      <w:hyperlink w:docLocation="table" r:id="rId19">
        <w:r>
          <w:rPr>
            <w:rStyle w:val="Hyperlink"/>
          </w:rPr>
          <w:t>4817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11004.007.</w:t>
      </w:r>
      <w:r xml:space="preserve">
        <w:t> </w:t>
      </w:r>
      <w:r xml:space="preserve">
        <w:t> </w:t>
      </w:r>
      <w:r>
        <w:t xml:space="preserve">RELATION TO OTHER LAW.  If any provision of the general law, including a provision incorporated by reference in this chapter, is in conflict or inconsistent with this chapter,</w:t>
      </w:r>
      <w:r xml:space="preserve">
        <w:t> </w:t>
      </w:r>
      <w:r xml:space="preserve">
        <w:t> </w:t>
      </w:r>
      <w:r>
        <w:t xml:space="preserve">this chapter prevails.</w:t>
      </w:r>
    </w:p>
    <w:p w:rsidR="003F3435" w:rsidRDefault="0032493E">
      <w:pPr>
        <w:spacing w:line="480" w:lineRule="auto"/>
        <w:jc w:val="both"/>
      </w:pPr>
      <w:r>
        <w:t xml:space="preserve">Added by Acts 2009, 81st Leg., R.S., Ch. 1098 (H.B. </w:t>
      </w:r>
      <w:hyperlink w:docLocation="table" r:id="rId20">
        <w:r>
          <w:rPr>
            <w:rStyle w:val="Hyperlink"/>
          </w:rPr>
          <w:t>4817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11004.008.</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Added by Acts 2009, 81st Leg., R.S., Ch. 1098 (H.B. </w:t>
      </w:r>
      <w:hyperlink w:docLocation="table" r:id="rId21">
        <w:r>
          <w:rPr>
            <w:rStyle w:val="Hyperlink"/>
          </w:rPr>
          <w:t>4817</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11004.051.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11004.052</w:t>
      </w:r>
      <w:r>
        <w:t xml:space="preserve">, directors serve staggered four-year terms.</w:t>
      </w:r>
    </w:p>
    <w:p w:rsidR="003F3435" w:rsidRDefault="0032493E">
      <w:pPr>
        <w:spacing w:line="480" w:lineRule="auto"/>
        <w:jc w:val="both"/>
      </w:pPr>
      <w:r>
        <w:t xml:space="preserve">Added by Acts 2009, 81st Leg., R.S., Ch. 1098 (H.B. </w:t>
      </w:r>
      <w:hyperlink w:docLocation="table" r:id="rId22">
        <w:r>
          <w:rPr>
            <w:rStyle w:val="Hyperlink"/>
          </w:rPr>
          <w:t>4817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11004.052.</w:t>
      </w:r>
      <w:r xml:space="preserve">
        <w:t> </w:t>
      </w:r>
      <w:r xml:space="preserve">
        <w:t> </w:t>
      </w:r>
      <w:r>
        <w:t xml:space="preserve">TEMPORARY DIRECTORS.  (a)  On or after the effective date of the Act creating this chapter, the owner or owners of a majority of the assessed value of the real property in the district may submit a petition to the Texas Commission on Environmental Quality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11004.003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11004.003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11004.003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1098 (H.B. </w:t>
      </w:r>
      <w:hyperlink w:docLocation="table" r:id="rId23">
        <w:r>
          <w:rPr>
            <w:rStyle w:val="Hyperlink"/>
          </w:rPr>
          <w:t>4817</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11004.101.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1098 (H.B. </w:t>
      </w:r>
      <w:hyperlink w:docLocation="table" r:id="rId24">
        <w:r>
          <w:rPr>
            <w:rStyle w:val="Hyperlink"/>
          </w:rPr>
          <w:t>4817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11004.102.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1098 (H.B. </w:t>
      </w:r>
      <w:hyperlink w:docLocation="table" r:id="rId25">
        <w:r>
          <w:rPr>
            <w:rStyle w:val="Hyperlink"/>
          </w:rPr>
          <w:t>4817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11004.103.</w:t>
      </w:r>
      <w:r xml:space="preserve">
        <w:t> </w:t>
      </w:r>
      <w:r xml:space="preserve">
        <w:t> </w:t>
      </w:r>
      <w:r>
        <w:t xml:space="preserve">AUTHORITY FOR ROAD PROJECTS.  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2009, 81st Leg., R.S., Ch. 1098 (H.B. </w:t>
      </w:r>
      <w:hyperlink w:docLocation="table" r:id="rId26">
        <w:r>
          <w:rPr>
            <w:rStyle w:val="Hyperlink"/>
          </w:rPr>
          <w:t>4817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11004.104.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2009, 81st Leg., R.S., Ch. 1098 (H.B. </w:t>
      </w:r>
      <w:hyperlink w:docLocation="table" r:id="rId27">
        <w:r>
          <w:rPr>
            <w:rStyle w:val="Hyperlink"/>
          </w:rPr>
          <w:t>4817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11004.105.</w:t>
      </w:r>
      <w:r xml:space="preserve">
        <w:t> </w:t>
      </w:r>
      <w:r xml:space="preserve">
        <w:t> </w:t>
      </w:r>
      <w:r>
        <w:t xml:space="preserve">STREET REPAIR AND MAINTENANCE.  (a)  After the 10th anniversary of the effective date of the Act creating this chapter, the district, at the district's expense, shall repair and maintain any streets in the district.</w:t>
      </w:r>
    </w:p>
    <w:p w:rsidR="003F3435" w:rsidRDefault="0032493E">
      <w:pPr>
        <w:spacing w:line="480" w:lineRule="auto"/>
        <w:ind w:firstLine="720"/>
        <w:jc w:val="both"/>
      </w:pPr>
      <w:r>
        <w:t xml:space="preserve">(b)</w:t>
      </w:r>
      <w:r xml:space="preserve">
        <w:t> </w:t>
      </w:r>
      <w:r xml:space="preserve">
        <w:t> </w:t>
      </w:r>
      <w:r>
        <w:t xml:space="preserve">A district's repair and maintenance of streets under this section must meet all applicable construction standards and regulations of the City of Georgetown and Williamson County.</w:t>
      </w:r>
    </w:p>
    <w:p w:rsidR="003F3435" w:rsidRDefault="0032493E">
      <w:pPr>
        <w:spacing w:line="480" w:lineRule="auto"/>
        <w:jc w:val="both"/>
      </w:pPr>
      <w:r>
        <w:t xml:space="preserve">Added by Acts 2009, 81st Leg., R.S., Ch. 1098 (H.B. </w:t>
      </w:r>
      <w:hyperlink w:docLocation="table" r:id="rId28">
        <w:r>
          <w:rPr>
            <w:rStyle w:val="Hyperlink"/>
          </w:rPr>
          <w:t>4817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11004.106.</w:t>
      </w:r>
      <w:r xml:space="preserve">
        <w:t> </w:t>
      </w:r>
      <w:r xml:space="preserve">
        <w:t> </w:t>
      </w:r>
      <w:r>
        <w:t xml:space="preserve">REGIONAL WASTE DISPOSAL POWERS AND DUTIES.  The district has the powers and duties applicable to a district under Chapter </w:t>
      </w:r>
      <w:r>
        <w:t xml:space="preserve">30</w:t>
      </w:r>
      <w:r>
        <w:t xml:space="preserve">, Water Code.</w:t>
      </w:r>
    </w:p>
    <w:p w:rsidR="003F3435" w:rsidRDefault="0032493E">
      <w:pPr>
        <w:spacing w:line="480" w:lineRule="auto"/>
        <w:jc w:val="both"/>
      </w:pPr>
      <w:r>
        <w:t xml:space="preserve">Added by Acts 2009, 81st Leg., R.S., Ch. 1098 (H.B. </w:t>
      </w:r>
      <w:hyperlink w:docLocation="table" r:id="rId29">
        <w:r>
          <w:rPr>
            <w:rStyle w:val="Hyperlink"/>
          </w:rPr>
          <w:t>4817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11004.107.</w:t>
      </w:r>
      <w:r xml:space="preserve">
        <w:t> </w:t>
      </w:r>
      <w:r xml:space="preserve">
        <w:t> </w:t>
      </w:r>
      <w:r>
        <w:t xml:space="preserve">WASTEWATER TREATMENT FACILITY DESIGN APPROVAL.  The district must obtain the approval of the Brazos River Authority for the design of any district wastewater treatment facility.</w:t>
      </w:r>
    </w:p>
    <w:p w:rsidR="003F3435" w:rsidRDefault="0032493E">
      <w:pPr>
        <w:spacing w:line="480" w:lineRule="auto"/>
        <w:jc w:val="both"/>
      </w:pPr>
      <w:r>
        <w:t xml:space="preserve">Added by Acts 2009, 81st Leg., R.S., Ch. 1098 (H.B. </w:t>
      </w:r>
      <w:hyperlink w:docLocation="table" r:id="rId30">
        <w:r>
          <w:rPr>
            <w:rStyle w:val="Hyperlink"/>
          </w:rPr>
          <w:t>4817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11004.108.</w:t>
      </w:r>
      <w:r xml:space="preserve">
        <w:t> </w:t>
      </w:r>
      <w:r xml:space="preserve">
        <w:t> </w:t>
      </w:r>
      <w:r>
        <w:t xml:space="preserve">WASTEWATER SERVICE PROVIDERS.  Only the Brazos River Authority or a provider approved by the Brazos River Authority may provide wastewater service in the district.</w:t>
      </w:r>
    </w:p>
    <w:p w:rsidR="003F3435" w:rsidRDefault="0032493E">
      <w:pPr>
        <w:spacing w:line="480" w:lineRule="auto"/>
        <w:jc w:val="both"/>
      </w:pPr>
      <w:r>
        <w:t xml:space="preserve">Added by Acts 2009, 81st Leg., R.S., Ch. 1098 (H.B. </w:t>
      </w:r>
      <w:hyperlink w:docLocation="table" r:id="rId31">
        <w:r>
          <w:rPr>
            <w:rStyle w:val="Hyperlink"/>
          </w:rPr>
          <w:t>4817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11004.109.</w:t>
      </w:r>
      <w:r xml:space="preserve">
        <w:t> </w:t>
      </w:r>
      <w:r xml:space="preserve">
        <w:t> </w:t>
      </w:r>
      <w:r>
        <w:t xml:space="preserve">COMPLIANCE WITH FEBRUARY 2005 AGREEMENT.  The district shall comply with the terms of the "Agreement Regarding Sewer Services Areas and Customers" among the Lower Colorado River Authority, the Brazos River Authority, the City of Georgetown, the City of Liberty Hill, and the Chisholm Trail Special Utility District dated February 1, 2005.</w:t>
      </w:r>
    </w:p>
    <w:p w:rsidR="003F3435" w:rsidRDefault="0032493E">
      <w:pPr>
        <w:spacing w:line="480" w:lineRule="auto"/>
        <w:jc w:val="both"/>
      </w:pPr>
      <w:r>
        <w:t xml:space="preserve">Added by Acts 2009, 81st Leg., R.S., Ch. 1098 (H.B. </w:t>
      </w:r>
      <w:hyperlink w:docLocation="table" r:id="rId32">
        <w:r>
          <w:rPr>
            <w:rStyle w:val="Hyperlink"/>
          </w:rPr>
          <w:t>4817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11004.110.</w:t>
      </w:r>
      <w:r xml:space="preserve">
        <w:t> </w:t>
      </w:r>
      <w:r xml:space="preserve">
        <w:t> </w:t>
      </w:r>
      <w:r>
        <w:t xml:space="preserve">DIVISION OF DISTRICT.  (a)  The district may be divided into two or more new districts only if:</w:t>
      </w:r>
    </w:p>
    <w:p w:rsidR="003F3435" w:rsidRDefault="0032493E">
      <w:pPr>
        <w:spacing w:line="480" w:lineRule="auto"/>
        <w:ind w:firstLine="1440"/>
        <w:jc w:val="both"/>
      </w:pPr>
      <w:r>
        <w:t xml:space="preserve">(1)</w:t>
      </w:r>
      <w:r xml:space="preserve">
        <w:t> </w:t>
      </w:r>
      <w:r xml:space="preserve">
        <w:t> </w:t>
      </w:r>
      <w:r>
        <w:t xml:space="preserve">the district has no outstanding bonded debt; and</w:t>
      </w:r>
    </w:p>
    <w:p w:rsidR="003F3435" w:rsidRDefault="0032493E">
      <w:pPr>
        <w:spacing w:line="480" w:lineRule="auto"/>
        <w:ind w:firstLine="1440"/>
        <w:jc w:val="both"/>
      </w:pPr>
      <w:r>
        <w:t xml:space="preserve">(2)</w:t>
      </w:r>
      <w:r xml:space="preserve">
        <w:t> </w:t>
      </w:r>
      <w:r xml:space="preserve">
        <w:t> </w:t>
      </w:r>
      <w:r>
        <w:t xml:space="preserve">the district 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11004.003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or provide that the owner or owner of a majority of the assessed value of the real property in each new district may submit a petition to the Texas Commission on Environmental Quality requesting that the commission appoint as temporary directors the five persons named in the petition;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11004.003</w:t>
      </w:r>
      <w:r>
        <w:t xml:space="preserve">. A new district that is not confirmed is subject to dissolution under general laws.</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granted under Section </w:t>
      </w:r>
      <w:r>
        <w:t xml:space="preserve">11004.004</w:t>
      </w:r>
      <w:r>
        <w:t xml:space="preserve"> acts as municipal consent to the creation of any new district created under this section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2009, 81st Leg., R.S., Ch. 1098 (H.B. </w:t>
      </w:r>
      <w:hyperlink w:docLocation="table" r:id="rId33">
        <w:r>
          <w:rPr>
            <w:rStyle w:val="Hyperlink"/>
          </w:rPr>
          <w:t>4817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11004.111.</w:t>
      </w:r>
      <w:r xml:space="preserve">
        <w:t> </w:t>
      </w:r>
      <w:r xml:space="preserve">
        <w:t> </w:t>
      </w:r>
      <w:r>
        <w:t xml:space="preserve">COMPLIANCE WITH MUNICIPAL CONSENT ORDINANCE OR RESOLUTION.  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2009, 81st Leg., R.S., Ch. 1098 (H.B. </w:t>
      </w:r>
      <w:hyperlink w:docLocation="table" r:id="rId34">
        <w:r>
          <w:rPr>
            <w:rStyle w:val="Hyperlink"/>
          </w:rPr>
          <w:t>4817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11004.112.</w:t>
      </w:r>
      <w:r xml:space="preserve">
        <w:t> </w:t>
      </w:r>
      <w:r xml:space="preserve">
        <w:t> </w:t>
      </w:r>
      <w:r>
        <w:t xml:space="preserve">LIBRARIES.  The district may exercise the powers of a library district under Chapter </w:t>
      </w:r>
      <w:r>
        <w:t xml:space="preserve">326</w:t>
      </w:r>
      <w:r>
        <w:t xml:space="preserve">, Local Government Code.</w:t>
      </w:r>
    </w:p>
    <w:p w:rsidR="003F3435" w:rsidRDefault="0032493E">
      <w:pPr>
        <w:spacing w:line="480" w:lineRule="auto"/>
        <w:jc w:val="both"/>
      </w:pPr>
      <w:r>
        <w:t xml:space="preserve">Added by Acts 2009, 81st Leg., R.S., Ch. 1098 (H.B. </w:t>
      </w:r>
      <w:hyperlink w:docLocation="table" r:id="rId35">
        <w:r>
          <w:rPr>
            <w:rStyle w:val="Hyperlink"/>
          </w:rPr>
          <w:t>4817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11004.113.</w:t>
      </w:r>
      <w:r xml:space="preserve">
        <w:t> </w:t>
      </w:r>
      <w:r xml:space="preserve">
        <w:t> </w:t>
      </w:r>
      <w:r>
        <w:t xml:space="preserve">EXERCISE OF POWERS OF DEVELOPMENT CORPORATION.  The district may exercise the powers of a development corporation under Chapter </w:t>
      </w:r>
      <w:r>
        <w:t xml:space="preserve">505</w:t>
      </w:r>
      <w:r>
        <w:t xml:space="preserve">, Local Government Code.</w:t>
      </w:r>
    </w:p>
    <w:p w:rsidR="003F3435" w:rsidRDefault="0032493E">
      <w:pPr>
        <w:spacing w:line="480" w:lineRule="auto"/>
        <w:jc w:val="both"/>
      </w:pPr>
      <w:r>
        <w:t xml:space="preserve">Added by Acts 2009, 81st Leg., R.S., Ch. 1098 (H.B. </w:t>
      </w:r>
      <w:hyperlink w:docLocation="table" r:id="rId36">
        <w:r>
          <w:rPr>
            <w:rStyle w:val="Hyperlink"/>
          </w:rPr>
          <w:t>4817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11004.114.</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11004.103</w:t>
      </w:r>
      <w:r>
        <w:t xml:space="preserve">;</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1098 (H.B. </w:t>
      </w:r>
      <w:hyperlink w:docLocation="table" r:id="rId37">
        <w:r>
          <w:rPr>
            <w:rStyle w:val="Hyperlink"/>
          </w:rPr>
          <w:t>4817</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11004.151.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11004.153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impose a sales or use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1098 (H.B. </w:t>
      </w:r>
      <w:hyperlink w:docLocation="table" r:id="rId38">
        <w:r>
          <w:rPr>
            <w:rStyle w:val="Hyperlink"/>
          </w:rPr>
          <w:t>4817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11004.152.</w:t>
      </w:r>
      <w:r xml:space="preserve">
        <w:t> </w:t>
      </w:r>
      <w:r xml:space="preserve">
        <w:t> </w:t>
      </w:r>
      <w:r>
        <w:t xml:space="preserve">OPERATION AND MAINTENANCE TAX.  (a)  If authorized at an election held under Section </w:t>
      </w:r>
      <w:r>
        <w:t xml:space="preserve">11004.151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1098 (H.B. </w:t>
      </w:r>
      <w:hyperlink w:docLocation="table" r:id="rId39">
        <w:r>
          <w:rPr>
            <w:rStyle w:val="Hyperlink"/>
          </w:rPr>
          <w:t>4817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11004.153.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1098 (H.B. </w:t>
      </w:r>
      <w:hyperlink w:docLocation="table" r:id="rId40">
        <w:r>
          <w:rPr>
            <w:rStyle w:val="Hyperlink"/>
          </w:rPr>
          <w:t>4817</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11004.201.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1098 (H.B. </w:t>
      </w:r>
      <w:hyperlink w:docLocation="table" r:id="rId41">
        <w:r>
          <w:rPr>
            <w:rStyle w:val="Hyperlink"/>
          </w:rPr>
          <w:t>4817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11004.202.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1098 (H.B. </w:t>
      </w:r>
      <w:hyperlink w:docLocation="table" r:id="rId42">
        <w:r>
          <w:rPr>
            <w:rStyle w:val="Hyperlink"/>
          </w:rPr>
          <w:t>4817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11004.203.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1098 (H.B. </w:t>
      </w:r>
      <w:hyperlink w:docLocation="table" r:id="rId43">
        <w:r>
          <w:rPr>
            <w:rStyle w:val="Hyperlink"/>
          </w:rPr>
          <w:t>4817</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4817F.HTM" TargetMode="External" Id="rId14" /><Relationship Type="http://schemas.openxmlformats.org/officeDocument/2006/relationships/hyperlink" Target="http://capitol.texas.gov/tlodocs/81R/billtext/html/HB04817F.HTM" TargetMode="External" Id="rId15" /><Relationship Type="http://schemas.openxmlformats.org/officeDocument/2006/relationships/hyperlink" Target="http://capitol.texas.gov/tlodocs/81R/billtext/html/HB04817F.HTM" TargetMode="External" Id="rId16" /><Relationship Type="http://schemas.openxmlformats.org/officeDocument/2006/relationships/hyperlink" Target="http://capitol.texas.gov/tlodocs/81R/billtext/html/HB04817F.HTM" TargetMode="External" Id="rId17" /><Relationship Type="http://schemas.openxmlformats.org/officeDocument/2006/relationships/hyperlink" Target="http://capitol.texas.gov/tlodocs/81R/billtext/html/HB04817F.HTM" TargetMode="External" Id="rId18" /><Relationship Type="http://schemas.openxmlformats.org/officeDocument/2006/relationships/hyperlink" Target="http://capitol.texas.gov/tlodocs/81R/billtext/html/HB04817F.HTM" TargetMode="External" Id="rId19" /><Relationship Type="http://schemas.openxmlformats.org/officeDocument/2006/relationships/hyperlink" Target="http://capitol.texas.gov/tlodocs/81R/billtext/html/HB04817F.HTM" TargetMode="External" Id="rId20" /><Relationship Type="http://schemas.openxmlformats.org/officeDocument/2006/relationships/hyperlink" Target="http://capitol.texas.gov/tlodocs/81R/billtext/html/HB04817F.HTM" TargetMode="External" Id="rId21" /><Relationship Type="http://schemas.openxmlformats.org/officeDocument/2006/relationships/hyperlink" Target="http://capitol.texas.gov/tlodocs/81R/billtext/html/HB04817F.HTM" TargetMode="External" Id="rId22" /><Relationship Type="http://schemas.openxmlformats.org/officeDocument/2006/relationships/hyperlink" Target="http://capitol.texas.gov/tlodocs/81R/billtext/html/HB04817F.HTM" TargetMode="External" Id="rId23" /><Relationship Type="http://schemas.openxmlformats.org/officeDocument/2006/relationships/hyperlink" Target="http://capitol.texas.gov/tlodocs/81R/billtext/html/HB04817F.HTM" TargetMode="External" Id="rId24" /><Relationship Type="http://schemas.openxmlformats.org/officeDocument/2006/relationships/hyperlink" Target="http://capitol.texas.gov/tlodocs/81R/billtext/html/HB04817F.HTM" TargetMode="External" Id="rId25" /><Relationship Type="http://schemas.openxmlformats.org/officeDocument/2006/relationships/hyperlink" Target="http://capitol.texas.gov/tlodocs/81R/billtext/html/HB04817F.HTM" TargetMode="External" Id="rId26" /><Relationship Type="http://schemas.openxmlformats.org/officeDocument/2006/relationships/hyperlink" Target="http://capitol.texas.gov/tlodocs/81R/billtext/html/HB04817F.HTM" TargetMode="External" Id="rId27" /><Relationship Type="http://schemas.openxmlformats.org/officeDocument/2006/relationships/hyperlink" Target="http://capitol.texas.gov/tlodocs/81R/billtext/html/HB04817F.HTM" TargetMode="External" Id="rId28" /><Relationship Type="http://schemas.openxmlformats.org/officeDocument/2006/relationships/hyperlink" Target="http://capitol.texas.gov/tlodocs/81R/billtext/html/HB04817F.HTM" TargetMode="External" Id="rId29" /><Relationship Type="http://schemas.openxmlformats.org/officeDocument/2006/relationships/hyperlink" Target="http://capitol.texas.gov/tlodocs/81R/billtext/html/HB04817F.HTM" TargetMode="External" Id="rId30" /><Relationship Type="http://schemas.openxmlformats.org/officeDocument/2006/relationships/hyperlink" Target="http://capitol.texas.gov/tlodocs/81R/billtext/html/HB04817F.HTM" TargetMode="External" Id="rId31" /><Relationship Type="http://schemas.openxmlformats.org/officeDocument/2006/relationships/hyperlink" Target="http://capitol.texas.gov/tlodocs/81R/billtext/html/HB04817F.HTM" TargetMode="External" Id="rId32" /><Relationship Type="http://schemas.openxmlformats.org/officeDocument/2006/relationships/hyperlink" Target="http://capitol.texas.gov/tlodocs/81R/billtext/html/HB04817F.HTM" TargetMode="External" Id="rId33" /><Relationship Type="http://schemas.openxmlformats.org/officeDocument/2006/relationships/hyperlink" Target="http://capitol.texas.gov/tlodocs/81R/billtext/html/HB04817F.HTM" TargetMode="External" Id="rId34" /><Relationship Type="http://schemas.openxmlformats.org/officeDocument/2006/relationships/hyperlink" Target="http://capitol.texas.gov/tlodocs/81R/billtext/html/HB04817F.HTM" TargetMode="External" Id="rId35" /><Relationship Type="http://schemas.openxmlformats.org/officeDocument/2006/relationships/hyperlink" Target="http://capitol.texas.gov/tlodocs/81R/billtext/html/HB04817F.HTM" TargetMode="External" Id="rId36" /><Relationship Type="http://schemas.openxmlformats.org/officeDocument/2006/relationships/hyperlink" Target="http://capitol.texas.gov/tlodocs/81R/billtext/html/HB04817F.HTM" TargetMode="External" Id="rId37" /><Relationship Type="http://schemas.openxmlformats.org/officeDocument/2006/relationships/hyperlink" Target="http://capitol.texas.gov/tlodocs/81R/billtext/html/HB04817F.HTM" TargetMode="External" Id="rId38" /><Relationship Type="http://schemas.openxmlformats.org/officeDocument/2006/relationships/hyperlink" Target="http://capitol.texas.gov/tlodocs/81R/billtext/html/HB04817F.HTM" TargetMode="External" Id="rId39" /><Relationship Type="http://schemas.openxmlformats.org/officeDocument/2006/relationships/hyperlink" Target="http://capitol.texas.gov/tlodocs/81R/billtext/html/HB04817F.HTM" TargetMode="External" Id="rId40" /><Relationship Type="http://schemas.openxmlformats.org/officeDocument/2006/relationships/hyperlink" Target="http://capitol.texas.gov/tlodocs/81R/billtext/html/HB04817F.HTM" TargetMode="External" Id="rId41" /><Relationship Type="http://schemas.openxmlformats.org/officeDocument/2006/relationships/hyperlink" Target="http://capitol.texas.gov/tlodocs/81R/billtext/html/HB04817F.HTM" TargetMode="External" Id="rId42" /><Relationship Type="http://schemas.openxmlformats.org/officeDocument/2006/relationships/hyperlink" Target="http://capitol.texas.gov/tlodocs/81R/billtext/html/HB04817F.HTM" TargetMode="External" Id="rId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