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3798. CELINA MUNICIPAL MANAGEMENT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Celina,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Celina Municipal Management District No. 2.</w:t>
      </w:r>
    </w:p>
    <w:p w:rsidR="003F3435" w:rsidRDefault="0032493E">
      <w:pPr>
        <w:spacing w:line="480" w:lineRule="auto"/>
        <w:jc w:val="both"/>
      </w:pPr>
      <w:r>
        <w:t xml:space="preserve">Added by Acts 2017, 85th Leg., R.S., Ch. 618 (H.B. </w:t>
      </w:r>
      <w:hyperlink w:docLocation="table" r:id="rId14">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2017, 85th Leg., R.S., Ch. 618 (H.B. </w:t>
      </w:r>
      <w:hyperlink w:docLocation="table" r:id="rId15">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services provided in the district.</w:t>
      </w:r>
    </w:p>
    <w:p w:rsidR="003F3435" w:rsidRDefault="0032493E">
      <w:pPr>
        <w:spacing w:line="480" w:lineRule="auto"/>
        <w:jc w:val="both"/>
      </w:pPr>
      <w:r>
        <w:t xml:space="preserve">Added by Acts 2017, 85th Leg., R.S., Ch. 618 (H.B. </w:t>
      </w:r>
      <w:hyperlink w:docLocation="table" r:id="rId16">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w:t>
      </w:r>
    </w:p>
    <w:p w:rsidR="003F3435" w:rsidRDefault="0032493E">
      <w:pPr>
        <w:spacing w:line="480" w:lineRule="auto"/>
        <w:ind w:firstLine="1440"/>
        <w:jc w:val="both"/>
      </w:pPr>
      <w:r>
        <w:t xml:space="preserve">(3)</w:t>
      </w:r>
      <w:r xml:space="preserve">
        <w:t> </w:t>
      </w:r>
      <w:r xml:space="preserve">
        <w:t> </w:t>
      </w:r>
      <w:r>
        <w:t xml:space="preserve">develop or expand transportation and commerce; and</w:t>
      </w:r>
    </w:p>
    <w:p w:rsidR="003F3435" w:rsidRDefault="0032493E">
      <w:pPr>
        <w:spacing w:line="480" w:lineRule="auto"/>
        <w:ind w:firstLine="1440"/>
        <w:jc w:val="both"/>
      </w:pPr>
      <w:r>
        <w:t xml:space="preserve">(4)</w:t>
      </w:r>
      <w:r xml:space="preserve">
        <w:t> </w:t>
      </w:r>
      <w:r xml:space="preserve">
        <w:t> </w:t>
      </w:r>
      <w:r>
        <w:t xml:space="preserve">provide quality residential housing.</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618 (H.B. </w:t>
      </w:r>
      <w:hyperlink w:docLocation="table" r:id="rId17">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other law.</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3798.251</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2017, 85th Leg., R.S., Ch. 618 (H.B. </w:t>
      </w:r>
      <w:hyperlink w:docLocation="table" r:id="rId18">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618 (H.B. </w:t>
      </w:r>
      <w:hyperlink w:docLocation="table" r:id="rId19">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618 (H.B. </w:t>
      </w:r>
      <w:hyperlink w:docLocation="table" r:id="rId20">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3798.008.</w:t>
      </w:r>
      <w:r xml:space="preserve">
        <w:t> </w:t>
      </w:r>
      <w:r xml:space="preserve">
        <w:t> </w:t>
      </w:r>
      <w:r>
        <w:t xml:space="preserve">CONFLICTS OF LAW.</w:t>
      </w:r>
      <w:r xml:space="preserve">
        <w:t> </w:t>
      </w:r>
      <w:r xml:space="preserve">
        <w:t> </w:t>
      </w:r>
      <w:r>
        <w:t xml:space="preserve">This chapter prevails over any provision of Chapter </w:t>
      </w:r>
      <w:r>
        <w:t xml:space="preserve">375</w:t>
      </w:r>
      <w:r>
        <w:t xml:space="preserve">, Local Government Code, that is in conflict or inconsistent with this chapter.</w:t>
      </w:r>
    </w:p>
    <w:p w:rsidR="003F3435" w:rsidRDefault="0032493E">
      <w:pPr>
        <w:spacing w:line="480" w:lineRule="auto"/>
        <w:jc w:val="both"/>
      </w:pPr>
      <w:r>
        <w:t xml:space="preserve">Added by Acts 2017, 85th Leg., R.S., Ch. 618 (H.B. </w:t>
      </w:r>
      <w:hyperlink w:docLocation="table" r:id="rId21">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3798.009.</w:t>
      </w:r>
      <w:r xml:space="preserve">
        <w:t> </w:t>
      </w:r>
      <w:r xml:space="preserve">
        <w:t> </w:t>
      </w:r>
      <w:r>
        <w:t xml:space="preserve">CONSENT OF MUNICIPALITY REQUIRED.</w:t>
      </w:r>
      <w:r xml:space="preserve">
        <w:t> </w:t>
      </w:r>
      <w:r xml:space="preserve">
        <w:t> </w:t>
      </w:r>
      <w:r>
        <w:t xml:space="preserve">The board may not hold an election to authorize the issuance of bonds until the governing body of the city by ordinance or resolution consents to the creation of the district and to the inclusion of land in the district. The city's consent must be granted in the manner provided by Section </w:t>
      </w:r>
      <w:r>
        <w:t xml:space="preserve">54.016</w:t>
      </w:r>
      <w:r>
        <w:t xml:space="preserve">, Water Code, for including land within the corporate limits or extraterritorial jurisdiction of a city.</w:t>
      </w:r>
    </w:p>
    <w:p w:rsidR="003F3435" w:rsidRDefault="0032493E">
      <w:pPr>
        <w:spacing w:line="480" w:lineRule="auto"/>
        <w:jc w:val="both"/>
      </w:pPr>
      <w:r>
        <w:t xml:space="preserve">Added by Acts 2017, 85th Leg., R.S., Ch. 618 (H.B. </w:t>
      </w:r>
      <w:hyperlink w:docLocation="table" r:id="rId22">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3798.010.</w:t>
      </w:r>
      <w:r xml:space="preserve">
        <w:t> </w:t>
      </w:r>
      <w:r xml:space="preserve">
        <w:t> </w:t>
      </w:r>
      <w:r>
        <w:t xml:space="preserve">EFFECT OF ANNEXATION.</w:t>
      </w:r>
      <w:r xml:space="preserve">
        <w:t> </w:t>
      </w:r>
      <w:r xml:space="preserve">
        <w:t> </w:t>
      </w:r>
      <w:r>
        <w:t xml:space="preserve">Notwithstanding any other law, if all or any part of the territory of the district is annexed by the city into the city's corporate limits, the district retains all of the district's outstanding debt and obligations and continues to operate under this chapter until the district is dissolved under Subchapter G.</w:t>
      </w:r>
    </w:p>
    <w:p w:rsidR="003F3435" w:rsidRDefault="0032493E">
      <w:pPr>
        <w:spacing w:line="480" w:lineRule="auto"/>
        <w:jc w:val="both"/>
      </w:pPr>
      <w:r>
        <w:t xml:space="preserve">Added by Acts 2017, 85th Leg., R.S., Ch. 618 (H.B. </w:t>
      </w:r>
      <w:hyperlink w:docLocation="table" r:id="rId23">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3798.051.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June 1 of each even-numbered year.</w:t>
      </w:r>
      <w:r xml:space="preserve">
        <w:t> </w:t>
      </w:r>
      <w:r xml:space="preserve">
        <w:t> </w:t>
      </w:r>
      <w:r>
        <w:t xml:space="preserve">One director is appointed by the city, and four directors are appointed by the commission as provided by Sections </w:t>
      </w:r>
      <w:r>
        <w:t xml:space="preserve">3798.052</w:t>
      </w:r>
      <w:r>
        <w:t xml:space="preserve"> and </w:t>
      </w:r>
      <w:r>
        <w:t xml:space="preserve">3798.053</w:t>
      </w:r>
      <w:r>
        <w:t xml:space="preserve">, respectively.</w:t>
      </w:r>
    </w:p>
    <w:p w:rsidR="003F3435" w:rsidRDefault="0032493E">
      <w:pPr>
        <w:spacing w:line="480" w:lineRule="auto"/>
        <w:jc w:val="both"/>
      </w:pPr>
      <w:r>
        <w:t xml:space="preserve">Added by Acts 2017, 85th Leg., R.S., Ch. 618 (H.B. </w:t>
      </w:r>
      <w:hyperlink w:docLocation="table" r:id="rId24">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3798.052.</w:t>
      </w:r>
      <w:r xml:space="preserve">
        <w:t> </w:t>
      </w:r>
      <w:r xml:space="preserve">
        <w:t> </w:t>
      </w:r>
      <w:r>
        <w:t xml:space="preserve">APPOINTMENT AND REMOVAL OF DIRECTOR APPOINTED BY CITY.  (a)</w:t>
      </w:r>
      <w:r xml:space="preserve">
        <w:t> </w:t>
      </w:r>
      <w:r xml:space="preserve">
        <w:t> </w:t>
      </w:r>
      <w:r>
        <w:t xml:space="preserve">The governing body of the city shall appoint one director who must be:</w:t>
      </w:r>
    </w:p>
    <w:p w:rsidR="003F3435" w:rsidRDefault="0032493E">
      <w:pPr>
        <w:spacing w:line="480" w:lineRule="auto"/>
        <w:ind w:firstLine="1440"/>
        <w:jc w:val="both"/>
      </w:pPr>
      <w:r>
        <w:t xml:space="preserve">(1)</w:t>
      </w:r>
      <w:r xml:space="preserve">
        <w:t> </w:t>
      </w:r>
      <w:r xml:space="preserve">
        <w:t> </w:t>
      </w:r>
      <w:r>
        <w:t xml:space="preserve">at least 18 years of age; and</w:t>
      </w:r>
    </w:p>
    <w:p w:rsidR="003F3435" w:rsidRDefault="0032493E">
      <w:pPr>
        <w:spacing w:line="480" w:lineRule="auto"/>
        <w:ind w:firstLine="1440"/>
        <w:jc w:val="both"/>
      </w:pPr>
      <w:r>
        <w:t xml:space="preserve">(2)</w:t>
      </w:r>
      <w:r xml:space="preserve">
        <w:t> </w:t>
      </w:r>
      <w:r xml:space="preserve">
        <w:t> </w:t>
      </w:r>
      <w:r>
        <w:t xml:space="preserve">a resident of the city.</w:t>
      </w:r>
    </w:p>
    <w:p w:rsidR="003F3435" w:rsidRDefault="0032493E">
      <w:pPr>
        <w:spacing w:line="480" w:lineRule="auto"/>
        <w:ind w:firstLine="720"/>
        <w:jc w:val="both"/>
      </w:pPr>
      <w:r>
        <w:t xml:space="preserve">(b)</w:t>
      </w:r>
      <w:r xml:space="preserve">
        <w:t> </w:t>
      </w:r>
      <w:r xml:space="preserve">
        <w:t> </w:t>
      </w:r>
      <w:r>
        <w:t xml:space="preserve">At any time the governing body of the city may remove the director appointed by the city and appoint a director to serve the remainder of the removed director's term.</w:t>
      </w:r>
    </w:p>
    <w:p w:rsidR="003F3435" w:rsidRDefault="0032493E">
      <w:pPr>
        <w:spacing w:line="480" w:lineRule="auto"/>
        <w:jc w:val="both"/>
      </w:pPr>
      <w:r>
        <w:t xml:space="preserve">Added by Acts 2017, 85th Leg., R.S., Ch. 618 (H.B. </w:t>
      </w:r>
      <w:hyperlink w:docLocation="table" r:id="rId25">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3798.053.</w:t>
      </w:r>
      <w:r xml:space="preserve">
        <w:t> </w:t>
      </w:r>
      <w:r xml:space="preserve">
        <w:t> </w:t>
      </w:r>
      <w:r>
        <w:t xml:space="preserve">APPOINTMENT BY COMMISSION.  (a)</w:t>
      </w:r>
      <w:r xml:space="preserve">
        <w:t> </w:t>
      </w:r>
      <w:r xml:space="preserve">
        <w:t> </w:t>
      </w:r>
      <w:r>
        <w:t xml:space="preserve">Before the term of a director other than a director appointed under Section </w:t>
      </w:r>
      <w:r>
        <w:t xml:space="preserve">3798.052</w:t>
      </w:r>
      <w:r>
        <w:t xml:space="preserve"> expires, the board shall recommend to the commission the appropriate number of persons to serve as successor directors.</w:t>
      </w:r>
      <w:r xml:space="preserve">
        <w:t> </w:t>
      </w:r>
      <w:r xml:space="preserve">
        <w:t> </w:t>
      </w:r>
      <w:r>
        <w:t xml:space="preserve">The commission shall appoint as directors the persons recommended by the board.</w:t>
      </w:r>
    </w:p>
    <w:p w:rsidR="003F3435" w:rsidRDefault="0032493E">
      <w:pPr>
        <w:spacing w:line="480" w:lineRule="auto"/>
        <w:ind w:firstLine="720"/>
        <w:jc w:val="both"/>
      </w:pPr>
      <w:r>
        <w:t xml:space="preserve">(b)</w:t>
      </w:r>
      <w:r xml:space="preserve">
        <w:t> </w:t>
      </w:r>
      <w:r xml:space="preserve">
        <w:t> </w:t>
      </w:r>
      <w:r>
        <w:t xml:space="preserve">A person recommended by the board under Subsection (a)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jc w:val="both"/>
      </w:pPr>
      <w:r>
        <w:t xml:space="preserve">Added by Acts 2017, 85th Leg., R.S., Ch. 618 (H.B. </w:t>
      </w:r>
      <w:hyperlink w:docLocation="table" r:id="rId26">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3798.054.</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2017, 85th Leg., R.S., Ch. 618 (H.B. </w:t>
      </w:r>
      <w:hyperlink w:docLocation="table" r:id="rId27">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3798.055.</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secretary of the city.</w:t>
      </w:r>
    </w:p>
    <w:p w:rsidR="003F3435" w:rsidRDefault="0032493E">
      <w:pPr>
        <w:spacing w:line="480" w:lineRule="auto"/>
        <w:jc w:val="both"/>
      </w:pPr>
      <w:r>
        <w:t xml:space="preserve">Added by Acts 2017, 85th Leg., R.S., Ch. 618 (H.B. </w:t>
      </w:r>
      <w:hyperlink w:docLocation="table" r:id="rId28">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3798.056.</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2017, 85th Leg., R.S., Ch. 618 (H.B. </w:t>
      </w:r>
      <w:hyperlink w:docLocation="table" r:id="rId29">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3798.057.</w:t>
      </w:r>
      <w:r xml:space="preserve">
        <w:t> </w:t>
      </w:r>
      <w:r xml:space="preserve">
        <w:t> </w:t>
      </w:r>
      <w:r>
        <w:t xml:space="preserve">COMPENSATION; EXPENSES.  (a)</w:t>
      </w:r>
      <w:r xml:space="preserve">
        <w:t> </w:t>
      </w:r>
      <w:r xml:space="preserve">
        <w:t> </w:t>
      </w:r>
      <w:r>
        <w:t xml:space="preserve">The district may compensate each director in an amount not to exceed $50 for each board meeting.</w:t>
      </w:r>
      <w:r xml:space="preserve">
        <w:t> </w:t>
      </w:r>
      <w:r xml:space="preserve">
        <w:t> </w:t>
      </w:r>
      <w:r>
        <w:t xml:space="preserve">The total amount of compensation a director may receive each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2017, 85th Leg., R.S., Ch. 618 (H.B. </w:t>
      </w:r>
      <w:hyperlink w:docLocation="table" r:id="rId30">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3798.058.</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2017, 85th Leg., R.S., Ch. 618 (H.B. </w:t>
      </w:r>
      <w:hyperlink w:docLocation="table" r:id="rId31">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3798.059.</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2017, 85th Leg., R.S., Ch. 618 (H.B. </w:t>
      </w:r>
      <w:hyperlink w:docLocation="table" r:id="rId32">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3798.060.</w:t>
      </w:r>
      <w:r xml:space="preserve">
        <w:t> </w:t>
      </w:r>
      <w:r xml:space="preserve">
        <w:t> </w:t>
      </w:r>
      <w:r>
        <w:t xml:space="preserve">BOARD MEETINGS.</w:t>
      </w:r>
      <w:r xml:space="preserve">
        <w:t> </w:t>
      </w:r>
      <w:r xml:space="preserve">
        <w:t> </w:t>
      </w:r>
      <w:r>
        <w:t xml:space="preserve">The board shall hold meetings at a place that is accessible to the public and located in the district or in the city.</w:t>
      </w:r>
    </w:p>
    <w:p w:rsidR="003F3435" w:rsidRDefault="0032493E">
      <w:pPr>
        <w:spacing w:line="480" w:lineRule="auto"/>
        <w:jc w:val="both"/>
      </w:pPr>
      <w:r>
        <w:t xml:space="preserve">Added by Acts 2017, 85th Leg., R.S., Ch. 618 (H.B. </w:t>
      </w:r>
      <w:hyperlink w:docLocation="table" r:id="rId33">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618 (H.B. </w:t>
      </w:r>
      <w:hyperlink w:docLocation="table" r:id="rId34">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3798.102.</w:t>
      </w:r>
      <w:r xml:space="preserve">
        <w:t> </w:t>
      </w:r>
      <w:r xml:space="preserve">
        <w:t> </w:t>
      </w:r>
      <w:r>
        <w:t xml:space="preserve">IMPROVEMENT PROJECTS AND SERVICES.  (a)</w:t>
      </w:r>
      <w:r xml:space="preserve">
        <w:t> </w:t>
      </w:r>
      <w:r xml:space="preserve">
        <w:t> </w:t>
      </w:r>
      <w:r>
        <w:t xml:space="preserve">Subject to Subsection (b), 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not construct or finance an improvement project, other than a water, sewer, or drainage facility or road, unless the governing body of the city by ordinance or resolution consents to the construction or financing.</w:t>
      </w:r>
    </w:p>
    <w:p w:rsidR="003F3435" w:rsidRDefault="0032493E">
      <w:pPr>
        <w:spacing w:line="480" w:lineRule="auto"/>
        <w:ind w:firstLine="720"/>
        <w:jc w:val="both"/>
      </w:pPr>
      <w:r>
        <w:t xml:space="preserve">(c)</w:t>
      </w:r>
      <w:r xml:space="preserve">
        <w:t> </w:t>
      </w:r>
      <w:r xml:space="preserve">
        <w:t> </w:t>
      </w:r>
      <w:r>
        <w:t xml:space="preserve">The district may issue bonds, notes, or other obligations to maintain or repair an existing improvement project only if the governing body of the city by ordinance or resolution consents to the issuance.</w:t>
      </w:r>
    </w:p>
    <w:p w:rsidR="003F3435" w:rsidRDefault="0032493E">
      <w:pPr>
        <w:spacing w:line="480" w:lineRule="auto"/>
        <w:jc w:val="both"/>
      </w:pPr>
      <w:r>
        <w:t xml:space="preserve">Added by Acts 2017, 85th Leg., R.S., Ch. 618 (H.B. </w:t>
      </w:r>
      <w:hyperlink w:docLocation="table" r:id="rId35">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3798.103.</w:t>
      </w:r>
      <w:r xml:space="preserve">
        <w:t> </w:t>
      </w:r>
      <w:r xml:space="preserve">
        <w:t> </w:t>
      </w:r>
      <w:r>
        <w:t xml:space="preserve">LOCATION OF IMPROVEMENT PROJECT.</w:t>
      </w:r>
      <w:r xml:space="preserve">
        <w:t> </w:t>
      </w:r>
      <w:r xml:space="preserve">
        <w:t> </w:t>
      </w:r>
      <w:r>
        <w:t xml:space="preserve">A district improvement project may be located inside or outside of the district.</w:t>
      </w:r>
    </w:p>
    <w:p w:rsidR="003F3435" w:rsidRDefault="0032493E">
      <w:pPr>
        <w:spacing w:line="480" w:lineRule="auto"/>
        <w:jc w:val="both"/>
      </w:pPr>
      <w:r>
        <w:t xml:space="preserve">Added by Acts 2017, 85th Leg., R.S., Ch. 618 (H.B. </w:t>
      </w:r>
      <w:hyperlink w:docLocation="table" r:id="rId36">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3798.104.</w:t>
      </w:r>
      <w:r xml:space="preserve">
        <w:t> </w:t>
      </w:r>
      <w:r xml:space="preserve">
        <w:t> </w:t>
      </w:r>
      <w:r>
        <w:t xml:space="preserve">OWNERSHIP OF IMPROVEMENT PROJECTS.  (a)</w:t>
      </w:r>
      <w:r xml:space="preserve">
        <w:t> </w:t>
      </w:r>
      <w:r xml:space="preserve">
        <w:t> </w:t>
      </w:r>
      <w:r>
        <w:t xml:space="preserve">Before a district improvement project may be put into operation, the district must transfer ownership of the project to the city.</w:t>
      </w:r>
    </w:p>
    <w:p w:rsidR="003F3435" w:rsidRDefault="0032493E">
      <w:pPr>
        <w:spacing w:line="480" w:lineRule="auto"/>
        <w:ind w:firstLine="720"/>
        <w:jc w:val="both"/>
      </w:pPr>
      <w:r>
        <w:t xml:space="preserve">(b)</w:t>
      </w:r>
      <w:r xml:space="preserve">
        <w:t> </w:t>
      </w:r>
      <w:r xml:space="preserve">
        <w:t> </w:t>
      </w:r>
      <w:r>
        <w:t xml:space="preserve">The transfer of ownership is complete on the city's acceptance of ownership.</w:t>
      </w:r>
    </w:p>
    <w:p w:rsidR="003F3435" w:rsidRDefault="0032493E">
      <w:pPr>
        <w:spacing w:line="480" w:lineRule="auto"/>
        <w:jc w:val="both"/>
      </w:pPr>
      <w:r>
        <w:t xml:space="preserve">Added by Acts 2017, 85th Leg., R.S., Ch. 618 (H.B. </w:t>
      </w:r>
      <w:hyperlink w:docLocation="table" r:id="rId37">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3798.105.</w:t>
      </w:r>
      <w:r xml:space="preserve">
        <w:t> </w:t>
      </w:r>
      <w:r xml:space="preserve">
        <w:t> </w:t>
      </w:r>
      <w:r>
        <w:t xml:space="preserve">RETAIL WATER AND SEWER SERVICES PROHIBITED.</w:t>
      </w:r>
      <w:r xml:space="preserve">
        <w:t> </w:t>
      </w:r>
      <w:r xml:space="preserve">
        <w:t> </w:t>
      </w:r>
      <w:r>
        <w:t xml:space="preserve">The district may not provide retail water or sewer services.</w:t>
      </w:r>
    </w:p>
    <w:p w:rsidR="003F3435" w:rsidRDefault="0032493E">
      <w:pPr>
        <w:spacing w:line="480" w:lineRule="auto"/>
        <w:jc w:val="both"/>
      </w:pPr>
      <w:r>
        <w:t xml:space="preserve">Added by Acts 2017, 85th Leg., R.S., Ch. 618 (H.B. </w:t>
      </w:r>
      <w:hyperlink w:docLocation="table" r:id="rId38">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3798.106.</w:t>
      </w:r>
      <w:r xml:space="preserve">
        <w:t> </w:t>
      </w:r>
      <w:r xml:space="preserve">
        <w:t> </w:t>
      </w:r>
      <w:r>
        <w:t xml:space="preserve">ADDING OR REMOVING TERRITORY.  (a)</w:t>
      </w:r>
      <w:r xml:space="preserve">
        <w:t> </w:t>
      </w:r>
      <w:r xml:space="preserve">
        <w:t> </w:t>
      </w:r>
      <w:r>
        <w:t xml:space="preserve">Subject to Subsections (b), (c), and (d), the board may add or remove territory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add territory as described by Subsection (a) only if the governing body of the city by ordinance or resolution consents to the addition.</w:t>
      </w:r>
    </w:p>
    <w:p w:rsidR="003F3435" w:rsidRDefault="0032493E">
      <w:pPr>
        <w:spacing w:line="480" w:lineRule="auto"/>
        <w:ind w:firstLine="720"/>
        <w:jc w:val="both"/>
      </w:pPr>
      <w:r>
        <w:t xml:space="preserve">(c)</w:t>
      </w:r>
      <w:r xml:space="preserve">
        <w:t> </w:t>
      </w:r>
      <w:r xml:space="preserve">
        <w:t> </w:t>
      </w:r>
      <w:r>
        <w:t xml:space="preserve">The district and all districts created under Subchapter D collectively may add a total area of not more than 100 acres.</w:t>
      </w:r>
    </w:p>
    <w:p w:rsidR="003F3435" w:rsidRDefault="0032493E">
      <w:pPr>
        <w:spacing w:line="480" w:lineRule="auto"/>
        <w:ind w:firstLine="720"/>
        <w:jc w:val="both"/>
      </w:pPr>
      <w:r>
        <w:t xml:space="preserve">(d)</w:t>
      </w:r>
      <w:r xml:space="preserve">
        <w:t> </w:t>
      </w:r>
      <w:r xml:space="preserve">
        <w:t> </w:t>
      </w:r>
      <w:r>
        <w:t xml:space="preserve">Territory added under Subsection (a) must be contiguous to the district at the time of the addition.</w:t>
      </w:r>
    </w:p>
    <w:p w:rsidR="003F3435" w:rsidRDefault="0032493E">
      <w:pPr>
        <w:spacing w:line="480" w:lineRule="auto"/>
        <w:jc w:val="both"/>
      </w:pPr>
      <w:r>
        <w:t xml:space="preserve">Added by Acts 2017, 85th Leg., R.S., Ch. 618 (H.B. </w:t>
      </w:r>
      <w:hyperlink w:docLocation="table" r:id="rId39">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3798.107.</w:t>
      </w:r>
      <w:r xml:space="preserve">
        <w:t> </w:t>
      </w:r>
      <w:r xml:space="preserve">
        <w:t> </w:t>
      </w:r>
      <w:r>
        <w:t xml:space="preserve">NO EMINENT DOMAIN.</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618 (H.B. </w:t>
      </w:r>
      <w:hyperlink w:docLocation="table" r:id="rId40">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3798.151.</w:t>
      </w:r>
      <w:r xml:space="preserve">
        <w:t> </w:t>
      </w:r>
      <w:r xml:space="preserve">
        <w:t> </w:t>
      </w:r>
      <w:r>
        <w:t xml:space="preserve">DIVISION OF DISTRICT; PREREQUISITES.</w:t>
      </w:r>
      <w:r xml:space="preserve">
        <w:t> </w:t>
      </w:r>
      <w:r xml:space="preserve">
        <w:t> </w:t>
      </w:r>
      <w:r>
        <w:t xml:space="preserve">The district, including territory added to the district under Section </w:t>
      </w:r>
      <w:r>
        <w:t xml:space="preserve">3798.106</w:t>
      </w:r>
      <w:r>
        <w:t xml:space="preserve">, may be divided into two or more new districts only if the district has no outstanding bonded debt.</w:t>
      </w:r>
      <w:r xml:space="preserve">
        <w:t> </w:t>
      </w:r>
      <w:r xml:space="preserve">
        <w:t> </w:t>
      </w:r>
      <w:r>
        <w:t xml:space="preserve">Territory previously added to the district under Section </w:t>
      </w:r>
      <w:r>
        <w:t xml:space="preserve">3798.106</w:t>
      </w:r>
      <w:r>
        <w:t xml:space="preserve"> may be included in a new district.</w:t>
      </w:r>
    </w:p>
    <w:p w:rsidR="003F3435" w:rsidRDefault="0032493E">
      <w:pPr>
        <w:spacing w:line="480" w:lineRule="auto"/>
        <w:jc w:val="both"/>
      </w:pPr>
      <w:r>
        <w:t xml:space="preserve">Added by Acts 2017, 85th Leg., R.S., Ch. 618 (H.B. </w:t>
      </w:r>
      <w:hyperlink w:docLocation="table" r:id="rId41">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2017, 85th Leg., R.S., Ch. 618 (H.B. </w:t>
      </w:r>
      <w:hyperlink w:docLocation="table" r:id="rId42">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3798.153.</w:t>
      </w:r>
      <w:r xml:space="preserve">
        <w:t> </w:t>
      </w:r>
      <w:r xml:space="preserve">
        <w:t> </w:t>
      </w:r>
      <w:r>
        <w:t xml:space="preserve">DIVISION PROCEDURES.  (a)</w:t>
      </w:r>
      <w:r xml:space="preserve">
        <w:t> </w:t>
      </w:r>
      <w:r xml:space="preserve">
        <w:t> </w:t>
      </w:r>
      <w:r>
        <w:t xml:space="preserve">The board, on its own motion or on receipt of a petition signed by an owner of real property in the district, may adopt an order proposing to divide the district.</w:t>
      </w:r>
    </w:p>
    <w:p w:rsidR="003F3435" w:rsidRDefault="0032493E">
      <w:pPr>
        <w:spacing w:line="480" w:lineRule="auto"/>
        <w:ind w:firstLine="720"/>
        <w:jc w:val="both"/>
      </w:pPr>
      <w:r>
        <w:t xml:space="preserve">(b)</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 and</w:t>
      </w:r>
    </w:p>
    <w:p w:rsidR="003F3435" w:rsidRDefault="0032493E">
      <w:pPr>
        <w:spacing w:line="480" w:lineRule="auto"/>
        <w:ind w:firstLine="1440"/>
        <w:jc w:val="both"/>
      </w:pPr>
      <w:r>
        <w:t xml:space="preserve">(3)</w:t>
      </w:r>
      <w:r xml:space="preserve">
        <w:t> </w:t>
      </w:r>
      <w:r xml:space="preserve">
        <w:t> </w:t>
      </w:r>
      <w:r>
        <w:t xml:space="preserve">appoint four initial directors for each new district.</w:t>
      </w:r>
    </w:p>
    <w:p w:rsidR="003F3435" w:rsidRDefault="0032493E">
      <w:pPr>
        <w:spacing w:line="480" w:lineRule="auto"/>
        <w:ind w:firstLine="720"/>
        <w:jc w:val="both"/>
      </w:pPr>
      <w:r>
        <w:t xml:space="preserve">(c)</w:t>
      </w:r>
      <w:r xml:space="preserve">
        <w:t> </w:t>
      </w:r>
      <w:r xml:space="preserve">
        <w:t> </w:t>
      </w:r>
      <w:r>
        <w:t xml:space="preserve">The governing body of the city shall appoint one director for each new district.</w:t>
      </w:r>
    </w:p>
    <w:p w:rsidR="003F3435" w:rsidRDefault="0032493E">
      <w:pPr>
        <w:spacing w:line="480" w:lineRule="auto"/>
        <w:jc w:val="both"/>
      </w:pPr>
      <w:r>
        <w:t xml:space="preserve">Added by Acts 2017, 85th Leg., R.S., Ch. 618 (H.B. </w:t>
      </w:r>
      <w:hyperlink w:docLocation="table" r:id="rId43">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3798.154.</w:t>
      </w:r>
      <w:r xml:space="preserve">
        <w:t> </w:t>
      </w:r>
      <w:r xml:space="preserve">
        <w:t> </w:t>
      </w:r>
      <w:r>
        <w:t xml:space="preserve">CONTRACT AUTHORITY OF NEW DISTRICTS.</w:t>
      </w:r>
      <w:r xml:space="preserve">
        <w:t> </w:t>
      </w:r>
      <w:r xml:space="preserve">
        <w:t> </w:t>
      </w:r>
      <w:r>
        <w:t xml:space="preserve">The new districts may contract with each other for any matter the boards of the new districts consider appropriate, including the joint construction or financing of a utility improvement.</w:t>
      </w:r>
    </w:p>
    <w:p w:rsidR="003F3435" w:rsidRDefault="0032493E">
      <w:pPr>
        <w:spacing w:line="480" w:lineRule="auto"/>
        <w:jc w:val="both"/>
      </w:pPr>
      <w:r>
        <w:t xml:space="preserve">Added by Acts 2017, 85th Leg., R.S., Ch. 618 (H.B. </w:t>
      </w:r>
      <w:hyperlink w:docLocation="table" r:id="rId44">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3798.201.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2017, 85th Leg., R.S., Ch. 618 (H.B. </w:t>
      </w:r>
      <w:hyperlink w:docLocation="table" r:id="rId45">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3798.202.</w:t>
      </w:r>
      <w:r xml:space="preserve">
        <w:t> </w:t>
      </w:r>
      <w:r xml:space="preserve">
        <w:t> </w:t>
      </w:r>
      <w:r>
        <w:t xml:space="preserve">MONEY USED FOR IMPROVEMENTS OR SERVICES.</w:t>
      </w:r>
      <w:r xml:space="preserve">
        <w:t> </w:t>
      </w:r>
      <w:r xml:space="preserve">
        <w:t> </w:t>
      </w:r>
      <w:r>
        <w:t xml:space="preserve">The district may acquire, construct, or finance an improvement project or service authorized by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618 (H.B. </w:t>
      </w:r>
      <w:hyperlink w:docLocation="table" r:id="rId46">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3798.203.</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618 (H.B. </w:t>
      </w:r>
      <w:hyperlink w:docLocation="table" r:id="rId47">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3798.204.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(e)</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2017, 85th Leg., R.S., Ch. 618 (H.B. </w:t>
      </w:r>
      <w:hyperlink w:docLocation="table" r:id="rId48">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3798.205.</w:t>
      </w:r>
      <w:r xml:space="preserve">
        <w:t> </w:t>
      </w:r>
      <w:r xml:space="preserve">
        <w:t> </w:t>
      </w:r>
      <w:r>
        <w:t xml:space="preserve">NOTICE OF ASSESSMENTS.</w:t>
      </w:r>
      <w:r xml:space="preserve">
        <w:t> </w:t>
      </w:r>
      <w:r xml:space="preserve">
        <w:t> </w:t>
      </w:r>
      <w:r>
        <w:t xml:space="preserve">Annually, the board shall file with the secretary of the city written notice that specifies the assessments the district will impose in the district's next fiscal year in sufficient clarity to describe the assessments for the operation and maintenance of the district and the assessments for the payment of debt service of obligations issued or incurred by the district.</w:t>
      </w:r>
    </w:p>
    <w:p w:rsidR="003F3435" w:rsidRDefault="0032493E">
      <w:pPr>
        <w:spacing w:line="480" w:lineRule="auto"/>
        <w:jc w:val="both"/>
      </w:pPr>
      <w:r>
        <w:t xml:space="preserve">Added by Acts 2017, 85th Leg., R.S., Ch. 618 (H.B. </w:t>
      </w:r>
      <w:hyperlink w:docLocation="table" r:id="rId49">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F.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3798.251.</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r xml:space="preserve">
        <w:t> </w:t>
      </w:r>
      <w:r xml:space="preserve">
        <w:t> </w:t>
      </w:r>
      <w:r>
        <w:t xml:space="preserve">Sections </w:t>
      </w:r>
      <w:r>
        <w:t xml:space="preserve">375.207</w:t>
      </w:r>
      <w:r>
        <w:t xml:space="preserve">(a) and (b), Local Government Code, do not apply to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ind w:firstLine="720"/>
        <w:jc w:val="both"/>
      </w:pPr>
      <w:r>
        <w:t xml:space="preserve">(d)</w:t>
      </w:r>
      <w:r xml:space="preserve">
        <w:t> </w:t>
      </w:r>
      <w:r xml:space="preserve">
        <w:t> </w:t>
      </w:r>
      <w:r>
        <w:t xml:space="preserve">Not later than the 30th day before the date the district holds a bond sale, the district shall provide the governing body of the city written notice of the sale.</w:t>
      </w:r>
    </w:p>
    <w:p w:rsidR="003F3435" w:rsidRDefault="0032493E">
      <w:pPr>
        <w:spacing w:line="480" w:lineRule="auto"/>
        <w:jc w:val="both"/>
      </w:pPr>
      <w:r>
        <w:t xml:space="preserve">Added by Acts 2017, 85th Leg., R.S., Ch. 618 (H.B. </w:t>
      </w:r>
      <w:hyperlink w:docLocation="table" r:id="rId50">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3798.301.</w:t>
      </w:r>
      <w:r xml:space="preserve">
        <w:t> </w:t>
      </w:r>
      <w:r xml:space="preserve">
        <w:t> </w:t>
      </w:r>
      <w:r>
        <w:t xml:space="preserve">DISSOLUTION BY CITY ORDINANCE.  (a)</w:t>
      </w:r>
      <w:r xml:space="preserve">
        <w:t> </w:t>
      </w:r>
      <w:r xml:space="preserve">
        <w:t> </w:t>
      </w:r>
      <w:r>
        <w:t xml:space="preserve">The governing body of the city may dissolve the district by ordinance.</w:t>
      </w:r>
    </w:p>
    <w:p w:rsidR="003F3435" w:rsidRDefault="0032493E">
      <w:pPr>
        <w:spacing w:line="480" w:lineRule="auto"/>
        <w:ind w:firstLine="720"/>
        <w:jc w:val="both"/>
      </w:pPr>
      <w:r>
        <w:t xml:space="preserve">(b)</w:t>
      </w:r>
      <w:r xml:space="preserve">
        <w:t> </w:t>
      </w:r>
      <w:r xml:space="preserve">
        <w:t> </w:t>
      </w:r>
      <w:r>
        <w:t xml:space="preserve">The governing body may not dissolve the district until:</w:t>
      </w:r>
    </w:p>
    <w:p w:rsidR="003F3435" w:rsidRDefault="0032493E">
      <w:pPr>
        <w:spacing w:line="480" w:lineRule="auto"/>
        <w:ind w:firstLine="1440"/>
        <w:jc w:val="both"/>
      </w:pPr>
      <w:r>
        <w:t xml:space="preserve">(1)</w:t>
      </w:r>
      <w:r xml:space="preserve">
        <w:t> </w:t>
      </w:r>
      <w:r xml:space="preserve">
        <w:t> </w:t>
      </w:r>
      <w:r>
        <w:t xml:space="preserve">water, sanitary, sewer, and drainage improvements and roads have been constructed to serve at least 90 percent of the developable territory of the district; and</w:t>
      </w:r>
    </w:p>
    <w:p w:rsidR="003F3435" w:rsidRDefault="0032493E">
      <w:pPr>
        <w:spacing w:line="480" w:lineRule="auto"/>
        <w:ind w:firstLine="1440"/>
        <w:jc w:val="both"/>
      </w:pPr>
      <w:r>
        <w:t xml:space="preserve">(2)</w:t>
      </w:r>
      <w:r xml:space="preserve">
        <w:t> </w:t>
      </w:r>
      <w:r xml:space="preserve">
        <w:t> </w:t>
      </w:r>
      <w:r>
        <w:t xml:space="preserve">the district has reimbursed each party that has an agreement with the district for all costs advanced to or on behalf of the district.</w:t>
      </w:r>
    </w:p>
    <w:p w:rsidR="003F3435" w:rsidRDefault="0032493E">
      <w:pPr>
        <w:spacing w:line="480" w:lineRule="auto"/>
        <w:ind w:firstLine="720"/>
        <w:jc w:val="both"/>
      </w:pPr>
      <w:r>
        <w:t xml:space="preserve">(c)</w:t>
      </w:r>
      <w:r xml:space="preserve">
        <w:t> </w:t>
      </w:r>
      <w:r xml:space="preserve">
        <w:t> </w:t>
      </w:r>
      <w:r>
        <w:t xml:space="preserve">Until the district is dissolved, the district is responsible for all bonds and other obligations of the district.</w:t>
      </w:r>
    </w:p>
    <w:p w:rsidR="003F3435" w:rsidRDefault="0032493E">
      <w:pPr>
        <w:spacing w:line="480" w:lineRule="auto"/>
        <w:jc w:val="both"/>
      </w:pPr>
      <w:r>
        <w:t xml:space="preserve">Added by Acts 2017, 85th Leg., R.S., Ch. 618 (H.B. </w:t>
      </w:r>
      <w:hyperlink w:docLocation="table" r:id="rId51">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3798.302.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revenue from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2017, 85th Leg., R.S., Ch. 618 (H.B. </w:t>
      </w:r>
      <w:hyperlink w:docLocation="table" r:id="rId52">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3798.303.</w:t>
      </w:r>
      <w:r xml:space="preserve">
        <w:t> </w:t>
      </w:r>
      <w:r xml:space="preserve">
        <w:t> </w:t>
      </w:r>
      <w:r>
        <w:t xml:space="preserve">ASSUMPTION OF ASSETS AND LIABILITIES.  (a)</w:t>
      </w:r>
      <w:r xml:space="preserve">
        <w:t> </w:t>
      </w:r>
      <w:r xml:space="preserve">
        <w:t> </w:t>
      </w:r>
      <w:r>
        <w:t xml:space="preserve">After the city dissolves the district, the city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2017, 85th Leg., R.S., Ch. 618 (H.B. </w:t>
      </w:r>
      <w:hyperlink w:docLocation="table" r:id="rId53">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Z.  SPECIAL BOND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3798.901.</w:t>
      </w:r>
      <w:r xml:space="preserve">
        <w:t> </w:t>
      </w:r>
      <w:r xml:space="preserve">
        <w:t> </w:t>
      </w:r>
      <w:r>
        <w:t xml:space="preserve">APPLICABILITY.</w:t>
      </w:r>
      <w:r xml:space="preserve">
        <w:t> </w:t>
      </w:r>
      <w:r xml:space="preserve">
        <w:t> </w:t>
      </w:r>
      <w:r>
        <w:t xml:space="preserve">This subchapter applies only to bonds payable wholly or partly from revenue derived from assessments on real property in the district.</w:t>
      </w:r>
    </w:p>
    <w:p w:rsidR="003F3435" w:rsidRDefault="0032493E">
      <w:pPr>
        <w:spacing w:line="480" w:lineRule="auto"/>
        <w:jc w:val="both"/>
      </w:pPr>
      <w:r>
        <w:t xml:space="preserve">Added by Acts 2017, 85th Leg., R.S., Ch. 618 (H.B. </w:t>
      </w:r>
      <w:hyperlink w:docLocation="table" r:id="rId54">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3798.902.</w:t>
      </w:r>
      <w:r xml:space="preserve">
        <w:t> </w:t>
      </w:r>
      <w:r xml:space="preserve">
        <w:t> </w:t>
      </w:r>
      <w:r>
        <w:t xml:space="preserve">CONFLICT OF LAWS.</w:t>
      </w:r>
      <w:r xml:space="preserve">
        <w:t> </w:t>
      </w:r>
      <w:r xml:space="preserve">
        <w:t> </w:t>
      </w:r>
      <w:r>
        <w:t xml:space="preserve">In the event of a conflict between this subchapter and any other law, this subchapter prevails.</w:t>
      </w:r>
    </w:p>
    <w:p w:rsidR="003F3435" w:rsidRDefault="0032493E">
      <w:pPr>
        <w:spacing w:line="480" w:lineRule="auto"/>
        <w:jc w:val="both"/>
      </w:pPr>
      <w:r>
        <w:t xml:space="preserve">Added by Acts 2017, 85th Leg., R.S., Ch. 618 (H.B. </w:t>
      </w:r>
      <w:hyperlink w:docLocation="table" r:id="rId55">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3798.903.</w:t>
      </w:r>
      <w:r xml:space="preserve">
        <w:t> </w:t>
      </w:r>
      <w:r xml:space="preserve">
        <w:t> </w:t>
      </w:r>
      <w:r>
        <w:t xml:space="preserve">WRITTEN AGREEMENT REGARDING SPECIAL APPRAISALS.</w:t>
      </w:r>
      <w:r xml:space="preserve">
        <w:t> </w:t>
      </w:r>
      <w:r xml:space="preserve">
        <w:t> </w:t>
      </w:r>
      <w:r>
        <w:t xml:space="preserve">Before the district may issue bonds, the district and any person to whom the board intends that proceeds of the bonds be distributed, including the developer, another owner of land in the district, and any entity acting as a lender to the developer or other landowner for the purpose of a project relating to the district, must enter into a written agreement that:</w:t>
      </w:r>
    </w:p>
    <w:p w:rsidR="003F3435" w:rsidRDefault="0032493E">
      <w:pPr>
        <w:spacing w:line="480" w:lineRule="auto"/>
        <w:ind w:firstLine="1440"/>
        <w:jc w:val="both"/>
      </w:pPr>
      <w:r>
        <w:t xml:space="preserve">(1)</w:t>
      </w:r>
      <w:r xml:space="preserve">
        <w:t> </w:t>
      </w:r>
      <w:r xml:space="preserve">
        <w:t> </w:t>
      </w:r>
      <w:r>
        <w:t xml:space="preserve">waives for the term of the agreement the right to a special appraisal with respect to taxation by the district under Subchapters B, C, D, E, F, and H, Chapter </w:t>
      </w:r>
      <w:r>
        <w:t xml:space="preserve">23</w:t>
      </w:r>
      <w:r>
        <w:t xml:space="preserve">, Tax Code; and</w:t>
      </w:r>
    </w:p>
    <w:p w:rsidR="003F3435" w:rsidRDefault="0032493E">
      <w:pPr>
        <w:spacing w:line="480" w:lineRule="auto"/>
        <w:ind w:firstLine="1440"/>
        <w:jc w:val="both"/>
      </w:pPr>
      <w:r>
        <w:t xml:space="preserve">(2)</w:t>
      </w:r>
      <w:r xml:space="preserve">
        <w:t> </w:t>
      </w:r>
      <w:r xml:space="preserve">
        <w:t> </w:t>
      </w:r>
      <w:r>
        <w:t xml:space="preserve">remains in effect for 30 years and is binding on the parties, on entities related to or affiliated with the parties, and on their successors and assignees.</w:t>
      </w:r>
    </w:p>
    <w:p w:rsidR="003F3435" w:rsidRDefault="0032493E">
      <w:pPr>
        <w:spacing w:line="480" w:lineRule="auto"/>
        <w:jc w:val="both"/>
      </w:pPr>
      <w:r>
        <w:t xml:space="preserve">Added by Acts 2017, 85th Leg., R.S., Ch. 618 (H.B. </w:t>
      </w:r>
      <w:hyperlink w:docLocation="table" r:id="rId56">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3798.904.</w:t>
      </w:r>
      <w:r xml:space="preserve">
        <w:t> </w:t>
      </w:r>
      <w:r xml:space="preserve">
        <w:t> </w:t>
      </w:r>
      <w:r>
        <w:t xml:space="preserve">REQUIREMENTS FOR ADVERTISING BOND ISSUE.</w:t>
      </w:r>
      <w:r xml:space="preserve">
        <w:t> </w:t>
      </w:r>
      <w:r xml:space="preserve">
        <w:t> </w:t>
      </w:r>
      <w:r>
        <w:t xml:space="preserve">A district may not advertise for an issuance of bonds until the completion of at least 25 percent of the projected value of the improvements, including houses and other buildings, that are liable for district assessments and necessary to support the district bonds.</w:t>
      </w:r>
    </w:p>
    <w:p w:rsidR="003F3435" w:rsidRDefault="0032493E">
      <w:pPr>
        <w:spacing w:line="480" w:lineRule="auto"/>
        <w:jc w:val="both"/>
      </w:pPr>
      <w:r>
        <w:t xml:space="preserve">Added by Acts 2017, 85th Leg., R.S., Ch. 618 (H.B. </w:t>
      </w:r>
      <w:hyperlink w:docLocation="table" r:id="rId57">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3798.905.</w:t>
      </w:r>
      <w:r xml:space="preserve">
        <w:t> </w:t>
      </w:r>
      <w:r xml:space="preserve">
        <w:t> </w:t>
      </w:r>
      <w:r>
        <w:t xml:space="preserve">REQUIREMENTS FOR BOND ISSUE.</w:t>
      </w:r>
      <w:r xml:space="preserve">
        <w:t> </w:t>
      </w:r>
      <w:r xml:space="preserve">
        <w:t> </w:t>
      </w:r>
      <w:r>
        <w:t xml:space="preserve">The district may not issue bonds until:</w:t>
      </w:r>
    </w:p>
    <w:p w:rsidR="003F3435" w:rsidRDefault="0032493E">
      <w:pPr>
        <w:spacing w:line="480" w:lineRule="auto"/>
        <w:ind w:firstLine="1440"/>
        <w:jc w:val="both"/>
      </w:pPr>
      <w:r>
        <w:t xml:space="preserve">(1)</w:t>
      </w:r>
      <w:r xml:space="preserve">
        <w:t> </w:t>
      </w:r>
      <w:r xml:space="preserve">
        <w:t> </w:t>
      </w:r>
      <w:r>
        <w:t xml:space="preserve">the district submits to the commission:</w:t>
      </w:r>
    </w:p>
    <w:p w:rsidR="003F3435" w:rsidRDefault="0032493E">
      <w:pPr>
        <w:spacing w:line="480" w:lineRule="auto"/>
        <w:ind w:firstLine="2160"/>
        <w:jc w:val="both"/>
      </w:pPr>
      <w:r>
        <w:t xml:space="preserve">(A)</w:t>
      </w:r>
      <w:r xml:space="preserve">
        <w:t> </w:t>
      </w:r>
      <w:r xml:space="preserve">
        <w:t> </w:t>
      </w:r>
      <w:r>
        <w:t xml:space="preserve">an engineer's report describing the project for which the bonds will provide funding, including data, profiles, maps, plans, and specifications related to the project; and</w:t>
      </w:r>
    </w:p>
    <w:p w:rsidR="003F3435" w:rsidRDefault="0032493E">
      <w:pPr>
        <w:spacing w:line="480" w:lineRule="auto"/>
        <w:ind w:firstLine="2160"/>
        <w:jc w:val="both"/>
      </w:pPr>
      <w:r>
        <w:t xml:space="preserve">(B)</w:t>
      </w:r>
      <w:r xml:space="preserve">
        <w:t> </w:t>
      </w:r>
      <w:r xml:space="preserve">
        <w:t> </w:t>
      </w:r>
      <w:r>
        <w:t xml:space="preserve">a cash flow analysis to determine the projected rate of assessment, which includes the following assumptions:</w:t>
      </w:r>
    </w:p>
    <w:p w:rsidR="003F3435" w:rsidRDefault="0032493E">
      <w:pPr>
        <w:spacing w:line="480" w:lineRule="auto"/>
        <w:ind w:firstLine="2880"/>
        <w:jc w:val="both"/>
      </w:pPr>
      <w:r>
        <w:t xml:space="preserve">(i)</w:t>
      </w:r>
      <w:r xml:space="preserve">
        <w:t> </w:t>
      </w:r>
      <w:r xml:space="preserve">
        <w:t> </w:t>
      </w:r>
      <w:r>
        <w:t xml:space="preserve">each ending balance for debt service in the analysis is not less than 25 percent of the following year's debt service requirement;</w:t>
      </w:r>
    </w:p>
    <w:p w:rsidR="003F3435" w:rsidRDefault="0032493E">
      <w:pPr>
        <w:spacing w:line="480" w:lineRule="auto"/>
        <w:ind w:firstLine="2880"/>
        <w:jc w:val="both"/>
      </w:pPr>
      <w:r>
        <w:t xml:space="preserve">(ii)</w:t>
      </w:r>
      <w:r xml:space="preserve">
        <w:t> </w:t>
      </w:r>
      <w:r xml:space="preserve">
        <w:t> </w:t>
      </w:r>
      <w:r>
        <w:t xml:space="preserve">interest income is only shown on the ending balance for debt service for the first two years; and</w:t>
      </w:r>
    </w:p>
    <w:p w:rsidR="003F3435" w:rsidRDefault="0032493E">
      <w:pPr>
        <w:spacing w:line="480" w:lineRule="auto"/>
        <w:ind w:firstLine="2880"/>
        <w:jc w:val="both"/>
      </w:pPr>
      <w:r>
        <w:t xml:space="preserve">(iii)</w:t>
      </w:r>
      <w:r xml:space="preserve">
        <w:t> </w:t>
      </w:r>
      <w:r xml:space="preserve">
        <w:t> </w:t>
      </w:r>
      <w:r>
        <w:t xml:space="preserve">the projected rate of assessment is level or decreasing for the life of the bonds issued by the district;</w:t>
      </w:r>
    </w:p>
    <w:p w:rsidR="003F3435" w:rsidRDefault="0032493E">
      <w:pPr>
        <w:spacing w:line="480" w:lineRule="auto"/>
        <w:ind w:firstLine="1440"/>
        <w:jc w:val="both"/>
      </w:pPr>
      <w:r>
        <w:t xml:space="preserve">(2)</w:t>
      </w:r>
      <w:r xml:space="preserve">
        <w:t> </w:t>
      </w:r>
      <w:r xml:space="preserve">
        <w:t> </w:t>
      </w:r>
      <w:r>
        <w:t xml:space="preserve">the completion of at least 75 percent of the projected value of the improvements, including houses and other buildings, that are liable for district assessments and necessary to support the district bonds; and</w:t>
      </w:r>
    </w:p>
    <w:p w:rsidR="003F3435" w:rsidRDefault="0032493E">
      <w:pPr>
        <w:spacing w:line="480" w:lineRule="auto"/>
        <w:ind w:firstLine="1440"/>
        <w:jc w:val="both"/>
      </w:pPr>
      <w:r>
        <w:t xml:space="preserve">(3)</w:t>
      </w:r>
      <w:r xml:space="preserve">
        <w:t> </w:t>
      </w:r>
      <w:r xml:space="preserve">
        <w:t> </w:t>
      </w:r>
      <w:r>
        <w:t xml:space="preserve">the district has obtained an independent market study from a firm recognized in the area of real estate market analysis supporting the development projects for the real property that is liable for district assessments and necessary to support the district bonds.</w:t>
      </w:r>
    </w:p>
    <w:p w:rsidR="003F3435" w:rsidRDefault="0032493E">
      <w:pPr>
        <w:spacing w:line="480" w:lineRule="auto"/>
        <w:jc w:val="both"/>
      </w:pPr>
      <w:r>
        <w:t xml:space="preserve">Added by Acts 2017, 85th Leg., R.S., Ch. 618 (H.B. </w:t>
      </w:r>
      <w:hyperlink w:docLocation="table" r:id="rId58">
        <w:r>
          <w:rPr>
            <w:rStyle w:val="Hyperlink"/>
          </w:rPr>
          <w:t>4268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3798.906.</w:t>
      </w:r>
      <w:r xml:space="preserve">
        <w:t> </w:t>
      </w:r>
      <w:r xml:space="preserve">
        <w:t> </w:t>
      </w:r>
      <w:r>
        <w:t xml:space="preserve">REQUIREMENTS FOR COLLECTION OF REVENUE TO PAY BONDS.</w:t>
      </w:r>
      <w:r xml:space="preserve">
        <w:t> </w:t>
      </w:r>
      <w:r xml:space="preserve">
        <w:t> </w:t>
      </w:r>
      <w:r>
        <w:t xml:space="preserve">The district may not collect an assessment to be used for the payment of bonds until:</w:t>
      </w:r>
    </w:p>
    <w:p w:rsidR="003F3435" w:rsidRDefault="0032493E">
      <w:pPr>
        <w:spacing w:line="480" w:lineRule="auto"/>
        <w:ind w:firstLine="1440"/>
        <w:jc w:val="both"/>
      </w:pPr>
      <w:r>
        <w:t xml:space="preserve">(1)</w:t>
      </w:r>
      <w:r xml:space="preserve">
        <w:t> </w:t>
      </w:r>
      <w:r xml:space="preserve">
        <w:t> </w:t>
      </w:r>
      <w:r>
        <w:t xml:space="preserve">the completion of at least 95 percent of the underground water, wastewater, and drainage facilities financed from bond proceeds that are necessary to serve the projected build-out, as certified by the district's engineer;</w:t>
      </w:r>
    </w:p>
    <w:p w:rsidR="003F3435" w:rsidRDefault="0032493E">
      <w:pPr>
        <w:spacing w:line="480" w:lineRule="auto"/>
        <w:ind w:firstLine="1440"/>
        <w:jc w:val="both"/>
      </w:pPr>
      <w:r>
        <w:t xml:space="preserve">(2)</w:t>
      </w:r>
      <w:r xml:space="preserve">
        <w:t> </w:t>
      </w:r>
      <w:r xml:space="preserve">
        <w:t> </w:t>
      </w:r>
      <w:r>
        <w:t xml:space="preserve">the district or other appropriate party has secured the groundwater, surface water, and water discharge permits that are necessary to secure capacity to support the projected build-out;</w:t>
      </w:r>
    </w:p>
    <w:p w:rsidR="003F3435" w:rsidRDefault="0032493E">
      <w:pPr>
        <w:spacing w:line="480" w:lineRule="auto"/>
        <w:ind w:firstLine="1440"/>
        <w:jc w:val="both"/>
      </w:pPr>
      <w:r>
        <w:t xml:space="preserve">(3)</w:t>
      </w:r>
      <w:r xml:space="preserve">
        <w:t> </w:t>
      </w:r>
      <w:r xml:space="preserve">
        <w:t> </w:t>
      </w:r>
      <w:r>
        <w:t xml:space="preserve">the completion of at least 95 percent of lift station, water plant, and sewage treatment plant capacity sufficient to serve the connections constructed in the project for a period of not less than 18 months, as certified by the district's engineer; and</w:t>
      </w:r>
    </w:p>
    <w:p w:rsidR="003F3435" w:rsidRDefault="0032493E">
      <w:pPr>
        <w:spacing w:line="480" w:lineRule="auto"/>
        <w:ind w:firstLine="1440"/>
        <w:jc w:val="both"/>
      </w:pPr>
      <w:r>
        <w:t xml:space="preserve">(4)</w:t>
      </w:r>
      <w:r xml:space="preserve">
        <w:t> </w:t>
      </w:r>
      <w:r xml:space="preserve">
        <w:t> </w:t>
      </w:r>
      <w:r>
        <w:t xml:space="preserve">the completion of at least 95 percent of the streets and roads that are necessary to provide access to the areas served by utilities and financed by the proceeds of bonds issued by the district, as certified by the district's engineer and constructed in accordance with municipal or county standards.</w:t>
      </w:r>
    </w:p>
    <w:p w:rsidR="003F3435" w:rsidRDefault="0032493E">
      <w:pPr>
        <w:spacing w:line="480" w:lineRule="auto"/>
        <w:jc w:val="both"/>
      </w:pPr>
      <w:r>
        <w:t xml:space="preserve">Added by Acts 2017, 85th Leg., R.S., Ch. 618 (H.B. </w:t>
      </w:r>
      <w:hyperlink w:docLocation="table" r:id="rId59">
        <w:r>
          <w:rPr>
            <w:rStyle w:val="Hyperlink"/>
          </w:rPr>
          <w:t>4268</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268F.HTM" TargetMode="External" Id="rId14" /><Relationship Type="http://schemas.openxmlformats.org/officeDocument/2006/relationships/hyperlink" Target="http://capitol.texas.gov/tlodocs/85R/billtext/html/HB04268F.HTM" TargetMode="External" Id="rId15" /><Relationship Type="http://schemas.openxmlformats.org/officeDocument/2006/relationships/hyperlink" Target="http://capitol.texas.gov/tlodocs/85R/billtext/html/HB04268F.HTM" TargetMode="External" Id="rId16" /><Relationship Type="http://schemas.openxmlformats.org/officeDocument/2006/relationships/hyperlink" Target="http://capitol.texas.gov/tlodocs/85R/billtext/html/HB04268F.HTM" TargetMode="External" Id="rId17" /><Relationship Type="http://schemas.openxmlformats.org/officeDocument/2006/relationships/hyperlink" Target="http://capitol.texas.gov/tlodocs/85R/billtext/html/HB04268F.HTM" TargetMode="External" Id="rId18" /><Relationship Type="http://schemas.openxmlformats.org/officeDocument/2006/relationships/hyperlink" Target="http://capitol.texas.gov/tlodocs/85R/billtext/html/HB04268F.HTM" TargetMode="External" Id="rId19" /><Relationship Type="http://schemas.openxmlformats.org/officeDocument/2006/relationships/hyperlink" Target="http://capitol.texas.gov/tlodocs/85R/billtext/html/HB04268F.HTM" TargetMode="External" Id="rId20" /><Relationship Type="http://schemas.openxmlformats.org/officeDocument/2006/relationships/hyperlink" Target="http://capitol.texas.gov/tlodocs/85R/billtext/html/HB04268F.HTM" TargetMode="External" Id="rId21" /><Relationship Type="http://schemas.openxmlformats.org/officeDocument/2006/relationships/hyperlink" Target="http://capitol.texas.gov/tlodocs/85R/billtext/html/HB04268F.HTM" TargetMode="External" Id="rId22" /><Relationship Type="http://schemas.openxmlformats.org/officeDocument/2006/relationships/hyperlink" Target="http://capitol.texas.gov/tlodocs/85R/billtext/html/HB04268F.HTM" TargetMode="External" Id="rId23" /><Relationship Type="http://schemas.openxmlformats.org/officeDocument/2006/relationships/hyperlink" Target="http://capitol.texas.gov/tlodocs/85R/billtext/html/HB04268F.HTM" TargetMode="External" Id="rId24" /><Relationship Type="http://schemas.openxmlformats.org/officeDocument/2006/relationships/hyperlink" Target="http://capitol.texas.gov/tlodocs/85R/billtext/html/HB04268F.HTM" TargetMode="External" Id="rId25" /><Relationship Type="http://schemas.openxmlformats.org/officeDocument/2006/relationships/hyperlink" Target="http://capitol.texas.gov/tlodocs/85R/billtext/html/HB04268F.HTM" TargetMode="External" Id="rId26" /><Relationship Type="http://schemas.openxmlformats.org/officeDocument/2006/relationships/hyperlink" Target="http://capitol.texas.gov/tlodocs/85R/billtext/html/HB04268F.HTM" TargetMode="External" Id="rId27" /><Relationship Type="http://schemas.openxmlformats.org/officeDocument/2006/relationships/hyperlink" Target="http://capitol.texas.gov/tlodocs/85R/billtext/html/HB04268F.HTM" TargetMode="External" Id="rId28" /><Relationship Type="http://schemas.openxmlformats.org/officeDocument/2006/relationships/hyperlink" Target="http://capitol.texas.gov/tlodocs/85R/billtext/html/HB04268F.HTM" TargetMode="External" Id="rId29" /><Relationship Type="http://schemas.openxmlformats.org/officeDocument/2006/relationships/hyperlink" Target="http://capitol.texas.gov/tlodocs/85R/billtext/html/HB04268F.HTM" TargetMode="External" Id="rId30" /><Relationship Type="http://schemas.openxmlformats.org/officeDocument/2006/relationships/hyperlink" Target="http://capitol.texas.gov/tlodocs/85R/billtext/html/HB04268F.HTM" TargetMode="External" Id="rId31" /><Relationship Type="http://schemas.openxmlformats.org/officeDocument/2006/relationships/hyperlink" Target="http://capitol.texas.gov/tlodocs/85R/billtext/html/HB04268F.HTM" TargetMode="External" Id="rId32" /><Relationship Type="http://schemas.openxmlformats.org/officeDocument/2006/relationships/hyperlink" Target="http://capitol.texas.gov/tlodocs/85R/billtext/html/HB04268F.HTM" TargetMode="External" Id="rId33" /><Relationship Type="http://schemas.openxmlformats.org/officeDocument/2006/relationships/hyperlink" Target="http://capitol.texas.gov/tlodocs/85R/billtext/html/HB04268F.HTM" TargetMode="External" Id="rId34" /><Relationship Type="http://schemas.openxmlformats.org/officeDocument/2006/relationships/hyperlink" Target="http://capitol.texas.gov/tlodocs/85R/billtext/html/HB04268F.HTM" TargetMode="External" Id="rId35" /><Relationship Type="http://schemas.openxmlformats.org/officeDocument/2006/relationships/hyperlink" Target="http://capitol.texas.gov/tlodocs/85R/billtext/html/HB04268F.HTM" TargetMode="External" Id="rId36" /><Relationship Type="http://schemas.openxmlformats.org/officeDocument/2006/relationships/hyperlink" Target="http://capitol.texas.gov/tlodocs/85R/billtext/html/HB04268F.HTM" TargetMode="External" Id="rId37" /><Relationship Type="http://schemas.openxmlformats.org/officeDocument/2006/relationships/hyperlink" Target="http://capitol.texas.gov/tlodocs/85R/billtext/html/HB04268F.HTM" TargetMode="External" Id="rId38" /><Relationship Type="http://schemas.openxmlformats.org/officeDocument/2006/relationships/hyperlink" Target="http://capitol.texas.gov/tlodocs/85R/billtext/html/HB04268F.HTM" TargetMode="External" Id="rId39" /><Relationship Type="http://schemas.openxmlformats.org/officeDocument/2006/relationships/hyperlink" Target="http://capitol.texas.gov/tlodocs/85R/billtext/html/HB04268F.HTM" TargetMode="External" Id="rId40" /><Relationship Type="http://schemas.openxmlformats.org/officeDocument/2006/relationships/hyperlink" Target="http://capitol.texas.gov/tlodocs/85R/billtext/html/HB04268F.HTM" TargetMode="External" Id="rId41" /><Relationship Type="http://schemas.openxmlformats.org/officeDocument/2006/relationships/hyperlink" Target="http://capitol.texas.gov/tlodocs/85R/billtext/html/HB04268F.HTM" TargetMode="External" Id="rId42" /><Relationship Type="http://schemas.openxmlformats.org/officeDocument/2006/relationships/hyperlink" Target="http://capitol.texas.gov/tlodocs/85R/billtext/html/HB04268F.HTM" TargetMode="External" Id="rId43" /><Relationship Type="http://schemas.openxmlformats.org/officeDocument/2006/relationships/hyperlink" Target="http://capitol.texas.gov/tlodocs/85R/billtext/html/HB04268F.HTM" TargetMode="External" Id="rId44" /><Relationship Type="http://schemas.openxmlformats.org/officeDocument/2006/relationships/hyperlink" Target="http://capitol.texas.gov/tlodocs/85R/billtext/html/HB04268F.HTM" TargetMode="External" Id="rId45" /><Relationship Type="http://schemas.openxmlformats.org/officeDocument/2006/relationships/hyperlink" Target="http://capitol.texas.gov/tlodocs/85R/billtext/html/HB04268F.HTM" TargetMode="External" Id="rId46" /><Relationship Type="http://schemas.openxmlformats.org/officeDocument/2006/relationships/hyperlink" Target="http://capitol.texas.gov/tlodocs/85R/billtext/html/HB04268F.HTM" TargetMode="External" Id="rId47" /><Relationship Type="http://schemas.openxmlformats.org/officeDocument/2006/relationships/hyperlink" Target="http://capitol.texas.gov/tlodocs/85R/billtext/html/HB04268F.HTM" TargetMode="External" Id="rId48" /><Relationship Type="http://schemas.openxmlformats.org/officeDocument/2006/relationships/hyperlink" Target="http://capitol.texas.gov/tlodocs/85R/billtext/html/HB04268F.HTM" TargetMode="External" Id="rId49" /><Relationship Type="http://schemas.openxmlformats.org/officeDocument/2006/relationships/hyperlink" Target="http://capitol.texas.gov/tlodocs/85R/billtext/html/HB04268F.HTM" TargetMode="External" Id="rId50" /><Relationship Type="http://schemas.openxmlformats.org/officeDocument/2006/relationships/hyperlink" Target="http://capitol.texas.gov/tlodocs/85R/billtext/html/HB04268F.HTM" TargetMode="External" Id="rId51" /><Relationship Type="http://schemas.openxmlformats.org/officeDocument/2006/relationships/hyperlink" Target="http://capitol.texas.gov/tlodocs/85R/billtext/html/HB04268F.HTM" TargetMode="External" Id="rId52" /><Relationship Type="http://schemas.openxmlformats.org/officeDocument/2006/relationships/hyperlink" Target="http://capitol.texas.gov/tlodocs/85R/billtext/html/HB04268F.HTM" TargetMode="External" Id="rId53" /><Relationship Type="http://schemas.openxmlformats.org/officeDocument/2006/relationships/hyperlink" Target="http://capitol.texas.gov/tlodocs/85R/billtext/html/HB04268F.HTM" TargetMode="External" Id="rId54" /><Relationship Type="http://schemas.openxmlformats.org/officeDocument/2006/relationships/hyperlink" Target="http://capitol.texas.gov/tlodocs/85R/billtext/html/HB04268F.HTM" TargetMode="External" Id="rId55" /><Relationship Type="http://schemas.openxmlformats.org/officeDocument/2006/relationships/hyperlink" Target="http://capitol.texas.gov/tlodocs/85R/billtext/html/HB04268F.HTM" TargetMode="External" Id="rId56" /><Relationship Type="http://schemas.openxmlformats.org/officeDocument/2006/relationships/hyperlink" Target="http://capitol.texas.gov/tlodocs/85R/billtext/html/HB04268F.HTM" TargetMode="External" Id="rId57" /><Relationship Type="http://schemas.openxmlformats.org/officeDocument/2006/relationships/hyperlink" Target="http://capitol.texas.gov/tlodocs/85R/billtext/html/HB04268F.HTM" TargetMode="External" Id="rId58" /><Relationship Type="http://schemas.openxmlformats.org/officeDocument/2006/relationships/hyperlink" Target="http://capitol.texas.gov/tlodocs/85R/billtext/html/HB04268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