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3817.  EAST ALDINE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East Aldine Management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1174 (H.B. </w:t>
      </w:r>
      <w:hyperlink w:docLocation="table" r:id="rId14">
        <w:r>
          <w:rPr>
            <w:rStyle w:val="Hyperlink"/>
          </w:rPr>
          <w:t>3550</w:t>
        </w:r>
      </w:hyperlink>
      <w:r>
        <w:t xml:space="preserve">), Sec. 2, eff. June 18, 2005.</w:t>
      </w:r>
    </w:p>
    <w:p w:rsidR="003F3435" w:rsidRDefault="0032493E">
      <w:pPr>
        <w:spacing w:line="480" w:lineRule="auto"/>
        <w:ind w:firstLine="720"/>
        <w:jc w:val="both"/>
      </w:pPr>
      <w:r>
        <w:t xml:space="preserve">Acts 2011, 82nd Leg., R.S., Ch. 1260 (S.B. </w:t>
      </w:r>
      <w:hyperlink w:docLocation="table" r:id="rId15">
        <w:r>
          <w:rPr>
            <w:rStyle w:val="Hyperlink"/>
          </w:rPr>
          <w:t>900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3817.002.</w:t>
      </w:r>
      <w:r xml:space="preserve">
        <w:t> </w:t>
      </w:r>
      <w:r xml:space="preserve">
        <w:t> </w:t>
      </w:r>
      <w:r>
        <w:t xml:space="preserve">EAST ALDINE MANAGEMENT DISTRICT.</w:t>
      </w:r>
      <w:r xml:space="preserve">
        <w:t> </w:t>
      </w:r>
      <w:r xml:space="preserve">
        <w:t> </w:t>
      </w:r>
      <w:r>
        <w:t xml:space="preserve">The East Aldine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1174 (H.B. </w:t>
      </w:r>
      <w:hyperlink w:docLocation="table" r:id="rId16">
        <w:r>
          <w:rPr>
            <w:rStyle w:val="Hyperlink"/>
          </w:rPr>
          <w:t>3550</w:t>
        </w:r>
      </w:hyperlink>
      <w:r>
        <w:t xml:space="preserve">), Sec. 3, eff. June 18, 2005.</w:t>
      </w:r>
    </w:p>
    <w:p w:rsidR="003F3435" w:rsidRDefault="0032493E">
      <w:pPr>
        <w:spacing w:line="480" w:lineRule="auto"/>
        <w:ind w:firstLine="720"/>
        <w:jc w:val="both"/>
      </w:pPr>
      <w:r>
        <w:t xml:space="preserve">Acts 2011, 82nd Leg., R.S., Ch. 1260 (S.B. </w:t>
      </w:r>
      <w:hyperlink w:docLocation="table" r:id="rId17">
        <w:r>
          <w:rPr>
            <w:rStyle w:val="Hyperlink"/>
          </w:rPr>
          <w:t>900</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Aldine Community area of Harris County.</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from providing the level of services provided as of June 17, 2001, to the area in the district or to release the county from the obligations of the county to provide services to that area.  The district is created to supplement and not to supplant the county services provided in the area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Aldine Community area to preserve, maintain, and enhance the economic health and vitality of the area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3817.005.</w:t>
      </w:r>
      <w:r xml:space="preserve">
        <w:t> </w:t>
      </w:r>
      <w:r xml:space="preserve">
        <w:t> </w:t>
      </w:r>
      <w:r>
        <w:t xml:space="preserve">DISTRICT TERRITORY.  (a)  The district is composed of the territory described by Section 1, Chapter 1433, Acts of the 77th Legislature, Regular Session, 2001, enacting former Section 376.454, Local Government Code,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3817.106</w:t>
      </w:r>
      <w:r>
        <w:t xml:space="preserve"> or its predecessor statute, former Section 376.476, Local Government Code, as added by Section 1, Chapter 1433, Acts of the 77th Legislature, Regular Session, 2001;</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1260 (S.B. </w:t>
      </w:r>
      <w:hyperlink w:docLocation="table" r:id="rId18">
        <w:r>
          <w:rPr>
            <w:rStyle w:val="Hyperlink"/>
          </w:rPr>
          <w:t>900</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3817.006.</w:t>
      </w:r>
      <w:r xml:space="preserve">
        <w:t> </w:t>
      </w:r>
      <w:r xml:space="preserve">
        <w:t> </w:t>
      </w:r>
      <w:r>
        <w:t xml:space="preserve">APPLICABILITY OF OTHER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3817.007.</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3817.051.</w:t>
      </w:r>
      <w:r xml:space="preserve">
        <w:t> </w:t>
      </w:r>
      <w:r xml:space="preserve">
        <w:t> </w:t>
      </w:r>
      <w:r>
        <w:t xml:space="preserve">BOARD OF DIRECTORS;  TERMS.  (a)  The district is governed by a board of nine directors who serve staggered terms of four years with four or five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One director must be a resident of the district.</w:t>
      </w:r>
    </w:p>
    <w:p w:rsidR="003F3435" w:rsidRDefault="0032493E">
      <w:pPr>
        <w:spacing w:line="480" w:lineRule="auto"/>
        <w:ind w:firstLine="720"/>
        <w:jc w:val="both"/>
      </w:pPr>
      <w:r>
        <w:t xml:space="preserve">(c)</w:t>
      </w:r>
      <w:r xml:space="preserve">
        <w:t> </w:t>
      </w:r>
      <w:r xml:space="preserve">
        <w:t> </w:t>
      </w:r>
      <w:r>
        <w:t xml:space="preserve">The board by resolution may change the number of directors on the board, but only if the board determines that the change is in the best interest of the district, subject to Section </w:t>
      </w:r>
      <w:r>
        <w:t xml:space="preserve">375.061</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3817.052.</w:t>
      </w:r>
      <w:r xml:space="preserve">
        <w:t> </w:t>
      </w:r>
      <w:r xml:space="preserve">
        <w:t> </w:t>
      </w:r>
      <w:r>
        <w:t xml:space="preserve">APPOINTMENT AND REMOVAL OF DIRECTORS.  Sections </w:t>
      </w:r>
      <w:r>
        <w:t xml:space="preserve">375.064</w:t>
      </w:r>
      <w:r>
        <w:t xml:space="preserve"> and </w:t>
      </w:r>
      <w:r>
        <w:t xml:space="preserve">375.065</w:t>
      </w:r>
      <w:r>
        <w:t xml:space="preserve">, Local Government Code, govern the appointment and removal of directors, except that the commissioners court of Harris County shall appoint the directors of the board. The commissioners court shall appoint:</w:t>
      </w:r>
    </w:p>
    <w:p w:rsidR="003F3435" w:rsidRDefault="0032493E">
      <w:pPr>
        <w:spacing w:line="480" w:lineRule="auto"/>
        <w:ind w:firstLine="1440"/>
        <w:jc w:val="both"/>
      </w:pPr>
      <w:r>
        <w:t xml:space="preserve">(1)</w:t>
      </w:r>
      <w:r xml:space="preserve">
        <w:t> </w:t>
      </w:r>
      <w:r xml:space="preserve">
        <w:t> </w:t>
      </w:r>
      <w:r>
        <w:t xml:space="preserve">two directors to be chosen by the commissioners court with terms beginning on June 1, 2005, or the effective date of this Act; and</w:t>
      </w:r>
    </w:p>
    <w:p w:rsidR="003F3435" w:rsidRDefault="0032493E">
      <w:pPr>
        <w:spacing w:line="480" w:lineRule="auto"/>
        <w:ind w:firstLine="1440"/>
        <w:jc w:val="both"/>
      </w:pPr>
      <w:r>
        <w:t xml:space="preserve">(2)</w:t>
      </w:r>
      <w:r xml:space="preserve">
        <w:t> </w:t>
      </w:r>
      <w:r xml:space="preserve">
        <w:t> </w:t>
      </w:r>
      <w:r>
        <w:t xml:space="preserve">the remaining directors from a list of persons nominated by the board, subject to review, and the commissioners court shall approve or disapprove the directors recommended by the board. </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1174 (H.B. </w:t>
      </w:r>
      <w:hyperlink w:docLocation="table" r:id="rId19">
        <w:r>
          <w:rPr>
            <w:rStyle w:val="Hyperlink"/>
          </w:rPr>
          <w:t>3550</w:t>
        </w:r>
      </w:hyperlink>
      <w:r>
        <w:t xml:space="preserve">), Sec. 4,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3817.053.</w:t>
      </w:r>
      <w:r xml:space="preserve">
        <w:t> </w:t>
      </w:r>
      <w:r xml:space="preserve">
        <w:t> </w:t>
      </w:r>
      <w:r>
        <w:t xml:space="preserve">QUORUM.  (a)  Section </w:t>
      </w:r>
      <w:r>
        <w:t xml:space="preserve">375.071</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One-half of the board constitutes a quorum.</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3817.152</w:t>
      </w:r>
      <w:r>
        <w:t xml:space="preserve">, a concurrence of a majority of a quorum is required for any official district action.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3817.101.</w:t>
      </w:r>
      <w:r xml:space="preserve">
        <w:t> </w:t>
      </w:r>
      <w:r xml:space="preserve">
        <w:t> </w:t>
      </w:r>
      <w:r>
        <w:t xml:space="preserve">EXERCISE OF POWERS OF DEVELOPMENT CORPORATION.  The district may exercise the powers of a corporation created under Chapter </w:t>
      </w:r>
      <w:r>
        <w:t xml:space="preserve">505</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0">
        <w:r>
          <w:rPr>
            <w:rStyle w:val="Hyperlink"/>
          </w:rPr>
          <w:t>2278</w:t>
        </w:r>
      </w:hyperlink>
      <w:r>
        <w:t xml:space="preserve">), Sec. 3.46,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for the same term as, and on the same conditions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3817.103.</w:t>
      </w:r>
      <w:r xml:space="preserve">
        <w:t> </w:t>
      </w:r>
      <w:r xml:space="preserve">
        <w:t> </w:t>
      </w:r>
      <w:r>
        <w:t xml:space="preserve">CONTRACT WITH POLITICAL SUBDIVISION.  Harris County, the City of Houston, or another political subdivision of this state, without further authorization, may contract with the district to implement a project of the district or assist the district in providing a service authorized under this chapter.  A contract under this section may:</w:t>
      </w:r>
    </w:p>
    <w:p w:rsidR="003F3435" w:rsidRDefault="0032493E">
      <w:pPr>
        <w:spacing w:line="480" w:lineRule="auto"/>
        <w:ind w:firstLine="1440"/>
        <w:jc w:val="both"/>
      </w:pPr>
      <w:r>
        <w:t xml:space="preserve">(1)</w:t>
      </w:r>
      <w:r xml:space="preserve">
        <w:t> </w:t>
      </w:r>
      <w:r xml:space="preserve">
        <w:t> </w:t>
      </w:r>
      <w:r>
        <w:t xml:space="preserve">be for a period on which the parties agree;</w:t>
      </w:r>
    </w:p>
    <w:p w:rsidR="003F3435" w:rsidRDefault="0032493E">
      <w:pPr>
        <w:spacing w:line="480" w:lineRule="auto"/>
        <w:ind w:firstLine="1440"/>
        <w:jc w:val="both"/>
      </w:pPr>
      <w:r>
        <w:t xml:space="preserve">(2)</w:t>
      </w:r>
      <w:r xml:space="preserve">
        <w:t> </w:t>
      </w:r>
      <w:r xml:space="preserve">
        <w:t> </w:t>
      </w:r>
      <w:r>
        <w:t xml:space="preserve">include terms on which the parties agree;</w:t>
      </w:r>
    </w:p>
    <w:p w:rsidR="003F3435" w:rsidRDefault="0032493E">
      <w:pPr>
        <w:spacing w:line="480" w:lineRule="auto"/>
        <w:ind w:firstLine="1440"/>
        <w:jc w:val="both"/>
      </w:pPr>
      <w:r>
        <w:t xml:space="preserve">(3)</w:t>
      </w:r>
      <w:r xml:space="preserve">
        <w:t> </w:t>
      </w:r>
      <w:r xml:space="preserve">
        <w:t> </w:t>
      </w:r>
      <w:r>
        <w:t xml:space="preserve">be payable from taxes or any other source of revenue that may be available for that project or service;  and</w:t>
      </w:r>
    </w:p>
    <w:p w:rsidR="003F3435" w:rsidRDefault="0032493E">
      <w:pPr>
        <w:spacing w:line="480" w:lineRule="auto"/>
        <w:ind w:firstLine="1440"/>
        <w:jc w:val="both"/>
      </w:pPr>
      <w:r>
        <w:t xml:space="preserve">(4)</w:t>
      </w:r>
      <w:r xml:space="preserve">
        <w:t> </w:t>
      </w:r>
      <w:r xml:space="preserve">
        <w:t> </w:t>
      </w:r>
      <w:r>
        <w:t xml:space="preserve">provide terms under which taxes or other revenue collected at a district project or from a person using or purchasing a commodity or service at a district project may be paid or rebated to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3817.104.</w:t>
      </w:r>
      <w:r xml:space="preserve">
        <w:t> </w:t>
      </w:r>
      <w:r xml:space="preserve">
        <w:t> </w:t>
      </w:r>
      <w:r>
        <w:t xml:space="preserve">AUTHORITY TO CONTRACT FOR LAW ENFORCEMENT.  To protect the public interest, the district may contract with Harris County or the City of Houston for the county or the city to provide law enforcement services in the district for a fee.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3817.105.</w:t>
      </w:r>
      <w:r xml:space="preserve">
        <w:t> </w:t>
      </w:r>
      <w:r xml:space="preserve">
        <w:t> </w:t>
      </w:r>
      <w:r>
        <w:t xml:space="preserve">APPROVAL BY CITY OF HOUSTON.  (a)  Except as provided by Subsection (b), by either official action of the governing body of the city with respect to Subdivision (1) or through the issuance of a permit with respect to Subdivisions (2) and (3), the district must obtain the approval of the City of Houston:</w:t>
      </w:r>
    </w:p>
    <w:p w:rsidR="003F3435" w:rsidRDefault="0032493E">
      <w:pPr>
        <w:spacing w:line="480" w:lineRule="auto"/>
        <w:ind w:firstLine="1440"/>
        <w:jc w:val="both"/>
      </w:pPr>
      <w:r>
        <w:t xml:space="preserve">(1)</w:t>
      </w:r>
      <w:r xml:space="preserve">
        <w:t> </w:t>
      </w:r>
      <w:r xml:space="preserve">
        <w:t> </w:t>
      </w:r>
      <w:r>
        <w:t xml:space="preserve">for the issuance of a bond for each improvement project;</w:t>
      </w:r>
    </w:p>
    <w:p w:rsidR="003F3435" w:rsidRDefault="0032493E">
      <w:pPr>
        <w:spacing w:line="480" w:lineRule="auto"/>
        <w:ind w:firstLine="1440"/>
        <w:jc w:val="both"/>
      </w:pPr>
      <w:r>
        <w:t xml:space="preserve">(2)</w:t>
      </w:r>
      <w:r xml:space="preserve">
        <w:t> </w:t>
      </w:r>
      <w:r xml:space="preserve">
        <w:t> </w:t>
      </w:r>
      <w:r>
        <w:t xml:space="preserve">of the plans and specifications of the improvement project financed by the bond; and</w:t>
      </w:r>
    </w:p>
    <w:p w:rsidR="003F3435" w:rsidRDefault="0032493E">
      <w:pPr>
        <w:spacing w:line="480" w:lineRule="auto"/>
        <w:ind w:firstLine="1440"/>
        <w:jc w:val="both"/>
      </w:pPr>
      <w:r>
        <w:t xml:space="preserve">(3)</w:t>
      </w:r>
      <w:r xml:space="preserve">
        <w:t> </w:t>
      </w:r>
      <w:r xml:space="preserve">
        <w:t> </w:t>
      </w:r>
      <w:r>
        <w:t xml:space="preserve">of the plans and specifications of any district improvement project related to the use of land owned by Harris County, an easement granted by Harris County, or a right-of-way of a street, road, or highway.</w:t>
      </w:r>
    </w:p>
    <w:p w:rsidR="003F3435" w:rsidRDefault="0032493E">
      <w:pPr>
        <w:spacing w:line="480" w:lineRule="auto"/>
        <w:ind w:firstLine="720"/>
        <w:jc w:val="both"/>
      </w:pPr>
      <w:r>
        <w:t xml:space="preserve">(b)</w:t>
      </w:r>
      <w:r xml:space="preserve">
        <w:t> </w:t>
      </w:r>
      <w:r xml:space="preserve">
        <w:t> </w:t>
      </w:r>
      <w:r>
        <w:t xml:space="preserve">If the district obtains the approval of the City of Houston's governing body of a capital improvements budget for a period not to exceed five years, the district may finance the capital improvements and issue bonds specified in the budget without further approval from the City of Houston.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1174 (H.B. </w:t>
      </w:r>
      <w:hyperlink w:docLocation="table" r:id="rId21">
        <w:r>
          <w:rPr>
            <w:rStyle w:val="Hyperlink"/>
          </w:rPr>
          <w:t>3550</w:t>
        </w:r>
      </w:hyperlink>
      <w:r>
        <w:t xml:space="preserve">), Sec. 7,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3817.106.</w:t>
      </w:r>
      <w:r xml:space="preserve">
        <w:t> </w:t>
      </w:r>
      <w:r xml:space="preserve">
        <w:t> </w:t>
      </w:r>
      <w:r>
        <w:t xml:space="preserve">ANNEXATION OF CERTAIN TERRITORY BY GOVERNING BODY OF MUNICIPALITY.  (a)  If territory in the City of Houston's limit or extraterritorial jurisdiction is included in the district, the city's governing body may remove that territory from the district if the district does not have any bonded indebtedness.</w:t>
      </w:r>
    </w:p>
    <w:p w:rsidR="003F3435" w:rsidRDefault="0032493E">
      <w:pPr>
        <w:spacing w:line="480" w:lineRule="auto"/>
        <w:ind w:firstLine="720"/>
        <w:jc w:val="both"/>
      </w:pPr>
      <w:r>
        <w:t xml:space="preserve">(b)</w:t>
      </w:r>
      <w:r xml:space="preserve">
        <w:t> </w:t>
      </w:r>
      <w:r xml:space="preserve">
        <w:t> </w:t>
      </w:r>
      <w:r>
        <w:t xml:space="preserve">To remove the territory, the governing body of the City of Houston must notify the board secretary in writing that the territory is excluded from the district's territory.</w:t>
      </w:r>
    </w:p>
    <w:p w:rsidR="003F3435" w:rsidRDefault="0032493E">
      <w:pPr>
        <w:spacing w:line="480" w:lineRule="auto"/>
        <w:ind w:firstLine="720"/>
        <w:jc w:val="both"/>
      </w:pPr>
      <w:r>
        <w:t xml:space="preserve">(c)</w:t>
      </w:r>
      <w:r xml:space="preserve">
        <w:t> </w:t>
      </w:r>
      <w:r xml:space="preserve">
        <w:t> </w:t>
      </w:r>
      <w:r>
        <w:t xml:space="preserve">If a municipality annexes territory that is in its extraterritorial jurisdiction and included in the district, the governing body of the municipality shall notify the board secretary in writing that the annexed territory is excluded from the district's territory.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3817.107.</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2005, 79th Leg., Ch. 684 (S.B. </w:t>
      </w:r>
      <w:hyperlink w:docLocation="table" r:id="rId22">
        <w:r>
          <w:rPr>
            <w:rStyle w:val="Hyperlink"/>
          </w:rPr>
          <w:t>224</w:t>
        </w:r>
      </w:hyperlink>
      <w:r>
        <w:t xml:space="preserve">), Sec. 15, eff. June 17, 2005.</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3817.151.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3817.152.</w:t>
      </w:r>
      <w:r xml:space="preserve">
        <w:t> </w:t>
      </w:r>
      <w:r xml:space="preserve">
        <w:t> </w:t>
      </w:r>
      <w:r>
        <w:t xml:space="preserve">BOARD VOTE REQUIRED TO AUTHORIZE TAXES, ASSESSMENTS, IMPACT FEES, OR BONDS.  (a)  A majority vote of the directors serving is required to authorize the imposition of a tax, assessment, or impact fee.</w:t>
      </w:r>
    </w:p>
    <w:p w:rsidR="003F3435" w:rsidRDefault="0032493E">
      <w:pPr>
        <w:spacing w:line="480" w:lineRule="auto"/>
        <w:ind w:firstLine="720"/>
        <w:jc w:val="both"/>
      </w:pPr>
      <w:r>
        <w:t xml:space="preserve">(b)</w:t>
      </w:r>
      <w:r xml:space="preserve">
        <w:t> </w:t>
      </w:r>
      <w:r xml:space="preserve">
        <w:t> </w:t>
      </w:r>
      <w:r>
        <w:t xml:space="preserve">The written consent of at least two-thirds of the full membership of the board is required to authorize the issuance of a bond.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3817.153.</w:t>
      </w:r>
      <w:r xml:space="preserve">
        <w:t> </w:t>
      </w:r>
      <w:r xml:space="preserve">
        <w:t> </w:t>
      </w:r>
      <w:r>
        <w:t xml:space="preserve">MAINTENANCE TAX.  (a)  If authorized at an election held in accordance with Section </w:t>
      </w:r>
      <w:r>
        <w:t xml:space="preserve">3817.157</w:t>
      </w:r>
      <w:r>
        <w:t xml:space="preserve">,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3817.154.</w:t>
      </w:r>
      <w:r xml:space="preserve">
        <w:t> </w:t>
      </w:r>
      <w:r xml:space="preserve">
        <w:t> </w:t>
      </w:r>
      <w:r>
        <w:t xml:space="preserve">SALES AND USE TAX.  (a)</w:t>
      </w:r>
      <w:r xml:space="preserve">
        <w:t> </w:t>
      </w:r>
      <w:r xml:space="preserve">
        <w:t> </w:t>
      </w:r>
      <w:r>
        <w:t xml:space="preserve">The district may impose a sales and use tax if authorized by a majority of the voters of the district voting at an election called for that purpose.</w:t>
      </w:r>
      <w:r xml:space="preserve">
        <w:t> </w:t>
      </w:r>
      <w:r xml:space="preserve">
        <w:t> </w:t>
      </w:r>
      <w:r>
        <w:t xml:space="preserve">Revenue from the tax may be used for any purpose for which revenue of the district may be used.</w:t>
      </w:r>
    </w:p>
    <w:p w:rsidR="003F3435" w:rsidRDefault="0032493E">
      <w:pPr>
        <w:spacing w:line="480" w:lineRule="auto"/>
        <w:ind w:firstLine="720"/>
        <w:jc w:val="both"/>
      </w:pPr>
      <w:r>
        <w:t xml:space="preserve">(b)</w:t>
      </w:r>
      <w:r xml:space="preserve">
        <w:t> </w:t>
      </w:r>
      <w:r xml:space="preserve">
        <w:t> </w:t>
      </w:r>
      <w:r>
        <w:t xml:space="preserve">The district may not adopt a sales and use tax if as a result of the adoption of the tax the combined rate of all sales and use taxes imposed by the district and other political subdivisions of this state having territory in the district would exceed two percent at any location in the district.</w:t>
      </w:r>
    </w:p>
    <w:p w:rsidR="003F3435" w:rsidRDefault="0032493E">
      <w:pPr>
        <w:spacing w:line="480" w:lineRule="auto"/>
        <w:ind w:firstLine="720"/>
        <w:jc w:val="both"/>
      </w:pPr>
      <w:r>
        <w:t xml:space="preserve">(c)</w:t>
      </w:r>
      <w:r xml:space="preserve">
        <w:t> </w:t>
      </w:r>
      <w:r xml:space="preserve">
        <w:t> </w:t>
      </w:r>
      <w:r>
        <w:t xml:space="preserve">If the voters of the district approve the adoption of the tax at an election held on the same election date on which another political subdivision adopts a sales and use tax or approves an increase in the rate of its sales and use tax and as a result the combined rate of all sales and use taxes imposed by the district and other political subdivisions of this state having territory in the district would exceed two percent at any location in the district, the election to adopt a sales and use tax under this chapter has no effect.</w:t>
      </w:r>
    </w:p>
    <w:p w:rsidR="003F3435" w:rsidRDefault="0032493E">
      <w:pPr>
        <w:spacing w:line="480" w:lineRule="auto"/>
        <w:ind w:firstLine="720"/>
        <w:jc w:val="both"/>
      </w:pPr>
      <w:r>
        <w:t xml:space="preserve">(d)</w:t>
      </w:r>
      <w:r xml:space="preserve">
        <w:t> </w:t>
      </w:r>
      <w:r xml:space="preserve">
        <w:t> </w:t>
      </w:r>
      <w:r>
        <w:t xml:space="preserve">Chapter </w:t>
      </w:r>
      <w:r>
        <w:t xml:space="preserve">321</w:t>
      </w:r>
      <w:r>
        <w:t xml:space="preserve">, Tax Code, applies to the imposition, computation, administration, enforcement, and collection of the sales and use tax imposed by this section except to the extent it is inconsistent with this chapter.</w:t>
      </w:r>
    </w:p>
    <w:p w:rsidR="003F3435" w:rsidRDefault="0032493E">
      <w:pPr>
        <w:spacing w:line="480" w:lineRule="auto"/>
        <w:ind w:firstLine="720"/>
        <w:jc w:val="both"/>
      </w:pPr>
      <w:r>
        <w:t xml:space="preserve">(e)</w:t>
      </w:r>
      <w:r xml:space="preserve">
        <w:t> </w:t>
      </w:r>
      <w:r xml:space="preserve">
        <w:t> </w:t>
      </w:r>
      <w:r>
        <w:t xml:space="preserve">The board may establish one or more areas in the district as a special sales and use tax zone if the board finds that a reasonable distinction exists that justifies a special sales and use tax rate in the area.</w:t>
      </w:r>
      <w:r xml:space="preserve">
        <w:t> </w:t>
      </w:r>
      <w:r xml:space="preserve">
        <w:t> </w:t>
      </w:r>
      <w:r>
        <w:t xml:space="preserve">The special sales and use tax rate may be different than the sales and use tax rate imposed in the rest of the district if the special sales and use tax rate is approved by a majority of the voters of the special sales and use tax zone at an election held for that purpose.</w:t>
      </w:r>
      <w:r xml:space="preserve">
        <w:t> </w:t>
      </w:r>
      <w:r xml:space="preserve">
        <w:t> </w:t>
      </w:r>
      <w:r>
        <w:t xml:space="preserve">Subsections (b)-(d) apply to a special sales and use tax imposed under this subsection in the same manner as the sales and use tax imposed under Subsection (a).</w:t>
      </w:r>
    </w:p>
    <w:p w:rsidR="003F3435" w:rsidRDefault="0032493E">
      <w:pPr>
        <w:spacing w:line="480" w:lineRule="auto"/>
        <w:ind w:firstLine="720"/>
        <w:jc w:val="both"/>
      </w:pPr>
      <w:r>
        <w:t xml:space="preserve">(f)</w:t>
      </w:r>
      <w:r xml:space="preserve">
        <w:t> </w:t>
      </w:r>
      <w:r xml:space="preserve">
        <w:t> </w:t>
      </w:r>
      <w:r>
        <w:t xml:space="preserve">There are exempted from a special sales and use tax imposed by the district under Subsection (e) the sale, production, distribution, lease, or rental of, and the use, storage, or other consumption within a special sales and use tax zone of, a taxable item sold, leased, or rented by:</w:t>
      </w:r>
    </w:p>
    <w:p w:rsidR="003F3435" w:rsidRDefault="0032493E">
      <w:pPr>
        <w:spacing w:line="480" w:lineRule="auto"/>
        <w:ind w:firstLine="1440"/>
        <w:jc w:val="both"/>
      </w:pPr>
      <w:r>
        <w:t xml:space="preserve">(1)</w:t>
      </w:r>
      <w:r xml:space="preserve">
        <w:t> </w:t>
      </w:r>
      <w:r xml:space="preserve">
        <w:t> </w:t>
      </w:r>
      <w:r>
        <w:t xml:space="preserve">a retail electric provider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(3)</w:t>
      </w:r>
      <w:r xml:space="preserve">
        <w:t> </w:t>
      </w:r>
      <w:r xml:space="preserve">
        <w:t> </w:t>
      </w:r>
      <w:r>
        <w:t xml:space="preserve">a gas utility as defined by Section </w:t>
      </w:r>
      <w:r>
        <w:t xml:space="preserve">101.003</w:t>
      </w:r>
      <w:r>
        <w:t xml:space="preserve"> or </w:t>
      </w:r>
      <w:r>
        <w:t xml:space="preserve">121.001</w:t>
      </w:r>
      <w:r>
        <w:t xml:space="preserve">, Utilities Code, or a person who owns pipelines used for the transportation or sale of oil or gas or a product or constituent of oil or gas;</w:t>
      </w:r>
    </w:p>
    <w:p w:rsidR="003F3435" w:rsidRDefault="0032493E">
      <w:pPr>
        <w:spacing w:line="480" w:lineRule="auto"/>
        <w:ind w:firstLine="1440"/>
        <w:jc w:val="both"/>
      </w:pPr>
      <w:r>
        <w:t xml:space="preserve">(4)</w:t>
      </w:r>
      <w:r xml:space="preserve">
        <w:t> </w:t>
      </w:r>
      <w:r xml:space="preserve">
        <w:t> </w:t>
      </w:r>
      <w:r>
        <w:t xml:space="preserve">a person who owns pipelines used for the transportation or sale of carbon dioxide;</w:t>
      </w:r>
    </w:p>
    <w:p w:rsidR="003F3435" w:rsidRDefault="0032493E">
      <w:pPr>
        <w:spacing w:line="480" w:lineRule="auto"/>
        <w:ind w:firstLine="1440"/>
        <w:jc w:val="both"/>
      </w:pPr>
      <w:r>
        <w:t xml:space="preserve">(5)</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(6)</w:t>
      </w:r>
      <w:r xml:space="preserve">
        <w:t> </w:t>
      </w:r>
      <w:r xml:space="preserve">
        <w:t> </w:t>
      </w:r>
      <w:r>
        <w:t xml:space="preserve">a cable service provider or video service provider as defined by Section </w:t>
      </w:r>
      <w:r>
        <w:t xml:space="preserve">66.002</w:t>
      </w:r>
      <w:r>
        <w:t xml:space="preserve">, Utilities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3">
        <w:r>
          <w:rPr>
            <w:rStyle w:val="Hyperlink"/>
          </w:rPr>
          <w:t>2018</w:t>
        </w:r>
      </w:hyperlink>
      <w:r>
        <w:t xml:space="preserve">), Sec. 18.005(a), eff. September 1, 2005.</w:t>
      </w:r>
    </w:p>
    <w:p w:rsidR="003F3435" w:rsidRDefault="0032493E">
      <w:pPr>
        <w:spacing w:line="480" w:lineRule="auto"/>
        <w:ind w:firstLine="720"/>
        <w:jc w:val="both"/>
      </w:pPr>
      <w:r>
        <w:t xml:space="preserve">Acts 2011, 82nd Leg., R.S., Ch. 1260 (S.B. </w:t>
      </w:r>
      <w:hyperlink w:docLocation="table" r:id="rId24">
        <w:r>
          <w:rPr>
            <w:rStyle w:val="Hyperlink"/>
          </w:rPr>
          <w:t>900</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3817.1545.</w:t>
      </w:r>
      <w:r xml:space="preserve">
        <w:t> </w:t>
      </w:r>
      <w:r xml:space="preserve">
        <w:t> </w:t>
      </w:r>
      <w:r>
        <w:t xml:space="preserve">PETITION REQUIRED FOR FINANCING SERVICES AND IMPROVEMENTS WITH ASSESSMENTS.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50 percent or more of the assessed value of real property in the district subject to assessment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the owners of 50 percent or more of the surface area of real property in the district subject to assessment.</w:t>
      </w:r>
    </w:p>
    <w:p w:rsidR="003F3435" w:rsidRDefault="0032493E">
      <w:pPr>
        <w:spacing w:line="480" w:lineRule="auto"/>
        <w:ind w:firstLine="720"/>
        <w:jc w:val="both"/>
      </w:pPr>
      <w:r>
        <w:t xml:space="preserve">(c)</w:t>
      </w:r>
      <w:r xml:space="preserve">
        <w:t> </w:t>
      </w:r>
      <w:r xml:space="preserve">
        <w:t> </w:t>
      </w:r>
      <w:r>
        <w:t xml:space="preserve">Section </w:t>
      </w:r>
      <w:r>
        <w:t xml:space="preserve">375.114</w:t>
      </w:r>
      <w:r>
        <w:t xml:space="preserve">, Local Government Code, does not apply to the district.</w:t>
      </w:r>
    </w:p>
    <w:p w:rsidR="003F3435" w:rsidRDefault="0032493E">
      <w:pPr>
        <w:spacing w:line="480" w:lineRule="auto"/>
        <w:jc w:val="both"/>
      </w:pPr>
      <w:r>
        <w:t xml:space="preserve">Added by Acts 2005, 79th Leg., Ch. 1174 (H.B. </w:t>
      </w:r>
      <w:hyperlink w:docLocation="table" r:id="rId25">
        <w:r>
          <w:rPr>
            <w:rStyle w:val="Hyperlink"/>
          </w:rPr>
          <w:t>3550</w:t>
        </w:r>
      </w:hyperlink>
      <w:r>
        <w:t xml:space="preserve">), Sec. 5,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3817.155.</w:t>
      </w:r>
      <w:r xml:space="preserve">
        <w:t> </w:t>
      </w:r>
      <w:r xml:space="preserve">
        <w:t> </w:t>
      </w:r>
      <w:r>
        <w:t xml:space="preserve">ASSESSMENTS;  LIENS FOR 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  The board may enforce the lien in the same manner that the board may enforce an ad valorem tax lien against real property.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3817.156.</w:t>
      </w:r>
      <w:r xml:space="preserve">
        <w:t> </w:t>
      </w:r>
      <w:r xml:space="preserve">
        <w:t> </w:t>
      </w:r>
      <w:r>
        <w:t xml:space="preserve">PROPERTY EXEMPT FROM IMPACT FEES AND ASSESSMENTS.  (a)  In this section:</w:t>
      </w:r>
    </w:p>
    <w:p w:rsidR="003F3435" w:rsidRDefault="0032493E">
      <w:pPr>
        <w:spacing w:line="480" w:lineRule="auto"/>
        <w:ind w:firstLine="1440"/>
        <w:jc w:val="both"/>
      </w:pPr>
      <w:r>
        <w:t xml:space="preserve">(1)</w:t>
      </w:r>
      <w:r xml:space="preserve">
        <w:t> </w:t>
      </w:r>
      <w:r xml:space="preserve">
        <w:t> </w:t>
      </w:r>
      <w:r>
        <w:t xml:space="preserve">"Electric utility" and "power generation company" have the meanings assigned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"Gas utility" has the meaning assigned by Sections </w:t>
      </w:r>
      <w:r>
        <w:t xml:space="preserve">101.003</w:t>
      </w:r>
      <w:r>
        <w:t xml:space="preserve"> and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"Telecommunications provider" has the meaning assigned by Section </w:t>
      </w:r>
      <w:r>
        <w:t xml:space="preserve">51.002</w:t>
      </w:r>
      <w:r>
        <w:t xml:space="preserve">, Utilities Code.</w:t>
      </w:r>
    </w:p>
    <w:p w:rsidR="003F3435" w:rsidRDefault="0032493E">
      <w:pPr>
        <w:spacing w:line="480" w:lineRule="auto"/>
        <w:ind w:firstLine="720"/>
        <w:jc w:val="both"/>
      </w:pPr>
      <w:r>
        <w:t xml:space="preserve">(b)</w:t>
      </w:r>
      <w:r xml:space="preserve">
        <w:t> </w:t>
      </w:r>
      <w:r xml:space="preserve">
        <w:t> </w:t>
      </w:r>
      <w:r>
        <w:t xml:space="preserve">The district may not impose an impact fee or assessment under Chapter </w:t>
      </w:r>
      <w:r>
        <w:t xml:space="preserve">375</w:t>
      </w:r>
      <w:r>
        <w:t xml:space="preserve">, Local Government Code, on a residential property, including a multiunit residential property, or a condominium.</w:t>
      </w:r>
    </w:p>
    <w:p w:rsidR="003F3435" w:rsidRDefault="0032493E">
      <w:pPr>
        <w:spacing w:line="480" w:lineRule="auto"/>
        <w:ind w:firstLine="720"/>
        <w:jc w:val="both"/>
      </w:pPr>
      <w:r>
        <w:t xml:space="preserve">(c)</w:t>
      </w:r>
      <w:r xml:space="preserve">
        <w:t> </w:t>
      </w:r>
      <w:r xml:space="preserve">
        <w:t> </w:t>
      </w:r>
      <w:r>
        <w:t xml:space="preserve">The district may not impose an impact fee or assessment on the property of an electric utility, gas utility, power generation company, or telecommunications provider.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3817.157.</w:t>
      </w:r>
      <w:r xml:space="preserve">
        <w:t> </w:t>
      </w:r>
      <w:r xml:space="preserve">
        <w:t> </w:t>
      </w:r>
      <w:r>
        <w:t xml:space="preserve">ELECTIONS REGARDING TAXES OR BONDS.  (a)  In addition to the elections required under Subchapter </w:t>
      </w:r>
      <w:r>
        <w:t xml:space="preserve">L</w:t>
      </w:r>
      <w:r>
        <w:t xml:space="preserve">, Chapter </w:t>
      </w:r>
      <w:r>
        <w:t xml:space="preserve">375</w:t>
      </w:r>
      <w:r>
        <w:t xml:space="preserve">, Local Government Code, the district must hold an election in the manner provided by that subchapter to obtain voter approval before the district may:</w:t>
      </w:r>
    </w:p>
    <w:p w:rsidR="003F3435" w:rsidRDefault="0032493E">
      <w:pPr>
        <w:spacing w:line="480" w:lineRule="auto"/>
        <w:ind w:firstLine="1440"/>
        <w:jc w:val="both"/>
      </w:pPr>
      <w:r>
        <w:t xml:space="preserve">(1)</w:t>
      </w:r>
      <w:r xml:space="preserve">
        <w:t> </w:t>
      </w:r>
      <w:r xml:space="preserve">
        <w:t> </w:t>
      </w:r>
      <w:r>
        <w:t xml:space="preserve">impose a maintenance tax;  or</w:t>
      </w:r>
    </w:p>
    <w:p w:rsidR="003F3435" w:rsidRDefault="0032493E">
      <w:pPr>
        <w:spacing w:line="480" w:lineRule="auto"/>
        <w:ind w:firstLine="1440"/>
        <w:jc w:val="both"/>
      </w:pPr>
      <w:r>
        <w:t xml:space="preserve">(2)</w:t>
      </w:r>
      <w:r xml:space="preserve">
        <w:t> </w:t>
      </w:r>
      <w:r xml:space="preserve">
        <w:t> </w:t>
      </w:r>
      <w:r>
        <w:t xml:space="preserve">issue a bond payable from ad valorem taxes or assessments.</w:t>
      </w:r>
    </w:p>
    <w:p w:rsidR="003F3435" w:rsidRDefault="0032493E">
      <w:pPr>
        <w:spacing w:line="480" w:lineRule="auto"/>
        <w:ind w:firstLine="720"/>
        <w:jc w:val="both"/>
      </w:pPr>
      <w:r>
        <w:t xml:space="preserve">(b)</w:t>
      </w:r>
      <w:r xml:space="preserve">
        <w:t> </w:t>
      </w:r>
      <w:r xml:space="preserve">
        <w:t> </w:t>
      </w:r>
      <w:r>
        <w:t xml:space="preserve">The board may include more than one purpose in a single proposition at an election.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3817.158.</w:t>
      </w:r>
      <w:r xml:space="preserve">
        <w:t> </w:t>
      </w:r>
      <w:r xml:space="preserve">
        <w:t> </w:t>
      </w:r>
      <w:r>
        <w:t xml:space="preserve">MUNICIPALITY NOT REQUIRED TO PAY DISTRICT OBLIGATIONS.  Except as provided by Section </w:t>
      </w:r>
      <w:r>
        <w:t xml:space="preserve">375.263</w:t>
      </w:r>
      <w:r>
        <w:t xml:space="preserve">, Local Government Code, a municipality is not required to pay a bond, note, or other obligation of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3817.159.</w:t>
      </w:r>
      <w:r xml:space="preserve">
        <w:t> </w:t>
      </w:r>
      <w:r xml:space="preserve">
        <w:t> </w:t>
      </w:r>
      <w:r>
        <w:t xml:space="preserve">POWERS OF MUNICIPAL UTILITY DISTRICT; DEFINED AREA; TAXES; BONDS.  The district may not exercise the powers of eminent domain but shall have all the powers of a municipal utility district under Subchapter </w:t>
      </w:r>
      <w:r>
        <w:t xml:space="preserve">J</w:t>
      </w:r>
      <w:r>
        <w:t xml:space="preserve">, Chapter </w:t>
      </w:r>
      <w:r>
        <w:t xml:space="preserve">54</w:t>
      </w:r>
      <w:r>
        <w:t xml:space="preserve">, Water Code, including:</w:t>
      </w:r>
    </w:p>
    <w:p w:rsidR="003F3435" w:rsidRDefault="0032493E">
      <w:pPr>
        <w:spacing w:line="480" w:lineRule="auto"/>
        <w:ind w:firstLine="1440"/>
        <w:jc w:val="both"/>
      </w:pPr>
      <w:r>
        <w:t xml:space="preserve">(1)</w:t>
      </w:r>
      <w:r xml:space="preserve">
        <w:t> </w:t>
      </w:r>
      <w:r xml:space="preserve">
        <w:t> </w:t>
      </w:r>
      <w:r>
        <w:t xml:space="preserve">the implementation of a plan adopted under that subchapter;</w:t>
      </w:r>
    </w:p>
    <w:p w:rsidR="003F3435" w:rsidRDefault="0032493E">
      <w:pPr>
        <w:spacing w:line="480" w:lineRule="auto"/>
        <w:ind w:firstLine="1440"/>
        <w:jc w:val="both"/>
      </w:pPr>
      <w:r>
        <w:t xml:space="preserve">(2)</w:t>
      </w:r>
      <w:r xml:space="preserve">
        <w:t> </w:t>
      </w:r>
      <w:r xml:space="preserve">
        <w:t> </w:t>
      </w:r>
      <w:r>
        <w:t xml:space="preserve">the issuance of bonds; and</w:t>
      </w:r>
    </w:p>
    <w:p w:rsidR="003F3435" w:rsidRDefault="0032493E">
      <w:pPr>
        <w:spacing w:line="480" w:lineRule="auto"/>
        <w:ind w:firstLine="1440"/>
        <w:jc w:val="both"/>
      </w:pPr>
      <w:r>
        <w:t xml:space="preserve">(3)</w:t>
      </w:r>
      <w:r xml:space="preserve">
        <w:t> </w:t>
      </w:r>
      <w:r xml:space="preserve">
        <w:t> </w:t>
      </w:r>
      <w:r>
        <w:t xml:space="preserve">the imposition of a tax in the defined area established under that subchapter.</w:t>
      </w:r>
    </w:p>
    <w:p w:rsidR="003F3435" w:rsidRDefault="0032493E">
      <w:pPr>
        <w:spacing w:line="480" w:lineRule="auto"/>
        <w:jc w:val="both"/>
      </w:pPr>
      <w:r>
        <w:t xml:space="preserve">Added by Acts 2005, 79th Leg., Ch. 1174 (H.B. </w:t>
      </w:r>
      <w:hyperlink w:docLocation="table" r:id="rId26">
        <w:r>
          <w:rPr>
            <w:rStyle w:val="Hyperlink"/>
          </w:rPr>
          <w:t>3550</w:t>
        </w:r>
      </w:hyperlink>
      <w:r>
        <w:t xml:space="preserve">), Sec. 6,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3817.160.</w:t>
      </w:r>
      <w:r xml:space="preserve">
        <w:t> </w:t>
      </w:r>
      <w:r xml:space="preserve">
        <w:t> </w:t>
      </w:r>
      <w:r>
        <w:t xml:space="preserve">TAX INCREMENT ZONE POWERS.  Upon the consent of the governing body of the City of Houston, the district may be included and participate in a reinvestment zone under Chapter </w:t>
      </w:r>
      <w:r>
        <w:t xml:space="preserve">311</w:t>
      </w:r>
      <w:r>
        <w:t xml:space="preserve">, Tax Code.</w:t>
      </w:r>
    </w:p>
    <w:p w:rsidR="003F3435" w:rsidRDefault="0032493E">
      <w:pPr>
        <w:spacing w:line="480" w:lineRule="auto"/>
        <w:jc w:val="both"/>
      </w:pPr>
      <w:r>
        <w:t xml:space="preserve">Added by Acts 2005, 79th Leg., Ch. 1174 (H.B. </w:t>
      </w:r>
      <w:hyperlink w:docLocation="table" r:id="rId27">
        <w:r>
          <w:rPr>
            <w:rStyle w:val="Hyperlink"/>
          </w:rPr>
          <w:t>3550</w:t>
        </w:r>
      </w:hyperlink>
      <w:r>
        <w:t xml:space="preserve">), Sec. 6, eff. June 18, 2005.</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3817.201.</w:t>
      </w:r>
      <w:r xml:space="preserve">
        <w:t> </w:t>
      </w:r>
      <w:r xml:space="preserve">
        <w:t> </w:t>
      </w:r>
      <w:r>
        <w:t xml:space="preserve">DISSOLUTION OF DISTRICT WITH OUTSTANDING DEBT.  (a)  The board may dissolve the district regardless of whether the district has debt.  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debts.  The dissolution is effective when all debts have been discharged.</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550F.HTM" TargetMode="External" Id="rId14" /><Relationship Type="http://schemas.openxmlformats.org/officeDocument/2006/relationships/hyperlink" Target="http://capitol.texas.gov/tlodocs/82R/billtext/html/SB00900F.HTM" TargetMode="External" Id="rId15" /><Relationship Type="http://schemas.openxmlformats.org/officeDocument/2006/relationships/hyperlink" Target="http://capitol.texas.gov/tlodocs/79R/billtext/html/HB03550F.HTM" TargetMode="External" Id="rId16" /><Relationship Type="http://schemas.openxmlformats.org/officeDocument/2006/relationships/hyperlink" Target="http://capitol.texas.gov/tlodocs/82R/billtext/html/SB00900F.HTM" TargetMode="External" Id="rId17" /><Relationship Type="http://schemas.openxmlformats.org/officeDocument/2006/relationships/hyperlink" Target="http://capitol.texas.gov/tlodocs/82R/billtext/html/SB00900F.HTM" TargetMode="External" Id="rId18" /><Relationship Type="http://schemas.openxmlformats.org/officeDocument/2006/relationships/hyperlink" Target="http://capitol.texas.gov/tlodocs/79R/billtext/html/HB03550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79R/billtext/html/HB03550F.HTM" TargetMode="External" Id="rId21" /><Relationship Type="http://schemas.openxmlformats.org/officeDocument/2006/relationships/hyperlink" Target="http://capitol.texas.gov/tlodocs/79R/billtext/html/SB00224F.HTM" TargetMode="External" Id="rId22" /><Relationship Type="http://schemas.openxmlformats.org/officeDocument/2006/relationships/hyperlink" Target="http://capitol.texas.gov/tlodocs/79R/billtext/html/HB02018F.HTM" TargetMode="External" Id="rId23" /><Relationship Type="http://schemas.openxmlformats.org/officeDocument/2006/relationships/hyperlink" Target="http://capitol.texas.gov/tlodocs/82R/billtext/html/SB00900F.HTM" TargetMode="External" Id="rId24" /><Relationship Type="http://schemas.openxmlformats.org/officeDocument/2006/relationships/hyperlink" Target="http://capitol.texas.gov/tlodocs/79R/billtext/html/HB03550F.HTM" TargetMode="External" Id="rId25" /><Relationship Type="http://schemas.openxmlformats.org/officeDocument/2006/relationships/hyperlink" Target="http://capitol.texas.gov/tlodocs/79R/billtext/html/HB03550F.HTM" TargetMode="External" Id="rId26" /><Relationship Type="http://schemas.openxmlformats.org/officeDocument/2006/relationships/hyperlink" Target="http://capitol.texas.gov/tlodocs/79R/billtext/html/HB03550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