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3850.  GREATER SHARPSTOWN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Greater Sharpstown Management District.</w:t>
      </w:r>
    </w:p>
    <w:p w:rsidR="003F3435" w:rsidRDefault="0032493E">
      <w:pPr>
        <w:spacing w:line="480" w:lineRule="auto"/>
        <w:jc w:val="both"/>
      </w:pPr>
      <w:r>
        <w:t xml:space="preserve">Added by Acts 2005, 79th Leg., Ch. 771 (H.B. </w:t>
      </w:r>
      <w:hyperlink w:docLocation="table" r:id="rId14">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3850.002.</w:t>
      </w:r>
      <w:r xml:space="preserve">
        <w:t> </w:t>
      </w:r>
      <w:r xml:space="preserve">
        <w:t> </w:t>
      </w:r>
      <w:r>
        <w:t xml:space="preserve">GREATER SHARPSTOWN MANAGEMENT DISTRICT.  The Greater Sharpstown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2005, 79th Leg., Ch. 771 (H.B. </w:t>
      </w:r>
      <w:hyperlink w:docLocation="table" r:id="rId15">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3850.003.</w:t>
      </w:r>
      <w:r xml:space="preserve">
        <w:t> </w:t>
      </w:r>
      <w:r xml:space="preserve">
        <w:t> </w:t>
      </w:r>
      <w:r>
        <w:t xml:space="preserve">PURPOSE;</w:t>
      </w:r>
      <w:r xml:space="preserve">
        <w:t> </w:t>
      </w:r>
      <w:r xml:space="preserve">
        <w:t> </w:t>
      </w:r>
      <w:r>
        <w:t xml:space="preserve">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Houston,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 and adjacent areas.</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the effective date of this Act, to the area in the district.</w:t>
      </w:r>
      <w:r xml:space="preserve">
        <w:t> </w:t>
      </w:r>
      <w:r xml:space="preserve">
        <w:t> </w:t>
      </w:r>
      <w:r>
        <w:t xml:space="preserve">The district is created to supplement and not to supplant the county or municipal services provided in the area in the district.</w:t>
      </w:r>
    </w:p>
    <w:p w:rsidR="003F3435" w:rsidRDefault="0032493E">
      <w:pPr>
        <w:spacing w:line="480" w:lineRule="auto"/>
        <w:jc w:val="both"/>
      </w:pPr>
      <w:r>
        <w:t xml:space="preserve">Added by Acts 2005, 79th Leg., Ch. 771 (H.B. </w:t>
      </w:r>
      <w:hyperlink w:docLocation="table" r:id="rId16">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2005, 79th Leg., Ch. 771 (H.B. </w:t>
      </w:r>
      <w:hyperlink w:docLocation="table" r:id="rId17">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3850.005.</w:t>
      </w:r>
      <w:r xml:space="preserve">
        <w:t> </w:t>
      </w:r>
      <w:r xml:space="preserve">
        <w:t> </w:t>
      </w:r>
      <w:r>
        <w:t xml:space="preserve">PARKING.  A parking improvement is considered to be a street or road improvement.</w:t>
      </w:r>
    </w:p>
    <w:p w:rsidR="003F3435" w:rsidRDefault="0032493E">
      <w:pPr>
        <w:spacing w:line="480" w:lineRule="auto"/>
        <w:jc w:val="both"/>
      </w:pPr>
      <w:r>
        <w:t xml:space="preserve">Added by Acts 2005, 79th Leg., Ch. 771 (H.B. </w:t>
      </w:r>
      <w:hyperlink w:docLocation="table" r:id="rId18">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3850.006.</w:t>
      </w:r>
      <w:r xml:space="preserve">
        <w:t> </w:t>
      </w:r>
      <w:r xml:space="preserve">
        <w:t> </w:t>
      </w:r>
      <w:r>
        <w:t xml:space="preserve">DISTRICT TERRITORY.  (a)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2005, 79th Leg., Ch. 771 (H.B. </w:t>
      </w:r>
      <w:hyperlink w:docLocation="table" r:id="rId19">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3850.007.</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a municipality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a municipality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a municipality under Chapter </w:t>
      </w:r>
      <w:r>
        <w:t xml:space="preserve">2303</w:t>
      </w:r>
      <w:r>
        <w:t xml:space="preserve">, Government Code.</w:t>
      </w:r>
    </w:p>
    <w:p w:rsidR="003F3435" w:rsidRDefault="0032493E">
      <w:pPr>
        <w:spacing w:line="480" w:lineRule="auto"/>
        <w:jc w:val="both"/>
      </w:pPr>
      <w:r>
        <w:t xml:space="preserve">Added by Acts 2005, 79th Leg., Ch. 771 (H.B. </w:t>
      </w:r>
      <w:hyperlink w:docLocation="table" r:id="rId20">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3850.008.</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2005, 79th Leg., Ch. 771 (H.B. </w:t>
      </w:r>
      <w:hyperlink w:docLocation="table" r:id="rId21">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3850.009.</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2005, 79th Leg., Ch. 771 (H.B. </w:t>
      </w:r>
      <w:hyperlink w:docLocation="table" r:id="rId22">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3850.051.</w:t>
      </w:r>
      <w:r xml:space="preserve">
        <w:t> </w:t>
      </w:r>
      <w:r xml:space="preserve">
        <w:t> </w:t>
      </w:r>
      <w:r>
        <w:t xml:space="preserve">BOARD OF DIRECTORS;</w:t>
      </w:r>
      <w:r xml:space="preserve">
        <w:t> </w:t>
      </w:r>
      <w:r xml:space="preserve">
        <w:t> </w:t>
      </w:r>
      <w:r>
        <w:t xml:space="preserve">TERMS.  (a)  The district is governed by a board of nine voting directors who serve staggered terms of four years, with four or five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but only if the board determines that the change is in the best interest of the district.</w:t>
      </w:r>
      <w:r xml:space="preserve">
        <w:t> </w:t>
      </w:r>
      <w:r xml:space="preserve">
        <w:t> </w:t>
      </w:r>
      <w:r>
        <w:t xml:space="preserve">The board may not consist of fewer than five or more than 15 voting directors.</w:t>
      </w:r>
    </w:p>
    <w:p w:rsidR="003F3435" w:rsidRDefault="0032493E">
      <w:pPr>
        <w:spacing w:line="480" w:lineRule="auto"/>
        <w:jc w:val="both"/>
      </w:pPr>
      <w:r>
        <w:t xml:space="preserve">Added by Acts 2005, 79th Leg., Ch. 771 (H.B. </w:t>
      </w:r>
      <w:hyperlink w:docLocation="table" r:id="rId23">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3850.052.</w:t>
      </w:r>
      <w:r xml:space="preserve">
        <w:t> </w:t>
      </w:r>
      <w:r xml:space="preserve">
        <w:t> </w:t>
      </w:r>
      <w:r>
        <w:t xml:space="preserve">APPOINTMENT OF DIRECTORS.  The mayor and members of the governing body of the City of Houston shall appoint voting directors from persons recommended by the board. A person is appointed if a majority of the members of the governing body, including the mayor, vote to appoint that person.</w:t>
      </w:r>
    </w:p>
    <w:p w:rsidR="003F3435" w:rsidRDefault="0032493E">
      <w:pPr>
        <w:spacing w:line="480" w:lineRule="auto"/>
        <w:jc w:val="both"/>
      </w:pPr>
      <w:r>
        <w:t xml:space="preserve">Added by Acts 2005, 79th Leg., Ch. 771 (H.B. </w:t>
      </w:r>
      <w:hyperlink w:docLocation="table" r:id="rId24">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3850.053.</w:t>
      </w:r>
      <w:r xml:space="preserve">
        <w:t> </w:t>
      </w:r>
      <w:r xml:space="preserve">
        <w:t> </w:t>
      </w:r>
      <w:r>
        <w:t xml:space="preserve">NONVOTING DIRECTORS.  (a)  The following persons serve as nonvoting directors:</w:t>
      </w:r>
    </w:p>
    <w:p w:rsidR="003F3435" w:rsidRDefault="0032493E">
      <w:pPr>
        <w:spacing w:line="480" w:lineRule="auto"/>
        <w:ind w:firstLine="1440"/>
        <w:jc w:val="both"/>
      </w:pPr>
      <w:r>
        <w:t xml:space="preserve">(1)</w:t>
      </w:r>
      <w:r xml:space="preserve">
        <w:t> </w:t>
      </w:r>
      <w:r xml:space="preserve">
        <w:t> </w:t>
      </w:r>
      <w:r>
        <w:t xml:space="preserve">the directors of the following departments of the City of Houston or a person designated by that director:</w:t>
      </w:r>
    </w:p>
    <w:p w:rsidR="003F3435" w:rsidRDefault="0032493E">
      <w:pPr>
        <w:spacing w:line="480" w:lineRule="auto"/>
        <w:ind w:firstLine="2160"/>
        <w:jc w:val="both"/>
      </w:pPr>
      <w:r>
        <w:t xml:space="preserve">(A)</w:t>
      </w:r>
      <w:r xml:space="preserve">
        <w:t> </w:t>
      </w:r>
      <w:r xml:space="preserve">
        <w:t> </w:t>
      </w:r>
      <w:r>
        <w:t xml:space="preserve">parks and recreation;</w:t>
      </w:r>
    </w:p>
    <w:p w:rsidR="003F3435" w:rsidRDefault="0032493E">
      <w:pPr>
        <w:spacing w:line="480" w:lineRule="auto"/>
        <w:ind w:firstLine="2160"/>
        <w:jc w:val="both"/>
      </w:pPr>
      <w:r>
        <w:t xml:space="preserve">(B)</w:t>
      </w:r>
      <w:r xml:space="preserve">
        <w:t> </w:t>
      </w:r>
      <w:r xml:space="preserve">
        <w:t> </w:t>
      </w:r>
      <w:r>
        <w:t xml:space="preserve">planning and development;</w:t>
      </w:r>
    </w:p>
    <w:p w:rsidR="003F3435" w:rsidRDefault="0032493E">
      <w:pPr>
        <w:spacing w:line="480" w:lineRule="auto"/>
        <w:ind w:firstLine="2160"/>
        <w:jc w:val="both"/>
      </w:pPr>
      <w:r>
        <w:t xml:space="preserve">(C)</w:t>
      </w:r>
      <w:r xml:space="preserve">
        <w:t> </w:t>
      </w:r>
      <w:r xml:space="preserve">
        <w:t> </w:t>
      </w:r>
      <w:r>
        <w:t xml:space="preserve">public works; and</w:t>
      </w:r>
    </w:p>
    <w:p w:rsidR="003F3435" w:rsidRDefault="0032493E">
      <w:pPr>
        <w:spacing w:line="480" w:lineRule="auto"/>
        <w:ind w:firstLine="2160"/>
        <w:jc w:val="both"/>
      </w:pPr>
      <w:r>
        <w:t xml:space="preserve">(D)</w:t>
      </w:r>
      <w:r xml:space="preserve">
        <w:t> </w:t>
      </w:r>
      <w:r xml:space="preserve">
        <w:t> </w:t>
      </w:r>
      <w:r>
        <w:t xml:space="preserve">civic center; and</w:t>
      </w:r>
    </w:p>
    <w:p w:rsidR="003F3435" w:rsidRDefault="0032493E">
      <w:pPr>
        <w:spacing w:line="480" w:lineRule="auto"/>
        <w:ind w:firstLine="1440"/>
        <w:jc w:val="both"/>
      </w:pPr>
      <w:r>
        <w:t xml:space="preserve">(2)</w:t>
      </w:r>
      <w:r xml:space="preserve">
        <w:t> </w:t>
      </w:r>
      <w:r xml:space="preserve">
        <w:t> </w:t>
      </w:r>
      <w:r>
        <w:t xml:space="preserve">the City of Houston's chief of police.</w:t>
      </w:r>
    </w:p>
    <w:p w:rsidR="003F3435" w:rsidRDefault="0032493E">
      <w:pPr>
        <w:spacing w:line="480" w:lineRule="auto"/>
        <w:ind w:firstLine="720"/>
        <w:jc w:val="both"/>
      </w:pPr>
      <w:r>
        <w:t xml:space="preserve">(b)</w:t>
      </w:r>
      <w:r xml:space="preserve">
        <w:t> </w:t>
      </w:r>
      <w:r xml:space="preserve">
        <w:t> </w:t>
      </w:r>
      <w:r>
        <w:t xml:space="preserve">If a department described by Subsection (a) is consolidated, renamed, or changed, the board may appoint a director of the consolidated, renamed, or changed department as a nonvoting director.</w:t>
      </w:r>
      <w:r xml:space="preserve">
        <w:t> </w:t>
      </w:r>
      <w:r xml:space="preserve">
        <w:t> </w:t>
      </w:r>
      <w:r>
        <w:t xml:space="preserve">If a department described by Subsection (a) is abolished, the board may appoint a representative of another department that performs duties comparable to those performed by the abolished department.</w:t>
      </w:r>
    </w:p>
    <w:p w:rsidR="003F3435" w:rsidRDefault="0032493E">
      <w:pPr>
        <w:spacing w:line="480" w:lineRule="auto"/>
        <w:jc w:val="both"/>
      </w:pPr>
      <w:r>
        <w:t xml:space="preserve">Added by Acts 2005, 79th Leg., Ch. 771 (H.B. </w:t>
      </w:r>
      <w:hyperlink w:docLocation="table" r:id="rId25">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3850.054.</w:t>
      </w:r>
      <w:r xml:space="preserve">
        <w:t> </w:t>
      </w:r>
      <w:r xml:space="preserve">
        <w:t> </w:t>
      </w:r>
      <w:r>
        <w:t xml:space="preserve">QUORUM.  For purposes of determining whether a quorum of the board is present,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2005, 79th Leg., Ch. 771 (H.B. </w:t>
      </w:r>
      <w:hyperlink w:docLocation="table" r:id="rId26">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3850.101.</w:t>
      </w:r>
      <w:r xml:space="preserve">
        <w:t> </w:t>
      </w:r>
      <w:r xml:space="preserve">
        <w:t> </w:t>
      </w:r>
      <w:r>
        <w:t xml:space="preserve">EXERCISE OF POWERS OF DEVELOPMENT CORPORATION.  The district may exercise the powers of a corporation created under Chapter </w:t>
      </w:r>
      <w:r>
        <w:t xml:space="preserve">505</w:t>
      </w:r>
      <w:r>
        <w:t xml:space="preserve">, Local Government Code, including the power to own, operate, acquire, construct, lease, improve, and maintain projects described by that chapter.</w:t>
      </w:r>
    </w:p>
    <w:p w:rsidR="003F3435" w:rsidRDefault="0032493E">
      <w:pPr>
        <w:spacing w:line="480" w:lineRule="auto"/>
        <w:jc w:val="both"/>
      </w:pPr>
      <w:r>
        <w:t xml:space="preserve">Added by Acts 2005, 79th Leg., Ch. 771 (H.B. </w:t>
      </w:r>
      <w:hyperlink w:docLocation="table" r:id="rId27">
        <w:r>
          <w:rPr>
            <w:rStyle w:val="Hyperlink"/>
          </w:rPr>
          <w:t>3526</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8">
        <w:r>
          <w:rPr>
            <w:rStyle w:val="Hyperlink"/>
          </w:rPr>
          <w:t>2278</w:t>
        </w:r>
      </w:hyperlink>
      <w:r>
        <w:t xml:space="preserve">), Sec. 3.66,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2005, 79th Leg., Ch. 771 (H.B. </w:t>
      </w:r>
      <w:hyperlink w:docLocation="table" r:id="rId29">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2005, 79th Leg., Ch. 771 (H.B. </w:t>
      </w:r>
      <w:hyperlink w:docLocation="table" r:id="rId30">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3850.104.</w:t>
      </w:r>
      <w:r xml:space="preserve">
        <w:t> </w:t>
      </w:r>
      <w:r xml:space="preserve">
        <w:t> </w:t>
      </w:r>
      <w:r>
        <w:t xml:space="preserve">AUTHORITY TO CONTRACT FOR LAW ENFORCEMENT.  To protect the public interest, the district may contract with a law enforcement services provider, including Harris County or the City of Houston, to provide law enforcement services in the district for a fee.</w:t>
      </w:r>
    </w:p>
    <w:p w:rsidR="003F3435" w:rsidRDefault="0032493E">
      <w:pPr>
        <w:spacing w:line="480" w:lineRule="auto"/>
        <w:jc w:val="both"/>
      </w:pPr>
      <w:r>
        <w:t xml:space="preserve">Added by Acts 2005, 79th Leg., Ch. 771 (H.B. </w:t>
      </w:r>
      <w:hyperlink w:docLocation="table" r:id="rId31">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3850.105.</w:t>
      </w:r>
      <w:r xml:space="preserve">
        <w:t> </w:t>
      </w:r>
      <w:r xml:space="preserve">
        <w:t> </w:t>
      </w:r>
      <w:r>
        <w:t xml:space="preserve">APPROVAL BY CITY OF HOUSTON.  (a)  Except as provided by Subsection (c), the district must obtain the approval of the City of Houston's governing body for:</w:t>
      </w:r>
    </w:p>
    <w:p w:rsidR="003F3435" w:rsidRDefault="0032493E">
      <w:pPr>
        <w:spacing w:line="480" w:lineRule="auto"/>
        <w:ind w:firstLine="1440"/>
        <w:jc w:val="both"/>
      </w:pPr>
      <w:r>
        <w:t xml:space="preserve">(1)</w:t>
      </w:r>
      <w:r xml:space="preserve">
        <w:t> </w:t>
      </w:r>
      <w:r xml:space="preserve">
        <w:t> </w:t>
      </w:r>
      <w:r>
        <w:t xml:space="preserve">the issuance of bonds for an improvement project;</w:t>
      </w:r>
    </w:p>
    <w:p w:rsidR="003F3435" w:rsidRDefault="0032493E">
      <w:pPr>
        <w:spacing w:line="480" w:lineRule="auto"/>
        <w:ind w:firstLine="1440"/>
        <w:jc w:val="both"/>
      </w:pPr>
      <w:r>
        <w:t xml:space="preserve">(2)</w:t>
      </w:r>
      <w:r xml:space="preserve">
        <w:t> </w:t>
      </w:r>
      <w:r xml:space="preserve">
        <w:t> </w:t>
      </w:r>
      <w:r>
        <w:t xml:space="preserve">the plans and specifications of an improvement project financed by the bonds; and</w:t>
      </w:r>
    </w:p>
    <w:p w:rsidR="003F3435" w:rsidRDefault="0032493E">
      <w:pPr>
        <w:spacing w:line="480" w:lineRule="auto"/>
        <w:ind w:firstLine="1440"/>
        <w:jc w:val="both"/>
      </w:pPr>
      <w:r>
        <w:t xml:space="preserve">(3)</w:t>
      </w:r>
      <w:r xml:space="preserve">
        <w:t> </w:t>
      </w:r>
      <w:r xml:space="preserve">
        <w:t> </w:t>
      </w:r>
      <w:r>
        <w:t xml:space="preserve">the plans and specifications of an improvement project related to the use of land owned by the City of Houston, an easement granted by the City of Houston, or a right-of-way of a street, road, or highway.</w:t>
      </w:r>
    </w:p>
    <w:p w:rsidR="003F3435" w:rsidRDefault="0032493E">
      <w:pPr>
        <w:spacing w:line="480" w:lineRule="auto"/>
        <w:ind w:firstLine="720"/>
        <w:jc w:val="both"/>
      </w:pPr>
      <w:r>
        <w:t xml:space="preserve">(b)</w:t>
      </w:r>
      <w:r xml:space="preserve">
        <w:t> </w:t>
      </w:r>
      <w:r xml:space="preserve">
        <w:t> </w:t>
      </w:r>
      <w:r>
        <w:t xml:space="preserve">The approval obtained under Subsection (a) for the issuance of bonds must be a resolution by the City of Houston.</w:t>
      </w:r>
      <w:r xml:space="preserve">
        <w:t> </w:t>
      </w:r>
      <w:r xml:space="preserve">
        <w:t> </w:t>
      </w:r>
      <w:r>
        <w:t xml:space="preserve">The approval obtained under Subsection (a) for plans and specifications must be a permit issued by the City of Houston.</w:t>
      </w:r>
    </w:p>
    <w:p w:rsidR="003F3435" w:rsidRDefault="0032493E">
      <w:pPr>
        <w:spacing w:line="480" w:lineRule="auto"/>
        <w:ind w:firstLine="720"/>
        <w:jc w:val="both"/>
      </w:pPr>
      <w:r>
        <w:t xml:space="preserve">(c)</w:t>
      </w:r>
      <w:r xml:space="preserve">
        <w:t> </w:t>
      </w:r>
      <w:r xml:space="preserve">
        <w:t> </w:t>
      </w:r>
      <w:r>
        <w:t xml:space="preserve">If the district obtains the approval of the City of Houston's governing body of a capital improvements budget for a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Added by Acts 2005, 79th Leg., Ch. 771 (H.B. </w:t>
      </w:r>
      <w:hyperlink w:docLocation="table" r:id="rId32">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3850.106.</w:t>
      </w:r>
      <w:r xml:space="preserve">
        <w:t> </w:t>
      </w:r>
      <w:r xml:space="preserve">
        <w:t> </w:t>
      </w:r>
      <w:r>
        <w:t xml:space="preserve">MEMBERSHIP IN CHARITABLE ORGANIZATIONS.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enjoys tax-exempt status under Section 501(c)(3), (4), or (6), Internal Revenue Code of 1986;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consistent with the furtherance of a district purpose.</w:t>
      </w:r>
    </w:p>
    <w:p w:rsidR="003F3435" w:rsidRDefault="0032493E">
      <w:pPr>
        <w:spacing w:line="480" w:lineRule="auto"/>
        <w:jc w:val="both"/>
      </w:pPr>
      <w:r>
        <w:t xml:space="preserve">Added by Acts 2005, 79th Leg., Ch. 771 (H.B. </w:t>
      </w:r>
      <w:hyperlink w:docLocation="table" r:id="rId33">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3850.107.</w:t>
      </w:r>
      <w:r xml:space="preserve">
        <w:t> </w:t>
      </w:r>
      <w:r xml:space="preserve">
        <w:t> </w:t>
      </w:r>
      <w:r>
        <w:t xml:space="preserve">ECONOMIC DEVELOPMENT PROGRAMS AND OTHER POWERS RELATED TO PLANNING AND DEVELOPMENT.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2005, 79th Leg., Ch. 771 (H.B. </w:t>
      </w:r>
      <w:hyperlink w:docLocation="table" r:id="rId34">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3850.108.</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2005, 79th Leg., Ch. 771 (H.B. </w:t>
      </w:r>
      <w:hyperlink w:docLocation="table" r:id="rId35">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3850.151.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2005, 79th Leg., Ch. 771 (H.B. </w:t>
      </w:r>
      <w:hyperlink w:docLocation="table" r:id="rId36">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3850.152.</w:t>
      </w:r>
      <w:r xml:space="preserve">
        <w:t> </w:t>
      </w:r>
      <w:r xml:space="preserve">
        <w:t> </w:t>
      </w:r>
      <w:r>
        <w:t xml:space="preserve">MONEY USED FOR IMPROVEMENTS OR SERVICES.  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2005, 79th Leg., Ch. 771 (H.B. </w:t>
      </w:r>
      <w:hyperlink w:docLocation="table" r:id="rId37">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3850.153.</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requesting a project financed by assessment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50 owners of real property in the district, if more than 50 persons own real property in the district according to the most recent certified tax appraisal roll for Harris County.</w:t>
      </w:r>
    </w:p>
    <w:p w:rsidR="003F3435" w:rsidRDefault="0032493E">
      <w:pPr>
        <w:spacing w:line="480" w:lineRule="auto"/>
        <w:jc w:val="both"/>
      </w:pPr>
      <w:r>
        <w:t xml:space="preserve">Added by Acts 2005, 79th Leg., Ch. 771 (H.B. </w:t>
      </w:r>
      <w:hyperlink w:docLocation="table" r:id="rId38">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3850.154.</w:t>
      </w:r>
      <w:r xml:space="preserve">
        <w:t> </w:t>
      </w:r>
      <w:r xml:space="preserve">
        <w:t> </w:t>
      </w:r>
      <w:r>
        <w:t xml:space="preserve">METHOD OF NOTICE FOR HEARING.  (a)  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type of notice required based on whether adequate notice is provided by the method.</w:t>
      </w:r>
    </w:p>
    <w:p w:rsidR="003F3435" w:rsidRDefault="0032493E">
      <w:pPr>
        <w:spacing w:line="480" w:lineRule="auto"/>
        <w:ind w:firstLine="720"/>
        <w:jc w:val="both"/>
      </w:pPr>
      <w:r>
        <w:t xml:space="preserve">(b)</w:t>
      </w:r>
      <w:r xml:space="preserve">
        <w:t> </w:t>
      </w:r>
      <w:r xml:space="preserve">
        <w:t> </w:t>
      </w:r>
      <w:r>
        <w:t xml:space="preserve">If the district uses first class mail to provide the notice, the district must also publish the notice in a newspaper of general circulation in the district not later than the 20th day before the date of the event for which notice was provided.</w:t>
      </w:r>
    </w:p>
    <w:p w:rsidR="003F3435" w:rsidRDefault="0032493E">
      <w:pPr>
        <w:spacing w:line="480" w:lineRule="auto"/>
        <w:jc w:val="both"/>
      </w:pPr>
      <w:r>
        <w:t xml:space="preserve">Added by Acts 2005, 79th Leg., Ch. 771 (H.B. </w:t>
      </w:r>
      <w:hyperlink w:docLocation="table" r:id="rId39">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3850.155.</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2005, 79th Leg., Ch. 771 (H.B. </w:t>
      </w:r>
      <w:hyperlink w:docLocation="table" r:id="rId40">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3850.156.</w:t>
      </w:r>
      <w:r xml:space="preserve">
        <w:t> </w:t>
      </w:r>
      <w:r xml:space="preserve">
        <w:t> </w:t>
      </w:r>
      <w:r>
        <w:t xml:space="preserve">LIMITATION ON AMOUNT OF CERTAIN ASSESSMENTS.  An assessment based on the taxable value of real property may not exceed 12 cents per $100 of assessed valuation of taxable property in the district, according to the most recent certified tax appraisal roll for Harris County.</w:t>
      </w:r>
    </w:p>
    <w:p w:rsidR="003F3435" w:rsidRDefault="0032493E">
      <w:pPr>
        <w:spacing w:line="480" w:lineRule="auto"/>
        <w:jc w:val="both"/>
      </w:pPr>
      <w:r>
        <w:t xml:space="preserve">Added by Acts 2005, 79th Leg., Ch. 771 (H.B. </w:t>
      </w:r>
      <w:hyperlink w:docLocation="table" r:id="rId41">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3850.157.</w:t>
      </w:r>
      <w:r xml:space="preserve">
        <w:t> </w:t>
      </w:r>
      <w:r xml:space="preserve">
        <w:t> </w:t>
      </w:r>
      <w:r>
        <w:t xml:space="preserve">PUBLIC IMPROVEMENT DISTRICT ASSESSMENTS.  An assessment levied in the district for a public improvement district under Subchapter </w:t>
      </w:r>
      <w:r>
        <w:t xml:space="preserve">A</w:t>
      </w:r>
      <w:r>
        <w:t xml:space="preserve">, Chapter </w:t>
      </w:r>
      <w:r>
        <w:t xml:space="preserve">372</w:t>
      </w:r>
      <w:r>
        <w:t xml:space="preserve">, Local Government Code, or Chapter </w:t>
      </w:r>
      <w:r>
        <w:t xml:space="preserve">382</w:t>
      </w:r>
      <w:r>
        <w:t xml:space="preserve">, Local Government Code, may be used only under the terms for which the assessment was levied.</w:t>
      </w:r>
      <w:r xml:space="preserve">
        <w:t> </w:t>
      </w:r>
      <w:r xml:space="preserve">
        <w:t> </w:t>
      </w:r>
      <w:r>
        <w:t xml:space="preserve">Money raised by an assessment in the public improvement district under that chapter must be used in the public improvement district, and may not be transferred for use outside the area for which the assessment was originally levied.</w:t>
      </w:r>
    </w:p>
    <w:p w:rsidR="003F3435" w:rsidRDefault="0032493E">
      <w:pPr>
        <w:spacing w:line="480" w:lineRule="auto"/>
        <w:jc w:val="both"/>
      </w:pPr>
      <w:r>
        <w:t xml:space="preserve">Added by Acts 2005, 79th Leg., Ch. 771 (H.B. </w:t>
      </w:r>
      <w:hyperlink w:docLocation="table" r:id="rId42">
        <w:r>
          <w:rPr>
            <w:rStyle w:val="Hyperlink"/>
          </w:rPr>
          <w:t>3526</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3">
        <w:r>
          <w:rPr>
            <w:rStyle w:val="Hyperlink"/>
          </w:rPr>
          <w:t>1969</w:t>
        </w:r>
      </w:hyperlink>
      <w:r>
        <w:t xml:space="preserve">), Sec. 21.043,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3850.158.</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2005, 79th Leg., Ch. 771 (H.B. </w:t>
      </w:r>
      <w:hyperlink w:docLocation="table" r:id="rId44">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3850.159.</w:t>
      </w:r>
      <w:r xml:space="preserve">
        <w:t> </w:t>
      </w:r>
      <w:r xml:space="preserve">
        <w:t> </w:t>
      </w:r>
      <w:r>
        <w:t xml:space="preserve">AD VALOREM TAX.  (a)  If authorized at an election held in accordance with Section </w:t>
      </w:r>
      <w:r>
        <w:t xml:space="preserve">3850.162</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2005, 79th Leg., Ch. 771 (H.B. </w:t>
      </w:r>
      <w:hyperlink w:docLocation="table" r:id="rId45">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3850.160.</w:t>
      </w:r>
      <w:r xml:space="preserve">
        <w:t> </w:t>
      </w:r>
      <w:r xml:space="preserve">
        <w:t> </w:t>
      </w:r>
      <w:r>
        <w:t xml:space="preserve">BONDS AND OTHER OBLIGATIONS.  (a)  The district may issue bonds or other obligations payable wholly or partly from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Added by Acts 2005, 79th Leg., Ch. 771 (H.B. </w:t>
      </w:r>
      <w:hyperlink w:docLocation="table" r:id="rId46">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3850.161.</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the continuing direct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2005, 79th Leg., Ch. 771 (H.B. </w:t>
      </w:r>
      <w:hyperlink w:docLocation="table" r:id="rId47">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3850.162.</w:t>
      </w:r>
      <w:r xml:space="preserve">
        <w:t> </w:t>
      </w:r>
      <w:r xml:space="preserve">
        <w:t> </w:t>
      </w:r>
      <w:r>
        <w:t xml:space="preserve">TAX AND BOND ELECTIONS.  (a)  The district shall hold an election in the manner provided by Subchapter </w:t>
      </w:r>
      <w:r>
        <w:t xml:space="preserve">L</w:t>
      </w:r>
      <w:r>
        <w:t xml:space="preserve">, Chapter </w:t>
      </w:r>
      <w:r>
        <w:t xml:space="preserve">375</w:t>
      </w:r>
      <w:r>
        <w:t xml:space="preserve">, Local Government Code, to obtain voter approval before the district imposes an ad valorem tax or issues bonds payable from ad valorem taxes.</w:t>
      </w:r>
      <w:r xml:space="preserve">
        <w:t> </w:t>
      </w:r>
      <w:r xml:space="preserve">
        <w:t> </w:t>
      </w:r>
      <w:r>
        <w:t xml:space="preserve">The proposition for an election approving an ad valorem tax must specify the maximum tax rate authorized.</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2005, 79th Leg., Ch. 771 (H.B. </w:t>
      </w:r>
      <w:hyperlink w:docLocation="table" r:id="rId48">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3850.163.</w:t>
      </w:r>
      <w:r xml:space="preserve">
        <w:t> </w:t>
      </w:r>
      <w:r xml:space="preserve">
        <w:t> </w:t>
      </w:r>
      <w:r>
        <w:t xml:space="preserve">CITY OF HOUSTON NOT REQUIRED TO PAY DISTRICT OBLIGATIONS.  Except as provided by Section </w:t>
      </w:r>
      <w:r>
        <w:t xml:space="preserve">375.263</w:t>
      </w:r>
      <w:r>
        <w:t xml:space="preserve">, Local Government Code, the City of Houston is not required to pay a bond, note, or other obligation of the district.</w:t>
      </w:r>
    </w:p>
    <w:p w:rsidR="003F3435" w:rsidRDefault="0032493E">
      <w:pPr>
        <w:spacing w:line="480" w:lineRule="auto"/>
        <w:jc w:val="both"/>
      </w:pPr>
      <w:r>
        <w:t xml:space="preserve">Added by Acts 2005, 79th Leg., Ch. 771 (H.B. </w:t>
      </w:r>
      <w:hyperlink w:docLocation="table" r:id="rId49">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3850.164.</w:t>
      </w:r>
      <w:r xml:space="preserve">
        <w:t> </w:t>
      </w:r>
      <w:r xml:space="preserve">
        <w:t> </w:t>
      </w:r>
      <w:r>
        <w:t xml:space="preserve">COMPETITIVE BIDDING.  Section </w:t>
      </w:r>
      <w:r>
        <w:t xml:space="preserve">375.221</w:t>
      </w:r>
      <w:r>
        <w:t xml:space="preserve">, Local Government Code, applies to the district only for a contract that has a value greater than $25,000.</w:t>
      </w:r>
    </w:p>
    <w:p w:rsidR="003F3435" w:rsidRDefault="0032493E">
      <w:pPr>
        <w:spacing w:line="480" w:lineRule="auto"/>
        <w:jc w:val="both"/>
      </w:pPr>
      <w:r>
        <w:t xml:space="preserve">Added by Acts 2005, 79th Leg., Ch. 771 (H.B. </w:t>
      </w:r>
      <w:hyperlink w:docLocation="table" r:id="rId50">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3850.165.</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2005, 79th Leg., Ch. 771 (H.B. </w:t>
      </w:r>
      <w:hyperlink w:docLocation="table" r:id="rId51">
        <w:r>
          <w:rPr>
            <w:rStyle w:val="Hyperlink"/>
          </w:rPr>
          <w:t>3526</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3850.201.</w:t>
      </w:r>
      <w:r xml:space="preserve">
        <w:t> </w:t>
      </w:r>
      <w:r xml:space="preserve">
        <w:t> </w:t>
      </w:r>
      <w:r>
        <w:t xml:space="preserve">DISSOLUTION OF DISTRICT WITH OUTSTANDING DEBT.  (a)  The board may dissolve the district regardless of whether the district has debt.</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2005, 79th Leg., Ch. 771 (H.B. </w:t>
      </w:r>
      <w:hyperlink w:docLocation="table" r:id="rId52">
        <w:r>
          <w:rPr>
            <w:rStyle w:val="Hyperlink"/>
          </w:rPr>
          <w:t>3526</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3526F.HTM" TargetMode="External" Id="rId14" /><Relationship Type="http://schemas.openxmlformats.org/officeDocument/2006/relationships/hyperlink" Target="http://capitol.texas.gov/tlodocs/79R/billtext/html/HB03526F.HTM" TargetMode="External" Id="rId15" /><Relationship Type="http://schemas.openxmlformats.org/officeDocument/2006/relationships/hyperlink" Target="http://capitol.texas.gov/tlodocs/79R/billtext/html/HB03526F.HTM" TargetMode="External" Id="rId16" /><Relationship Type="http://schemas.openxmlformats.org/officeDocument/2006/relationships/hyperlink" Target="http://capitol.texas.gov/tlodocs/79R/billtext/html/HB03526F.HTM" TargetMode="External" Id="rId17" /><Relationship Type="http://schemas.openxmlformats.org/officeDocument/2006/relationships/hyperlink" Target="http://capitol.texas.gov/tlodocs/79R/billtext/html/HB03526F.HTM" TargetMode="External" Id="rId18" /><Relationship Type="http://schemas.openxmlformats.org/officeDocument/2006/relationships/hyperlink" Target="http://capitol.texas.gov/tlodocs/79R/billtext/html/HB03526F.HTM" TargetMode="External" Id="rId19" /><Relationship Type="http://schemas.openxmlformats.org/officeDocument/2006/relationships/hyperlink" Target="http://capitol.texas.gov/tlodocs/79R/billtext/html/HB03526F.HTM" TargetMode="External" Id="rId20" /><Relationship Type="http://schemas.openxmlformats.org/officeDocument/2006/relationships/hyperlink" Target="http://capitol.texas.gov/tlodocs/79R/billtext/html/HB03526F.HTM" TargetMode="External" Id="rId21" /><Relationship Type="http://schemas.openxmlformats.org/officeDocument/2006/relationships/hyperlink" Target="http://capitol.texas.gov/tlodocs/79R/billtext/html/HB03526F.HTM" TargetMode="External" Id="rId22" /><Relationship Type="http://schemas.openxmlformats.org/officeDocument/2006/relationships/hyperlink" Target="http://capitol.texas.gov/tlodocs/79R/billtext/html/HB03526F.HTM" TargetMode="External" Id="rId23" /><Relationship Type="http://schemas.openxmlformats.org/officeDocument/2006/relationships/hyperlink" Target="http://capitol.texas.gov/tlodocs/79R/billtext/html/HB03526F.HTM" TargetMode="External" Id="rId24" /><Relationship Type="http://schemas.openxmlformats.org/officeDocument/2006/relationships/hyperlink" Target="http://capitol.texas.gov/tlodocs/79R/billtext/html/HB03526F.HTM" TargetMode="External" Id="rId25" /><Relationship Type="http://schemas.openxmlformats.org/officeDocument/2006/relationships/hyperlink" Target="http://capitol.texas.gov/tlodocs/79R/billtext/html/HB03526F.HTM" TargetMode="External" Id="rId26" /><Relationship Type="http://schemas.openxmlformats.org/officeDocument/2006/relationships/hyperlink" Target="http://capitol.texas.gov/tlodocs/79R/billtext/html/HB03526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79R/billtext/html/HB03526F.HTM" TargetMode="External" Id="rId29" /><Relationship Type="http://schemas.openxmlformats.org/officeDocument/2006/relationships/hyperlink" Target="http://capitol.texas.gov/tlodocs/79R/billtext/html/HB03526F.HTM" TargetMode="External" Id="rId30" /><Relationship Type="http://schemas.openxmlformats.org/officeDocument/2006/relationships/hyperlink" Target="http://capitol.texas.gov/tlodocs/79R/billtext/html/HB03526F.HTM" TargetMode="External" Id="rId31" /><Relationship Type="http://schemas.openxmlformats.org/officeDocument/2006/relationships/hyperlink" Target="http://capitol.texas.gov/tlodocs/79R/billtext/html/HB03526F.HTM" TargetMode="External" Id="rId32" /><Relationship Type="http://schemas.openxmlformats.org/officeDocument/2006/relationships/hyperlink" Target="http://capitol.texas.gov/tlodocs/79R/billtext/html/HB03526F.HTM" TargetMode="External" Id="rId33" /><Relationship Type="http://schemas.openxmlformats.org/officeDocument/2006/relationships/hyperlink" Target="http://capitol.texas.gov/tlodocs/79R/billtext/html/HB03526F.HTM" TargetMode="External" Id="rId34" /><Relationship Type="http://schemas.openxmlformats.org/officeDocument/2006/relationships/hyperlink" Target="http://capitol.texas.gov/tlodocs/79R/billtext/html/HB03526F.HTM" TargetMode="External" Id="rId35" /><Relationship Type="http://schemas.openxmlformats.org/officeDocument/2006/relationships/hyperlink" Target="http://capitol.texas.gov/tlodocs/79R/billtext/html/HB03526F.HTM" TargetMode="External" Id="rId36" /><Relationship Type="http://schemas.openxmlformats.org/officeDocument/2006/relationships/hyperlink" Target="http://capitol.texas.gov/tlodocs/79R/billtext/html/HB03526F.HTM" TargetMode="External" Id="rId37" /><Relationship Type="http://schemas.openxmlformats.org/officeDocument/2006/relationships/hyperlink" Target="http://capitol.texas.gov/tlodocs/79R/billtext/html/HB03526F.HTM" TargetMode="External" Id="rId38" /><Relationship Type="http://schemas.openxmlformats.org/officeDocument/2006/relationships/hyperlink" Target="http://capitol.texas.gov/tlodocs/79R/billtext/html/HB03526F.HTM" TargetMode="External" Id="rId39" /><Relationship Type="http://schemas.openxmlformats.org/officeDocument/2006/relationships/hyperlink" Target="http://capitol.texas.gov/tlodocs/79R/billtext/html/HB03526F.HTM" TargetMode="External" Id="rId40" /><Relationship Type="http://schemas.openxmlformats.org/officeDocument/2006/relationships/hyperlink" Target="http://capitol.texas.gov/tlodocs/79R/billtext/html/HB03526F.HTM" TargetMode="External" Id="rId41" /><Relationship Type="http://schemas.openxmlformats.org/officeDocument/2006/relationships/hyperlink" Target="http://capitol.texas.gov/tlodocs/79R/billtext/html/HB03526F.HTM" TargetMode="External" Id="rId42" /><Relationship Type="http://schemas.openxmlformats.org/officeDocument/2006/relationships/hyperlink" Target="http://capitol.texas.gov/tlodocs/81R/billtext/html/SB01969F.HTM" TargetMode="External" Id="rId43" /><Relationship Type="http://schemas.openxmlformats.org/officeDocument/2006/relationships/hyperlink" Target="http://capitol.texas.gov/tlodocs/79R/billtext/html/HB03526F.HTM" TargetMode="External" Id="rId44" /><Relationship Type="http://schemas.openxmlformats.org/officeDocument/2006/relationships/hyperlink" Target="http://capitol.texas.gov/tlodocs/79R/billtext/html/HB03526F.HTM" TargetMode="External" Id="rId45" /><Relationship Type="http://schemas.openxmlformats.org/officeDocument/2006/relationships/hyperlink" Target="http://capitol.texas.gov/tlodocs/79R/billtext/html/HB03526F.HTM" TargetMode="External" Id="rId46" /><Relationship Type="http://schemas.openxmlformats.org/officeDocument/2006/relationships/hyperlink" Target="http://capitol.texas.gov/tlodocs/79R/billtext/html/HB03526F.HTM" TargetMode="External" Id="rId47" /><Relationship Type="http://schemas.openxmlformats.org/officeDocument/2006/relationships/hyperlink" Target="http://capitol.texas.gov/tlodocs/79R/billtext/html/HB03526F.HTM" TargetMode="External" Id="rId48" /><Relationship Type="http://schemas.openxmlformats.org/officeDocument/2006/relationships/hyperlink" Target="http://capitol.texas.gov/tlodocs/79R/billtext/html/HB03526F.HTM" TargetMode="External" Id="rId49" /><Relationship Type="http://schemas.openxmlformats.org/officeDocument/2006/relationships/hyperlink" Target="http://capitol.texas.gov/tlodocs/79R/billtext/html/HB03526F.HTM" TargetMode="External" Id="rId50" /><Relationship Type="http://schemas.openxmlformats.org/officeDocument/2006/relationships/hyperlink" Target="http://capitol.texas.gov/tlodocs/79R/billtext/html/HB03526F.HTM" TargetMode="External" Id="rId51" /><Relationship Type="http://schemas.openxmlformats.org/officeDocument/2006/relationships/hyperlink" Target="http://capitol.texas.gov/tlodocs/79R/billtext/html/HB03526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