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3879.  HARRIS COUNTY IMPROVEMENT DISTRICT NO. 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18.</w:t>
      </w:r>
    </w:p>
    <w:p w:rsidR="003F3435" w:rsidRDefault="0032493E">
      <w:pPr>
        <w:spacing w:line="480" w:lineRule="auto"/>
        <w:jc w:val="both"/>
      </w:pPr>
      <w:r>
        <w:t xml:space="preserve">Added by Acts 2009, 81st Leg., R.S., Ch. 872 (S.B. </w:t>
      </w:r>
      <w:hyperlink w:docLocation="table" r:id="rId1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3879.002.</w:t>
      </w:r>
      <w:r xml:space="preserve">
        <w:t> </w:t>
      </w:r>
      <w:r xml:space="preserve">
        <w:t> </w:t>
      </w:r>
      <w:r>
        <w:t xml:space="preserve">NATURE OF DISTRICT.  The Harris County Improvement District No. 18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872 (S.B. </w:t>
      </w:r>
      <w:hyperlink w:docLocation="table" r:id="rId15">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872 (S.B. </w:t>
      </w:r>
      <w:hyperlink w:docLocation="table" r:id="rId16">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872 (S.B. </w:t>
      </w:r>
      <w:hyperlink w:docLocation="table" r:id="rId17">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872 (S.B. </w:t>
      </w:r>
      <w:hyperlink w:docLocation="table" r:id="rId18">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872 (S.B. </w:t>
      </w:r>
      <w:hyperlink w:docLocation="table" r:id="rId19">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872 (S.B. </w:t>
      </w:r>
      <w:hyperlink w:docLocation="table" r:id="rId20">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872 (S.B. </w:t>
      </w:r>
      <w:hyperlink w:docLocation="table" r:id="rId21">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872 (S.B. </w:t>
      </w:r>
      <w:hyperlink w:docLocation="table" r:id="rId22">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2009, 81st Leg., R.S., Ch. 872 (S.B. </w:t>
      </w:r>
      <w:hyperlink w:docLocation="table" r:id="rId23">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872 (S.B. </w:t>
      </w:r>
      <w:hyperlink w:docLocation="table" r:id="rId2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872 (S.B. </w:t>
      </w:r>
      <w:hyperlink w:docLocation="table" r:id="rId25">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872 (S.B. </w:t>
      </w:r>
      <w:hyperlink w:docLocation="table" r:id="rId26">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872 (S.B. </w:t>
      </w:r>
      <w:hyperlink w:docLocation="table" r:id="rId27">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872 (S.B. </w:t>
      </w:r>
      <w:hyperlink w:docLocation="table" r:id="rId28">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872 (S.B. </w:t>
      </w:r>
      <w:hyperlink w:docLocation="table" r:id="rId29">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3879.104.</w:t>
      </w:r>
      <w:r xml:space="preserve">
        <w:t> </w:t>
      </w:r>
      <w:r xml:space="preserve">
        <w:t> </w:t>
      </w:r>
      <w:r>
        <w:t xml:space="preserve">AUTHORITY TO CONTRACT FOR LAW ENFORCEMENT SERVICES.  To protect the public interest, the district may contract with a qualified person, including Harris County or the City of Houston, for the provision of law enforcement services in the district for a fee.</w:t>
      </w:r>
    </w:p>
    <w:p w:rsidR="003F3435" w:rsidRDefault="0032493E">
      <w:pPr>
        <w:spacing w:line="480" w:lineRule="auto"/>
        <w:jc w:val="both"/>
      </w:pPr>
      <w:r>
        <w:t xml:space="preserve">Added by Acts 2009, 81st Leg., R.S., Ch. 872 (S.B. </w:t>
      </w:r>
      <w:hyperlink w:docLocation="table" r:id="rId30">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872 (S.B. </w:t>
      </w:r>
      <w:hyperlink w:docLocation="table" r:id="rId31">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872 (S.B. </w:t>
      </w:r>
      <w:hyperlink w:docLocation="table" r:id="rId32">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3879.107.</w:t>
      </w:r>
      <w:r xml:space="preserve">
        <w:t> </w:t>
      </w:r>
      <w:r xml:space="preserve">
        <w:t> </w:t>
      </w:r>
      <w:r>
        <w:t xml:space="preserve">STRATEGIC PARTNERSHIP AGREEMENT.  The district may negotiate and enter into a written strategic partnership with the City of Houston as provided by Section </w:t>
      </w:r>
      <w:r>
        <w:t xml:space="preserve">43.0751</w:t>
      </w:r>
      <w:r>
        <w:t xml:space="preserve">, Local Government Code.</w:t>
      </w:r>
    </w:p>
    <w:p w:rsidR="003F3435" w:rsidRDefault="0032493E">
      <w:pPr>
        <w:spacing w:line="480" w:lineRule="auto"/>
        <w:jc w:val="both"/>
      </w:pPr>
      <w:r>
        <w:t xml:space="preserve">Added by Acts 2009, 81st Leg., R.S., Ch. 872 (S.B. </w:t>
      </w:r>
      <w:hyperlink w:docLocation="table" r:id="rId33">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872 (S.B. </w:t>
      </w:r>
      <w:hyperlink w:docLocation="table" r:id="rId3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3879.109.</w:t>
      </w:r>
      <w:r xml:space="preserve">
        <w:t> </w:t>
      </w:r>
      <w:r xml:space="preserve">
        <w:t> </w:t>
      </w:r>
      <w:r>
        <w:t xml:space="preserve">USE OF CONDUITS.  (a)  The district may finance, acquire, construct, improve, operate, maintain, or charge a fee for the use of district conduits for:</w:t>
      </w:r>
    </w:p>
    <w:p w:rsidR="003F3435" w:rsidRDefault="0032493E">
      <w:pPr>
        <w:spacing w:line="480" w:lineRule="auto"/>
        <w:ind w:firstLine="1440"/>
        <w:jc w:val="both"/>
      </w:pPr>
      <w:r>
        <w:t xml:space="preserve">(1)</w:t>
      </w:r>
      <w:r xml:space="preserve">
        <w:t> </w:t>
      </w:r>
      <w:r xml:space="preserve">
        <w:t> </w:t>
      </w:r>
      <w:r>
        <w:t xml:space="preserve">fiber-optic cable;</w:t>
      </w:r>
    </w:p>
    <w:p w:rsidR="003F3435" w:rsidRDefault="0032493E">
      <w:pPr>
        <w:spacing w:line="480" w:lineRule="auto"/>
        <w:ind w:firstLine="1440"/>
        <w:jc w:val="both"/>
      </w:pPr>
      <w:r>
        <w:t xml:space="preserve">(2)</w:t>
      </w:r>
      <w:r xml:space="preserve">
        <w:t> </w:t>
      </w:r>
      <w:r xml:space="preserve">
        <w:t> </w:t>
      </w:r>
      <w:r>
        <w:t xml:space="preserve">electronic transmission lines; or</w:t>
      </w:r>
    </w:p>
    <w:p w:rsidR="003F3435" w:rsidRDefault="0032493E">
      <w:pPr>
        <w:spacing w:line="480" w:lineRule="auto"/>
        <w:ind w:firstLine="1440"/>
        <w:jc w:val="both"/>
      </w:pPr>
      <w:r>
        <w:t xml:space="preserve">(3)</w:t>
      </w:r>
      <w:r xml:space="preserve">
        <w:t> </w:t>
      </w:r>
      <w:r xml:space="preserve">
        <w:t> </w:t>
      </w:r>
      <w:r>
        <w:t xml:space="preserve">other types of transmission lines and supporting facilities.</w:t>
      </w:r>
    </w:p>
    <w:p w:rsidR="003F3435" w:rsidRDefault="0032493E">
      <w:pPr>
        <w:spacing w:line="480" w:lineRule="auto"/>
        <w:ind w:firstLine="720"/>
        <w:jc w:val="both"/>
      </w:pPr>
      <w:r>
        <w:t xml:space="preserve">(b)</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2009, 81st Leg., R.S., Ch. 872 (S.B. </w:t>
      </w:r>
      <w:hyperlink w:docLocation="table" r:id="rId35">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3879.110.</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872 (S.B. </w:t>
      </w:r>
      <w:hyperlink w:docLocation="table" r:id="rId36">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3879.151.</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872 (S.B. </w:t>
      </w:r>
      <w:hyperlink w:docLocation="table" r:id="rId37">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3879.152.</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872 (S.B. </w:t>
      </w:r>
      <w:hyperlink w:docLocation="table" r:id="rId38">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3879.153.</w:t>
      </w:r>
      <w:r xml:space="preserve">
        <w:t> </w:t>
      </w:r>
      <w:r xml:space="preserve">
        <w:t> </w:t>
      </w:r>
      <w:r>
        <w:t xml:space="preserve">FINANCING OF PUBLIC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parking facilities.</w:t>
      </w:r>
    </w:p>
    <w:p w:rsidR="003F3435" w:rsidRDefault="0032493E">
      <w:pPr>
        <w:spacing w:line="480" w:lineRule="auto"/>
        <w:jc w:val="both"/>
      </w:pPr>
      <w:r>
        <w:t xml:space="preserve">Added by Acts 2009, 81st Leg., R.S., Ch. 872 (S.B. </w:t>
      </w:r>
      <w:hyperlink w:docLocation="table" r:id="rId39">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872 (S.B. </w:t>
      </w:r>
      <w:hyperlink w:docLocation="table" r:id="rId40">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872 (S.B. </w:t>
      </w:r>
      <w:hyperlink w:docLocation="table" r:id="rId41">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872 (S.B. </w:t>
      </w:r>
      <w:hyperlink w:docLocation="table" r:id="rId42">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872 (S.B. </w:t>
      </w:r>
      <w:hyperlink w:docLocation="table" r:id="rId43">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872 (S.B. </w:t>
      </w:r>
      <w:hyperlink w:docLocation="table" r:id="rId4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872 (S.B. </w:t>
      </w:r>
      <w:hyperlink w:docLocation="table" r:id="rId45">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3879.207.</w:t>
      </w:r>
      <w:r xml:space="preserve">
        <w:t> </w:t>
      </w:r>
      <w:r xml:space="preserve">
        <w:t> </w:t>
      </w:r>
      <w:r>
        <w:t xml:space="preserve">RESIDENTIAL PROPERTY.  Section </w:t>
      </w:r>
      <w:r>
        <w:t xml:space="preserve">375.161</w:t>
      </w:r>
      <w:r>
        <w:t xml:space="preserve">, Local Government Code, does not apply to a tax imposed by the district or a required payment for a service provided by the district, including water and sewer service.</w:t>
      </w:r>
    </w:p>
    <w:p w:rsidR="003F3435" w:rsidRDefault="0032493E">
      <w:pPr>
        <w:spacing w:line="480" w:lineRule="auto"/>
        <w:jc w:val="both"/>
      </w:pPr>
      <w:r>
        <w:t xml:space="preserve">Added by Acts 2009, 81st Leg., R.S., Ch. 872 (S.B. </w:t>
      </w:r>
      <w:hyperlink w:docLocation="table" r:id="rId46">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3879.208.</w:t>
      </w:r>
      <w:r xml:space="preserve">
        <w:t> </w:t>
      </w:r>
      <w:r xml:space="preserve">
        <w:t> </w:t>
      </w:r>
      <w:r>
        <w:t xml:space="preserve">OPERATION AND MAINTENANCE TAX.  (a)  If authorized at an election held in accordance with Section </w:t>
      </w:r>
      <w:r>
        <w:t xml:space="preserve">3879.212</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872 (S.B. </w:t>
      </w:r>
      <w:hyperlink w:docLocation="table" r:id="rId47">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872 (S.B. </w:t>
      </w:r>
      <w:hyperlink w:docLocation="table" r:id="rId48">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872 (S.B. </w:t>
      </w:r>
      <w:hyperlink w:docLocation="table" r:id="rId49">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3879.211.</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872 (S.B. </w:t>
      </w:r>
      <w:hyperlink w:docLocation="table" r:id="rId50">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3879.209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district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872 (S.B. </w:t>
      </w:r>
      <w:hyperlink w:docLocation="table" r:id="rId51">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3879.213.</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872 (S.B. </w:t>
      </w:r>
      <w:hyperlink w:docLocation="table" r:id="rId52">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3879.214.</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872 (S.B. </w:t>
      </w:r>
      <w:hyperlink w:docLocation="table" r:id="rId53">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872 (S.B. </w:t>
      </w:r>
      <w:hyperlink w:docLocation="table" r:id="rId5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3879.251</w:t>
      </w:r>
      <w:r>
        <w:t xml:space="preserve">, the board must call and hold an election as provided by Section </w:t>
      </w:r>
      <w:r>
        <w:t xml:space="preserve">3879.212</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872 (S.B. </w:t>
      </w:r>
      <w:hyperlink w:docLocation="table" r:id="rId55">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872 (S.B. </w:t>
      </w:r>
      <w:hyperlink w:docLocation="table" r:id="rId56">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3879.254.</w:t>
      </w:r>
      <w:r xml:space="preserve">
        <w:t> </w:t>
      </w:r>
      <w:r xml:space="preserve">
        <w:t> </w:t>
      </w:r>
      <w:r>
        <w:t xml:space="preserve">TAXES FOR SERVICES, IMPROVEMENTS, AND FACILITIES IN DEFINED AREA OR DESIGNATED PROPERTY.  On voter approval and adoption of the order described in Section </w:t>
      </w:r>
      <w:r>
        <w:t xml:space="preserve">3879.253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872 (S.B. </w:t>
      </w:r>
      <w:hyperlink w:docLocation="table" r:id="rId57">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3879.255.</w:t>
      </w:r>
      <w:r xml:space="preserve">
        <w:t> </w:t>
      </w:r>
      <w:r xml:space="preserve">
        <w:t> </w:t>
      </w:r>
      <w:r>
        <w:t xml:space="preserve">ISSUANCE OF BONDS AND IMPOSITION OF TAXES FOR DEFINED AREA OR DESIGNATED PROPERTY.  After the order under Section </w:t>
      </w:r>
      <w:r>
        <w:t xml:space="preserve">3879.253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872 (S.B. </w:t>
      </w:r>
      <w:hyperlink w:docLocation="table" r:id="rId58">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2009, 81st Leg., R.S., Ch. 872 (S.B. </w:t>
      </w:r>
      <w:hyperlink w:docLocation="table" r:id="rId59">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2009, 81st Leg., R.S., Ch. 872 (S.B. </w:t>
      </w:r>
      <w:hyperlink w:docLocation="table" r:id="rId60">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3879.303.</w:t>
      </w:r>
      <w:r xml:space="preserve">
        <w:t> </w:t>
      </w:r>
      <w:r xml:space="preserve">
        <w:t> </w:t>
      </w:r>
      <w:r>
        <w:t xml:space="preserve">AUTHORIZATION; ELECTION.  (a)  The district may adopt a sales and use tax to serve the purposes of the district after an election in which a majority of the voters of the district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3879.212</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"Authorization of a sales and use tax in the Harris County Improvement District No. 18 at a rate not to exceed _____ percent."</w:t>
      </w:r>
    </w:p>
    <w:p w:rsidR="003F3435" w:rsidRDefault="0032493E">
      <w:pPr>
        <w:spacing w:line="480" w:lineRule="auto"/>
        <w:jc w:val="both"/>
      </w:pPr>
      <w:r>
        <w:t xml:space="preserve">Added by Acts 2009, 81st Leg., R.S., Ch. 872 (S.B. </w:t>
      </w:r>
      <w:hyperlink w:docLocation="table" r:id="rId61">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3879.304.</w:t>
      </w:r>
      <w:r xml:space="preserve">
        <w:t> </w:t>
      </w:r>
      <w:r xml:space="preserve">
        <w:t> </w:t>
      </w:r>
      <w:r>
        <w:t xml:space="preserve">ABOLISHING SALES AND USE TAX.  (a)  Except as provided by Subsection (b), the board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secured by the tax.</w:t>
      </w:r>
    </w:p>
    <w:p w:rsidR="003F3435" w:rsidRDefault="0032493E">
      <w:pPr>
        <w:spacing w:line="480" w:lineRule="auto"/>
        <w:jc w:val="both"/>
      </w:pPr>
      <w:r>
        <w:t xml:space="preserve">Added by Acts 2009, 81st Leg., R.S., Ch. 872 (S.B. </w:t>
      </w:r>
      <w:hyperlink w:docLocation="table" r:id="rId62">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3879.305.</w:t>
      </w:r>
      <w:r xml:space="preserve">
        <w:t> </w:t>
      </w:r>
      <w:r xml:space="preserve">
        <w:t> </w:t>
      </w:r>
      <w:r>
        <w:t xml:space="preserve">SALES AND USE TAX RATE.  (a)  On adoption of the tax authorized by this subchapter, there is imposed a tax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one-eighth of one percent increments not to exceed the maximum rate authorized by the district voters at the election.</w:t>
      </w:r>
      <w:r xml:space="preserve">
        <w:t> </w:t>
      </w:r>
      <w:r xml:space="preserve">
        <w:t> </w:t>
      </w:r>
      <w:r>
        <w:t xml:space="preserve">The board may lower the tax rate to the extent it does not impair any outstanding debt or obligations payable from the tax.</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2009, 81st Leg., R.S., Ch. 872 (S.B. </w:t>
      </w:r>
      <w:hyperlink w:docLocation="table" r:id="rId63">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H.  HOTEL OCCUPANCY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3879.351.</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For purposes of this section, a reference in Chapter </w:t>
      </w:r>
      <w:r>
        <w:t xml:space="preserve">351</w:t>
      </w:r>
      <w:r>
        <w:t xml:space="preserve">, Tax Code, to a municipality is a reference to the district and a reference in Chapter </w:t>
      </w:r>
      <w:r>
        <w:t xml:space="preserve">351</w:t>
      </w:r>
      <w:r>
        <w:t xml:space="preserve">, Tax Code, to the municipality's officers or governing body is a reference to the board.</w:t>
      </w:r>
    </w:p>
    <w:p w:rsidR="003F3435" w:rsidRDefault="0032493E">
      <w:pPr>
        <w:spacing w:line="480" w:lineRule="auto"/>
        <w:ind w:firstLine="720"/>
        <w:jc w:val="both"/>
      </w:pPr>
      <w:r>
        <w:t xml:space="preserve">(c)</w:t>
      </w:r>
      <w:r xml:space="preserve">
        <w:t> </w:t>
      </w:r>
      <w:r xml:space="preserve">
        <w:t> </w:t>
      </w:r>
      <w:r>
        <w:t xml:space="preserve">Except as otherwise provided by this section, Subchapter </w:t>
      </w:r>
      <w:r>
        <w:t xml:space="preserve">A</w:t>
      </w:r>
      <w:r>
        <w:t xml:space="preserve">, Chapter </w:t>
      </w:r>
      <w:r>
        <w:t xml:space="preserve">351</w:t>
      </w:r>
      <w:r>
        <w:t xml:space="preserve">, Tax Code, governs a hotel occupancy tax authorized by this section, including the collection of the tax.</w:t>
      </w:r>
    </w:p>
    <w:p w:rsidR="003F3435" w:rsidRDefault="0032493E">
      <w:pPr>
        <w:spacing w:line="480" w:lineRule="auto"/>
        <w:ind w:firstLine="720"/>
        <w:jc w:val="both"/>
      </w:pPr>
      <w:r>
        <w:t xml:space="preserve">(d)</w:t>
      </w:r>
      <w:r xml:space="preserve">
        <w:t> </w:t>
      </w:r>
      <w:r xml:space="preserve">
        <w:t> </w:t>
      </w:r>
      <w:r>
        <w:t xml:space="preserve">The district may impose a hotel occupancy tax and may use revenue from the tax for any district purpose that is an authorized use of hotel occupancy tax revenue under Chapter </w:t>
      </w:r>
      <w:r>
        <w:t xml:space="preserve">351</w:t>
      </w:r>
      <w:r>
        <w:t xml:space="preserve">, Tax Code.</w:t>
      </w:r>
    </w:p>
    <w:p w:rsidR="003F3435" w:rsidRDefault="0032493E">
      <w:pPr>
        <w:spacing w:line="480" w:lineRule="auto"/>
        <w:ind w:firstLine="720"/>
        <w:jc w:val="both"/>
      </w:pPr>
      <w:r>
        <w:t xml:space="preserve">(e)</w:t>
      </w:r>
      <w:r xml:space="preserve">
        <w:t> </w:t>
      </w:r>
      <w:r xml:space="preserve">
        <w:t> </w:t>
      </w:r>
      <w:r>
        <w:t xml:space="preserve">The board by order may impose, repeal, increase, or decrease the rate of a tax on a person who, under a lease, concession, permit, right of access, license, contract, or agreement, pays for the use or possession or for the right to the use or possession of a room that:</w:t>
      </w:r>
    </w:p>
    <w:p w:rsidR="003F3435" w:rsidRDefault="0032493E">
      <w:pPr>
        <w:spacing w:line="480" w:lineRule="auto"/>
        <w:ind w:firstLine="1440"/>
        <w:jc w:val="both"/>
      </w:pPr>
      <w:r>
        <w:t xml:space="preserve">(1)</w:t>
      </w:r>
      <w:r xml:space="preserve">
        <w:t> </w:t>
      </w:r>
      <w:r xml:space="preserve">
        <w:t> </w:t>
      </w:r>
      <w:r>
        <w:t xml:space="preserve">is in a hotel located in the district's boundaries;</w:t>
      </w:r>
    </w:p>
    <w:p w:rsidR="003F3435" w:rsidRDefault="0032493E">
      <w:pPr>
        <w:spacing w:line="480" w:lineRule="auto"/>
        <w:ind w:firstLine="1440"/>
        <w:jc w:val="both"/>
      </w:pPr>
      <w:r>
        <w:t xml:space="preserve">(2)</w:t>
      </w:r>
      <w:r xml:space="preserve">
        <w:t> </w:t>
      </w:r>
      <w:r xml:space="preserve">
        <w:t> </w:t>
      </w:r>
      <w:r>
        <w:t xml:space="preserve">costs $2 or more each day; and</w:t>
      </w:r>
    </w:p>
    <w:p w:rsidR="003F3435" w:rsidRDefault="0032493E">
      <w:pPr>
        <w:spacing w:line="480" w:lineRule="auto"/>
        <w:ind w:firstLine="1440"/>
        <w:jc w:val="both"/>
      </w:pPr>
      <w:r>
        <w:t xml:space="preserve">(3)</w:t>
      </w:r>
      <w:r xml:space="preserve">
        <w:t> </w:t>
      </w:r>
      <w:r xml:space="preserve">
        <w:t> </w:t>
      </w:r>
      <w:r>
        <w:t xml:space="preserve">is ordinarily used for sleeping.</w:t>
      </w:r>
    </w:p>
    <w:p w:rsidR="003F3435" w:rsidRDefault="0032493E">
      <w:pPr>
        <w:spacing w:line="480" w:lineRule="auto"/>
        <w:ind w:firstLine="720"/>
        <w:jc w:val="both"/>
      </w:pPr>
      <w:r>
        <w:t xml:space="preserve">(f)</w:t>
      </w:r>
      <w:r xml:space="preserve">
        <w:t> </w:t>
      </w:r>
      <w:r xml:space="preserve">
        <w:t> </w:t>
      </w:r>
      <w:r>
        <w:t xml:space="preserve">The amount of the tax may not exceed seven percent of the price paid for a room in a hotel.</w:t>
      </w:r>
    </w:p>
    <w:p w:rsidR="003F3435" w:rsidRDefault="0032493E">
      <w:pPr>
        <w:spacing w:line="480" w:lineRule="auto"/>
        <w:ind w:firstLine="720"/>
        <w:jc w:val="both"/>
      </w:pPr>
      <w:r>
        <w:t xml:space="preserve">(g)</w:t>
      </w:r>
      <w:r xml:space="preserve">
        <w:t> </w:t>
      </w:r>
      <w:r xml:space="preserve">
        <w:t> </w:t>
      </w:r>
      <w:r>
        <w:t xml:space="preserve">The district may examine and receive information related to the imposition of hotel occupancy taxes to the same extent as if the district were a municipality.</w:t>
      </w:r>
    </w:p>
    <w:p w:rsidR="003F3435" w:rsidRDefault="0032493E">
      <w:pPr>
        <w:spacing w:line="480" w:lineRule="auto"/>
        <w:jc w:val="both"/>
      </w:pPr>
      <w:r>
        <w:t xml:space="preserve">Added by Acts 2009, 81st Leg., R.S., Ch. 872 (S.B. </w:t>
      </w:r>
      <w:hyperlink w:docLocation="table" r:id="rId64">
        <w:r>
          <w:rPr>
            <w:rStyle w:val="Hyperlink"/>
          </w:rPr>
          <w:t>2510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I.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3879.401.</w:t>
      </w:r>
      <w:r xml:space="preserve">
        <w:t> </w:t>
      </w:r>
      <w:r xml:space="preserve">
        <w:t> </w:t>
      </w:r>
      <w:r>
        <w:t xml:space="preserve">MUNICIPAL ANNEXATION; DISSOLUTION.  (a)  Section </w:t>
      </w:r>
      <w:r>
        <w:t xml:space="preserve">43.071</w:t>
      </w:r>
      <w:r>
        <w:t xml:space="preserve">, Local Government Code, applies to the district, and the district is a "water or sewer district" for purposes of that section.</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2009, 81st Leg., R.S., Ch. 872 (S.B. </w:t>
      </w:r>
      <w:hyperlink w:docLocation="table" r:id="rId65">
        <w:r>
          <w:rPr>
            <w:rStyle w:val="Hyperlink"/>
          </w:rPr>
          <w:t>2510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10F.HTM" TargetMode="External" Id="rId14" /><Relationship Type="http://schemas.openxmlformats.org/officeDocument/2006/relationships/hyperlink" Target="http://capitol.texas.gov/tlodocs/81R/billtext/html/SB02510F.HTM" TargetMode="External" Id="rId15" /><Relationship Type="http://schemas.openxmlformats.org/officeDocument/2006/relationships/hyperlink" Target="http://capitol.texas.gov/tlodocs/81R/billtext/html/SB02510F.HTM" TargetMode="External" Id="rId16" /><Relationship Type="http://schemas.openxmlformats.org/officeDocument/2006/relationships/hyperlink" Target="http://capitol.texas.gov/tlodocs/81R/billtext/html/SB02510F.HTM" TargetMode="External" Id="rId17" /><Relationship Type="http://schemas.openxmlformats.org/officeDocument/2006/relationships/hyperlink" Target="http://capitol.texas.gov/tlodocs/81R/billtext/html/SB02510F.HTM" TargetMode="External" Id="rId18" /><Relationship Type="http://schemas.openxmlformats.org/officeDocument/2006/relationships/hyperlink" Target="http://capitol.texas.gov/tlodocs/81R/billtext/html/SB02510F.HTM" TargetMode="External" Id="rId19" /><Relationship Type="http://schemas.openxmlformats.org/officeDocument/2006/relationships/hyperlink" Target="http://capitol.texas.gov/tlodocs/81R/billtext/html/SB02510F.HTM" TargetMode="External" Id="rId20" /><Relationship Type="http://schemas.openxmlformats.org/officeDocument/2006/relationships/hyperlink" Target="http://capitol.texas.gov/tlodocs/81R/billtext/html/SB02510F.HTM" TargetMode="External" Id="rId21" /><Relationship Type="http://schemas.openxmlformats.org/officeDocument/2006/relationships/hyperlink" Target="http://capitol.texas.gov/tlodocs/81R/billtext/html/SB02510F.HTM" TargetMode="External" Id="rId22" /><Relationship Type="http://schemas.openxmlformats.org/officeDocument/2006/relationships/hyperlink" Target="http://capitol.texas.gov/tlodocs/81R/billtext/html/SB02510F.HTM" TargetMode="External" Id="rId23" /><Relationship Type="http://schemas.openxmlformats.org/officeDocument/2006/relationships/hyperlink" Target="http://capitol.texas.gov/tlodocs/81R/billtext/html/SB02510F.HTM" TargetMode="External" Id="rId24" /><Relationship Type="http://schemas.openxmlformats.org/officeDocument/2006/relationships/hyperlink" Target="http://capitol.texas.gov/tlodocs/81R/billtext/html/SB02510F.HTM" TargetMode="External" Id="rId25" /><Relationship Type="http://schemas.openxmlformats.org/officeDocument/2006/relationships/hyperlink" Target="http://capitol.texas.gov/tlodocs/81R/billtext/html/SB02510F.HTM" TargetMode="External" Id="rId26" /><Relationship Type="http://schemas.openxmlformats.org/officeDocument/2006/relationships/hyperlink" Target="http://capitol.texas.gov/tlodocs/81R/billtext/html/SB02510F.HTM" TargetMode="External" Id="rId27" /><Relationship Type="http://schemas.openxmlformats.org/officeDocument/2006/relationships/hyperlink" Target="http://capitol.texas.gov/tlodocs/81R/billtext/html/SB02510F.HTM" TargetMode="External" Id="rId28" /><Relationship Type="http://schemas.openxmlformats.org/officeDocument/2006/relationships/hyperlink" Target="http://capitol.texas.gov/tlodocs/81R/billtext/html/SB02510F.HTM" TargetMode="External" Id="rId29" /><Relationship Type="http://schemas.openxmlformats.org/officeDocument/2006/relationships/hyperlink" Target="http://capitol.texas.gov/tlodocs/81R/billtext/html/SB02510F.HTM" TargetMode="External" Id="rId30" /><Relationship Type="http://schemas.openxmlformats.org/officeDocument/2006/relationships/hyperlink" Target="http://capitol.texas.gov/tlodocs/81R/billtext/html/SB02510F.HTM" TargetMode="External" Id="rId31" /><Relationship Type="http://schemas.openxmlformats.org/officeDocument/2006/relationships/hyperlink" Target="http://capitol.texas.gov/tlodocs/81R/billtext/html/SB02510F.HTM" TargetMode="External" Id="rId32" /><Relationship Type="http://schemas.openxmlformats.org/officeDocument/2006/relationships/hyperlink" Target="http://capitol.texas.gov/tlodocs/81R/billtext/html/SB02510F.HTM" TargetMode="External" Id="rId33" /><Relationship Type="http://schemas.openxmlformats.org/officeDocument/2006/relationships/hyperlink" Target="http://capitol.texas.gov/tlodocs/81R/billtext/html/SB02510F.HTM" TargetMode="External" Id="rId34" /><Relationship Type="http://schemas.openxmlformats.org/officeDocument/2006/relationships/hyperlink" Target="http://capitol.texas.gov/tlodocs/81R/billtext/html/SB02510F.HTM" TargetMode="External" Id="rId35" /><Relationship Type="http://schemas.openxmlformats.org/officeDocument/2006/relationships/hyperlink" Target="http://capitol.texas.gov/tlodocs/81R/billtext/html/SB02510F.HTM" TargetMode="External" Id="rId36" /><Relationship Type="http://schemas.openxmlformats.org/officeDocument/2006/relationships/hyperlink" Target="http://capitol.texas.gov/tlodocs/81R/billtext/html/SB02510F.HTM" TargetMode="External" Id="rId37" /><Relationship Type="http://schemas.openxmlformats.org/officeDocument/2006/relationships/hyperlink" Target="http://capitol.texas.gov/tlodocs/81R/billtext/html/SB02510F.HTM" TargetMode="External" Id="rId38" /><Relationship Type="http://schemas.openxmlformats.org/officeDocument/2006/relationships/hyperlink" Target="http://capitol.texas.gov/tlodocs/81R/billtext/html/SB02510F.HTM" TargetMode="External" Id="rId39" /><Relationship Type="http://schemas.openxmlformats.org/officeDocument/2006/relationships/hyperlink" Target="http://capitol.texas.gov/tlodocs/81R/billtext/html/SB02510F.HTM" TargetMode="External" Id="rId40" /><Relationship Type="http://schemas.openxmlformats.org/officeDocument/2006/relationships/hyperlink" Target="http://capitol.texas.gov/tlodocs/81R/billtext/html/SB02510F.HTM" TargetMode="External" Id="rId41" /><Relationship Type="http://schemas.openxmlformats.org/officeDocument/2006/relationships/hyperlink" Target="http://capitol.texas.gov/tlodocs/81R/billtext/html/SB02510F.HTM" TargetMode="External" Id="rId42" /><Relationship Type="http://schemas.openxmlformats.org/officeDocument/2006/relationships/hyperlink" Target="http://capitol.texas.gov/tlodocs/81R/billtext/html/SB02510F.HTM" TargetMode="External" Id="rId43" /><Relationship Type="http://schemas.openxmlformats.org/officeDocument/2006/relationships/hyperlink" Target="http://capitol.texas.gov/tlodocs/81R/billtext/html/SB02510F.HTM" TargetMode="External" Id="rId44" /><Relationship Type="http://schemas.openxmlformats.org/officeDocument/2006/relationships/hyperlink" Target="http://capitol.texas.gov/tlodocs/81R/billtext/html/SB02510F.HTM" TargetMode="External" Id="rId45" /><Relationship Type="http://schemas.openxmlformats.org/officeDocument/2006/relationships/hyperlink" Target="http://capitol.texas.gov/tlodocs/81R/billtext/html/SB02510F.HTM" TargetMode="External" Id="rId46" /><Relationship Type="http://schemas.openxmlformats.org/officeDocument/2006/relationships/hyperlink" Target="http://capitol.texas.gov/tlodocs/81R/billtext/html/SB02510F.HTM" TargetMode="External" Id="rId47" /><Relationship Type="http://schemas.openxmlformats.org/officeDocument/2006/relationships/hyperlink" Target="http://capitol.texas.gov/tlodocs/81R/billtext/html/SB02510F.HTM" TargetMode="External" Id="rId48" /><Relationship Type="http://schemas.openxmlformats.org/officeDocument/2006/relationships/hyperlink" Target="http://capitol.texas.gov/tlodocs/81R/billtext/html/SB02510F.HTM" TargetMode="External" Id="rId49" /><Relationship Type="http://schemas.openxmlformats.org/officeDocument/2006/relationships/hyperlink" Target="http://capitol.texas.gov/tlodocs/81R/billtext/html/SB02510F.HTM" TargetMode="External" Id="rId50" /><Relationship Type="http://schemas.openxmlformats.org/officeDocument/2006/relationships/hyperlink" Target="http://capitol.texas.gov/tlodocs/81R/billtext/html/SB02510F.HTM" TargetMode="External" Id="rId51" /><Relationship Type="http://schemas.openxmlformats.org/officeDocument/2006/relationships/hyperlink" Target="http://capitol.texas.gov/tlodocs/81R/billtext/html/SB02510F.HTM" TargetMode="External" Id="rId52" /><Relationship Type="http://schemas.openxmlformats.org/officeDocument/2006/relationships/hyperlink" Target="http://capitol.texas.gov/tlodocs/81R/billtext/html/SB02510F.HTM" TargetMode="External" Id="rId53" /><Relationship Type="http://schemas.openxmlformats.org/officeDocument/2006/relationships/hyperlink" Target="http://capitol.texas.gov/tlodocs/81R/billtext/html/SB02510F.HTM" TargetMode="External" Id="rId54" /><Relationship Type="http://schemas.openxmlformats.org/officeDocument/2006/relationships/hyperlink" Target="http://capitol.texas.gov/tlodocs/81R/billtext/html/SB02510F.HTM" TargetMode="External" Id="rId55" /><Relationship Type="http://schemas.openxmlformats.org/officeDocument/2006/relationships/hyperlink" Target="http://capitol.texas.gov/tlodocs/81R/billtext/html/SB02510F.HTM" TargetMode="External" Id="rId56" /><Relationship Type="http://schemas.openxmlformats.org/officeDocument/2006/relationships/hyperlink" Target="http://capitol.texas.gov/tlodocs/81R/billtext/html/SB02510F.HTM" TargetMode="External" Id="rId57" /><Relationship Type="http://schemas.openxmlformats.org/officeDocument/2006/relationships/hyperlink" Target="http://capitol.texas.gov/tlodocs/81R/billtext/html/SB02510F.HTM" TargetMode="External" Id="rId58" /><Relationship Type="http://schemas.openxmlformats.org/officeDocument/2006/relationships/hyperlink" Target="http://capitol.texas.gov/tlodocs/81R/billtext/html/SB02510F.HTM" TargetMode="External" Id="rId59" /><Relationship Type="http://schemas.openxmlformats.org/officeDocument/2006/relationships/hyperlink" Target="http://capitol.texas.gov/tlodocs/81R/billtext/html/SB02510F.HTM" TargetMode="External" Id="rId60" /><Relationship Type="http://schemas.openxmlformats.org/officeDocument/2006/relationships/hyperlink" Target="http://capitol.texas.gov/tlodocs/81R/billtext/html/SB02510F.HTM" TargetMode="External" Id="rId61" /><Relationship Type="http://schemas.openxmlformats.org/officeDocument/2006/relationships/hyperlink" Target="http://capitol.texas.gov/tlodocs/81R/billtext/html/SB02510F.HTM" TargetMode="External" Id="rId62" /><Relationship Type="http://schemas.openxmlformats.org/officeDocument/2006/relationships/hyperlink" Target="http://capitol.texas.gov/tlodocs/81R/billtext/html/SB02510F.HTM" TargetMode="External" Id="rId63" /><Relationship Type="http://schemas.openxmlformats.org/officeDocument/2006/relationships/hyperlink" Target="http://capitol.texas.gov/tlodocs/81R/billtext/html/SB02510F.HTM" TargetMode="External" Id="rId64" /><Relationship Type="http://schemas.openxmlformats.org/officeDocument/2006/relationships/hyperlink" Target="http://capitol.texas.gov/tlodocs/81R/billtext/html/SB02510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