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3910.  HARRIS COUNTY IMPROVEMENT DISTRICT NO. 23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Houston.</w:t>
      </w:r>
    </w:p>
    <w:p w:rsidR="003F3435" w:rsidRDefault="0032493E">
      <w:pPr>
        <w:spacing w:line="480" w:lineRule="auto"/>
        <w:ind w:firstLine="1440"/>
        <w:jc w:val="both"/>
      </w:pPr>
      <w:r>
        <w:t xml:space="preserve">(3)</w:t>
      </w:r>
      <w:r xml:space="preserve">
        <w:t> </w:t>
      </w:r>
      <w:r xml:space="preserve">
        <w:t> </w:t>
      </w:r>
      <w:r>
        <w:t xml:space="preserve">"County" means Harris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Harris County Improvement District No. 23.</w:t>
      </w:r>
    </w:p>
    <w:p w:rsidR="003F3435" w:rsidRDefault="0032493E">
      <w:pPr>
        <w:spacing w:line="480" w:lineRule="auto"/>
        <w:ind w:firstLine="1440"/>
        <w:jc w:val="both"/>
      </w:pPr>
      <w:r>
        <w:t xml:space="preserve">(6)</w:t>
      </w:r>
      <w:r xml:space="preserve">
        <w:t> </w:t>
      </w:r>
      <w:r xml:space="preserve">
        <w:t> </w:t>
      </w:r>
      <w:r>
        <w:t xml:space="preserve">"East End district" means the Greater East End Management District created under Chapter </w:t>
      </w:r>
      <w:r>
        <w:t xml:space="preserve">3807</w:t>
      </w:r>
      <w:r>
        <w:t xml:space="preserve">.</w:t>
      </w:r>
    </w:p>
    <w:p w:rsidR="003F3435" w:rsidRDefault="0032493E">
      <w:pPr>
        <w:spacing w:line="480" w:lineRule="auto"/>
        <w:jc w:val="both"/>
      </w:pPr>
      <w:r>
        <w:t xml:space="preserve">Added by Acts 2013, 83rd Leg., R.S., Ch. 1331 (S.B. </w:t>
      </w:r>
      <w:hyperlink w:docLocation="table" r:id="rId14">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3910.002.</w:t>
      </w:r>
      <w:r xml:space="preserve">
        <w:t> </w:t>
      </w:r>
      <w:r xml:space="preserve">
        <w:t> </w:t>
      </w:r>
      <w:r>
        <w:t xml:space="preserve">NATURE OF DISTRICT.</w:t>
      </w:r>
      <w:r xml:space="preserve">
        <w:t> </w:t>
      </w:r>
      <w:r xml:space="preserve">
        <w:t> </w:t>
      </w:r>
      <w:r>
        <w:t xml:space="preserve">The Harris County Improvement District No. 23 is a special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1331 (S.B. </w:t>
      </w:r>
      <w:hyperlink w:docLocation="table" r:id="rId15">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 and to accomplish the redevelopment of the land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East End district, city, or county services provided in the district.</w:t>
      </w:r>
    </w:p>
    <w:p w:rsidR="003F3435" w:rsidRDefault="0032493E">
      <w:pPr>
        <w:spacing w:line="480" w:lineRule="auto"/>
        <w:jc w:val="both"/>
      </w:pPr>
      <w:r>
        <w:t xml:space="preserve">Added by Acts 2013, 83rd Leg., R.S., Ch. 1331 (S.B. </w:t>
      </w:r>
      <w:hyperlink w:docLocation="table" r:id="rId16">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2013, 83rd Leg., R.S., Ch. 1331 (S.B. </w:t>
      </w:r>
      <w:hyperlink w:docLocation="table" r:id="rId17">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1331 (S.B. </w:t>
      </w:r>
      <w:hyperlink w:docLocation="table" r:id="rId18">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jc w:val="both"/>
      </w:pPr>
      <w:r>
        <w:t xml:space="preserve">Added by Acts 2013, 83rd Leg., R.S., Ch. 1331 (S.B. </w:t>
      </w:r>
      <w:hyperlink w:docLocation="table" r:id="rId19">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2013, 83rd Leg., R.S., Ch. 1331 (S.B. </w:t>
      </w:r>
      <w:hyperlink w:docLocation="table" r:id="rId20">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2013, 83rd Leg., R.S., Ch. 1331 (S.B. </w:t>
      </w:r>
      <w:hyperlink w:docLocation="table" r:id="rId21">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3910.051.</w:t>
      </w:r>
      <w:r xml:space="preserve">
        <w:t> </w:t>
      </w:r>
      <w:r xml:space="preserve">
        <w:t> </w:t>
      </w:r>
      <w:r>
        <w:t xml:space="preserve">GOVERNING BODY; TERMS.  (a)</w:t>
      </w:r>
      <w:r xml:space="preserve">
        <w:t> </w:t>
      </w:r>
      <w:r xml:space="preserve">
        <w:t> </w:t>
      </w:r>
      <w:r>
        <w:t xml:space="preserve">The district is governed by a board of nine voting directors who serve staggered terms of four years, with four or five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voting directors on the board if the board determines that the change is in the best interest of the district.</w:t>
      </w:r>
      <w:r xml:space="preserve">
        <w:t> </w:t>
      </w:r>
      <w:r xml:space="preserve">
        <w:t> </w:t>
      </w:r>
      <w:r>
        <w:t xml:space="preserve">The board may not consist of fewer than 5 or more than 15 voting directors.</w:t>
      </w:r>
    </w:p>
    <w:p w:rsidR="003F3435" w:rsidRDefault="0032493E">
      <w:pPr>
        <w:spacing w:line="480" w:lineRule="auto"/>
        <w:jc w:val="both"/>
      </w:pPr>
      <w:r>
        <w:t xml:space="preserve">Added by Acts 2013, 83rd Leg., R.S., Ch. 1331 (S.B. </w:t>
      </w:r>
      <w:hyperlink w:docLocation="table" r:id="rId22">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3910.052.</w:t>
      </w:r>
      <w:r xml:space="preserve">
        <w:t> </w:t>
      </w:r>
      <w:r xml:space="preserve">
        <w:t> </w:t>
      </w:r>
      <w:r>
        <w:t xml:space="preserve">APPOINTMENT OF VOTING DIRECTORS.</w:t>
      </w:r>
      <w:r xml:space="preserve">
        <w:t> </w:t>
      </w:r>
      <w:r xml:space="preserve">
        <w:t> </w:t>
      </w:r>
      <w:r>
        <w:t xml:space="preserve">The mayor and members of the governing body of the city shall appoint voting directors from persons recommended by the board.</w:t>
      </w:r>
      <w:r xml:space="preserve">
        <w:t> </w:t>
      </w:r>
      <w:r xml:space="preserve">
        <w:t> </w:t>
      </w:r>
      <w:r>
        <w:t xml:space="preserve">A person is appointed if a majority of the members of the governing body and the mayor vote to appoint that person.</w:t>
      </w:r>
    </w:p>
    <w:p w:rsidR="003F3435" w:rsidRDefault="0032493E">
      <w:pPr>
        <w:spacing w:line="480" w:lineRule="auto"/>
        <w:jc w:val="both"/>
      </w:pPr>
      <w:r>
        <w:t xml:space="preserve">Added by Acts 2013, 83rd Leg., R.S., Ch. 1331 (S.B. </w:t>
      </w:r>
      <w:hyperlink w:docLocation="table" r:id="rId23">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3910.053.</w:t>
      </w:r>
      <w:r xml:space="preserve">
        <w:t> </w:t>
      </w:r>
      <w:r xml:space="preserve">
        <w:t> </w:t>
      </w:r>
      <w:r>
        <w:t xml:space="preserve">NONVOTING DIRECTORS.</w:t>
      </w:r>
      <w:r xml:space="preserve">
        <w:t> </w:t>
      </w:r>
      <w:r xml:space="preserve">
        <w:t> </w:t>
      </w:r>
      <w:r>
        <w:t xml:space="preserve">The board may appoint nonvoting directors to serve at the pleasure of the voting directors.</w:t>
      </w:r>
    </w:p>
    <w:p w:rsidR="003F3435" w:rsidRDefault="0032493E">
      <w:pPr>
        <w:spacing w:line="480" w:lineRule="auto"/>
        <w:jc w:val="both"/>
      </w:pPr>
      <w:r>
        <w:t xml:space="preserve">Added by Acts 2013, 83rd Leg., R.S., Ch. 1331 (S.B. </w:t>
      </w:r>
      <w:hyperlink w:docLocation="table" r:id="rId24">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3910.054.</w:t>
      </w:r>
      <w:r xml:space="preserve">
        <w:t> </w:t>
      </w:r>
      <w:r xml:space="preserve">
        <w:t> </w:t>
      </w:r>
      <w:r>
        <w:t xml:space="preserve">QUORUM.</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2013, 83rd Leg., R.S., Ch. 1331 (S.B. </w:t>
      </w:r>
      <w:hyperlink w:docLocation="table" r:id="rId25">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3910.055.</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2013, 83rd Leg., R.S., Ch. 1331 (S.B. </w:t>
      </w:r>
      <w:hyperlink w:docLocation="table" r:id="rId26">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1331 (S.B. </w:t>
      </w:r>
      <w:hyperlink w:docLocation="table" r:id="rId27">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3910.102.</w:t>
      </w:r>
      <w:r xml:space="preserve">
        <w:t> </w:t>
      </w:r>
      <w:r xml:space="preserve">
        <w:t> </w:t>
      </w:r>
      <w:r>
        <w:t xml:space="preserve">IMPROVEMENT PROJECTS AND SERVICES.</w:t>
      </w:r>
      <w:r xml:space="preserve">
        <w:t> </w:t>
      </w:r>
      <w:r xml:space="preserve">
        <w:t> </w:t>
      </w:r>
      <w:r>
        <w:t xml:space="preserve">Subject to Section </w:t>
      </w:r>
      <w:r>
        <w:t xml:space="preserve">3910.113</w:t>
      </w:r>
      <w:r>
        <w:t xml:space="preserve">, the district may provide, design, construct, acquire, improve, relocate, operate, maintain, or finance an improvement project or service using any money available to the district, or contract with a governmental or private entity to provide, design, construct, acquire, improve, relocate, operate, maintain, or finance an improvement or service authorized under this chapter or Chapter </w:t>
      </w:r>
      <w:r>
        <w:t xml:space="preserve">375</w:t>
      </w:r>
      <w:r>
        <w:t xml:space="preserve">, Local Government Code.</w:t>
      </w:r>
    </w:p>
    <w:p w:rsidR="003F3435" w:rsidRDefault="0032493E">
      <w:pPr>
        <w:spacing w:line="480" w:lineRule="auto"/>
        <w:jc w:val="both"/>
      </w:pPr>
      <w:r>
        <w:t xml:space="preserve">Added by Acts 2013, 83rd Leg., R.S., Ch. 1331 (S.B. </w:t>
      </w:r>
      <w:hyperlink w:docLocation="table" r:id="rId28">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3910.103.</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2013, 83rd Leg., R.S., Ch. 1331 (S.B. </w:t>
      </w:r>
      <w:hyperlink w:docLocation="table" r:id="rId29">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3910.104.</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2013, 83rd Leg., R.S., Ch. 1331 (S.B. </w:t>
      </w:r>
      <w:hyperlink w:docLocation="table" r:id="rId30">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3910.105.</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2013, 83rd Leg., R.S., Ch. 1331 (S.B. </w:t>
      </w:r>
      <w:hyperlink w:docLocation="table" r:id="rId31">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3910.106.</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or the city, to provide law enforcement services in the district for a fee.</w:t>
      </w:r>
    </w:p>
    <w:p w:rsidR="003F3435" w:rsidRDefault="0032493E">
      <w:pPr>
        <w:spacing w:line="480" w:lineRule="auto"/>
        <w:jc w:val="both"/>
      </w:pPr>
      <w:r>
        <w:t xml:space="preserve">Added by Acts 2013, 83rd Leg., R.S., Ch. 1331 (S.B. </w:t>
      </w:r>
      <w:hyperlink w:docLocation="table" r:id="rId32">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3910.107.</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2013, 83rd Leg., R.S., Ch. 1331 (S.B. </w:t>
      </w:r>
      <w:hyperlink w:docLocation="table" r:id="rId33">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3910.108.</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2013, 83rd Leg., R.S., Ch. 1331 (S.B. </w:t>
      </w:r>
      <w:hyperlink w:docLocation="table" r:id="rId34">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3910.109.</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2013, 83rd Leg., R.S., Ch. 1331 (S.B. </w:t>
      </w:r>
      <w:hyperlink w:docLocation="table" r:id="rId35">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3910.110.</w:t>
      </w:r>
      <w:r xml:space="preserve">
        <w:t> </w:t>
      </w:r>
      <w:r xml:space="preserve">
        <w:t> </w:t>
      </w:r>
      <w:r>
        <w:t xml:space="preserve">ANNEXATION OF LAND.</w:t>
      </w:r>
      <w:r xml:space="preserve">
        <w:t> </w:t>
      </w:r>
      <w:r xml:space="preserve">
        <w:t> </w:t>
      </w:r>
      <w:r>
        <w:t xml:space="preserve">The district may annex land as provided by Subchapter </w:t>
      </w:r>
      <w:r>
        <w:t xml:space="preserve">J</w:t>
      </w:r>
      <w:r>
        <w:t xml:space="preserve">, Chapter </w:t>
      </w:r>
      <w:r>
        <w:t xml:space="preserve">49</w:t>
      </w:r>
      <w:r>
        <w:t xml:space="preserve">, Water Code.</w:t>
      </w:r>
    </w:p>
    <w:p w:rsidR="003F3435" w:rsidRDefault="0032493E">
      <w:pPr>
        <w:spacing w:line="480" w:lineRule="auto"/>
        <w:jc w:val="both"/>
      </w:pPr>
      <w:r>
        <w:t xml:space="preserve">Added by Acts 2013, 83rd Leg., R.S., Ch. 1331 (S.B. </w:t>
      </w:r>
      <w:hyperlink w:docLocation="table" r:id="rId36">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3910.111.</w:t>
      </w:r>
      <w:r xml:space="preserve">
        <w:t> </w:t>
      </w:r>
      <w:r xml:space="preserve">
        <w:t> </w:t>
      </w:r>
      <w:r>
        <w:t xml:space="preserve">NAVIGATION DISTRICT POWERS.  (a)</w:t>
      </w:r>
      <w:r xml:space="preserve">
        <w:t> </w:t>
      </w:r>
      <w:r xml:space="preserve">
        <w:t> </w:t>
      </w:r>
      <w:r>
        <w:t xml:space="preserve">The district has the powers provided by the general law of this state applicable to navigation districts created under Section </w:t>
      </w:r>
      <w:r>
        <w:t xml:space="preserve">59</w:t>
      </w:r>
      <w:r>
        <w:t xml:space="preserve">, Article XVI, Texas Constitution, including Chapters </w:t>
      </w:r>
      <w:r>
        <w:t xml:space="preserve">60</w:t>
      </w:r>
      <w:r>
        <w:t xml:space="preserve"> and </w:t>
      </w:r>
      <w:r>
        <w:t xml:space="preserve">62</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purchase, construct, acquire, own, operate, maintain, improve, or extend, inside and outside the district, a canal, waterway, bulkhead, dock, or other improvement or facility necessary or convenient to accomplish the navigation purposes of the district.</w:t>
      </w:r>
    </w:p>
    <w:p w:rsidR="003F3435" w:rsidRDefault="0032493E">
      <w:pPr>
        <w:spacing w:line="480" w:lineRule="auto"/>
        <w:ind w:firstLine="720"/>
        <w:jc w:val="both"/>
      </w:pPr>
      <w:r>
        <w:t xml:space="preserve">(c)</w:t>
      </w:r>
      <w:r xml:space="preserve">
        <w:t> </w:t>
      </w:r>
      <w:r xml:space="preserve">
        <w:t> </w:t>
      </w:r>
      <w:r>
        <w:t xml:space="preserve">An improvement or facility that is owned, constructed, or financed by the district under this section is subject to any applicable rules, regulations, bylaws, or similar legislative or regulatory acts or policies of the Port of Houston Authority of Harris County, Texas.</w:t>
      </w:r>
    </w:p>
    <w:p w:rsidR="003F3435" w:rsidRDefault="0032493E">
      <w:pPr>
        <w:spacing w:line="480" w:lineRule="auto"/>
        <w:ind w:firstLine="720"/>
        <w:jc w:val="both"/>
      </w:pPr>
      <w:r>
        <w:t xml:space="preserve">(d)</w:t>
      </w:r>
      <w:r xml:space="preserve">
        <w:t> </w:t>
      </w:r>
      <w:r xml:space="preserve">
        <w:t> </w:t>
      </w:r>
      <w:r>
        <w:t xml:space="preserve">This chapter does not supersede or diminish the rights, powers, privileges, and authority of the Port of Houston Authority of Harris County, Texas.</w:t>
      </w:r>
    </w:p>
    <w:p w:rsidR="003F3435" w:rsidRDefault="0032493E">
      <w:pPr>
        <w:spacing w:line="480" w:lineRule="auto"/>
        <w:jc w:val="both"/>
      </w:pPr>
      <w:r>
        <w:t xml:space="preserve">Added by Acts 2013, 83rd Leg., R.S., Ch. 1331 (S.B. </w:t>
      </w:r>
      <w:hyperlink w:docLocation="table" r:id="rId37">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3910.112.</w:t>
      </w:r>
      <w:r xml:space="preserve">
        <w:t> </w:t>
      </w:r>
      <w:r xml:space="preserve">
        <w:t> </w:t>
      </w:r>
      <w:r>
        <w:t xml:space="preserve">APPROVAL BY CITY.  (a)</w:t>
      </w:r>
      <w:r xml:space="preserve">
        <w:t> </w:t>
      </w:r>
      <w:r xml:space="preserve">
        <w:t> </w:t>
      </w:r>
      <w:r>
        <w:t xml:space="preserve">Except as provided by Subsection (c), the district must obtain the approval of the city for:</w:t>
      </w:r>
    </w:p>
    <w:p w:rsidR="003F3435" w:rsidRDefault="0032493E">
      <w:pPr>
        <w:spacing w:line="480" w:lineRule="auto"/>
        <w:ind w:firstLine="1440"/>
        <w:jc w:val="both"/>
      </w:pPr>
      <w:r>
        <w:t xml:space="preserve">(1)</w:t>
      </w:r>
      <w:r xml:space="preserve">
        <w:t> </w:t>
      </w:r>
      <w:r xml:space="preserve">
        <w:t> </w:t>
      </w:r>
      <w:r>
        <w:t xml:space="preserve">the issuance of bonds;</w:t>
      </w:r>
    </w:p>
    <w:p w:rsidR="003F3435" w:rsidRDefault="0032493E">
      <w:pPr>
        <w:spacing w:line="480" w:lineRule="auto"/>
        <w:ind w:firstLine="1440"/>
        <w:jc w:val="both"/>
      </w:pPr>
      <w:r>
        <w:t xml:space="preserve">(2)</w:t>
      </w:r>
      <w:r xml:space="preserve">
        <w:t> </w:t>
      </w:r>
      <w:r xml:space="preserve">
        <w:t> </w:t>
      </w:r>
      <w:r>
        <w:t xml:space="preserve">the plans and specifications of an improvement project financed by bonds; and</w:t>
      </w:r>
    </w:p>
    <w:p w:rsidR="003F3435" w:rsidRDefault="0032493E">
      <w:pPr>
        <w:spacing w:line="480" w:lineRule="auto"/>
        <w:ind w:firstLine="1440"/>
        <w:jc w:val="both"/>
      </w:pPr>
      <w:r>
        <w:t xml:space="preserve">(3)</w:t>
      </w:r>
      <w:r xml:space="preserve">
        <w:t> </w:t>
      </w:r>
      <w:r xml:space="preserve">
        <w:t> </w:t>
      </w:r>
      <w:r>
        <w:t xml:space="preserve">the plans and specifications of an improvement project related to the use of land owned by the city, an easement granted by the city, or a right-of-way of a street, road, or highway.</w:t>
      </w:r>
    </w:p>
    <w:p w:rsidR="003F3435" w:rsidRDefault="0032493E">
      <w:pPr>
        <w:spacing w:line="480" w:lineRule="auto"/>
        <w:ind w:firstLine="720"/>
        <w:jc w:val="both"/>
      </w:pPr>
      <w:r>
        <w:t xml:space="preserve">(b)</w:t>
      </w:r>
      <w:r xml:space="preserve">
        <w:t> </w:t>
      </w:r>
      <w:r xml:space="preserve">
        <w:t> </w:t>
      </w:r>
      <w:r>
        <w:t xml:space="preserve">The district may not issue bonds until the governing body of the city adopts a resolution or ordinance authorizing the issuance of the bonds.</w:t>
      </w:r>
    </w:p>
    <w:p w:rsidR="003F3435" w:rsidRDefault="0032493E">
      <w:pPr>
        <w:spacing w:line="480" w:lineRule="auto"/>
        <w:ind w:firstLine="720"/>
        <w:jc w:val="both"/>
      </w:pPr>
      <w:r>
        <w:t xml:space="preserve">(c)</w:t>
      </w:r>
      <w:r xml:space="preserve">
        <w:t> </w:t>
      </w:r>
      <w:r xml:space="preserve">
        <w:t> </w:t>
      </w:r>
      <w:r>
        <w:t xml:space="preserve">If the district obtains the approval of the city's governing body of a capital improvements budget for a period not to exceed 10 years, the district may finance the capital improvements and issue bonds specified in the budget without further approval from the city.</w:t>
      </w:r>
    </w:p>
    <w:p w:rsidR="003F3435" w:rsidRDefault="0032493E">
      <w:pPr>
        <w:spacing w:line="480" w:lineRule="auto"/>
        <w:ind w:firstLine="720"/>
        <w:jc w:val="both"/>
      </w:pPr>
      <w:r>
        <w:t xml:space="preserve">(d)</w:t>
      </w:r>
      <w:r xml:space="preserve">
        <w:t> </w:t>
      </w:r>
      <w:r xml:space="preserve">
        <w:t> </w:t>
      </w:r>
      <w:r>
        <w:t xml:space="preserve">The governing body of the city:</w:t>
      </w:r>
    </w:p>
    <w:p w:rsidR="003F3435" w:rsidRDefault="0032493E">
      <w:pPr>
        <w:spacing w:line="480" w:lineRule="auto"/>
        <w:ind w:firstLine="1440"/>
        <w:jc w:val="both"/>
      </w:pPr>
      <w:r>
        <w:t xml:space="preserve">(1)</w:t>
      </w:r>
      <w:r xml:space="preserve">
        <w:t> </w:t>
      </w:r>
      <w:r xml:space="preserve">
        <w:t> </w:t>
      </w:r>
      <w:r>
        <w:t xml:space="preserve">is not required to adopt a resolution or ordinance to approve plans and specifications described by Subsection (a); and</w:t>
      </w:r>
    </w:p>
    <w:p w:rsidR="003F3435" w:rsidRDefault="0032493E">
      <w:pPr>
        <w:spacing w:line="480" w:lineRule="auto"/>
        <w:ind w:firstLine="1440"/>
        <w:jc w:val="both"/>
      </w:pPr>
      <w:r>
        <w:t xml:space="preserve">(2)</w:t>
      </w:r>
      <w:r xml:space="preserve">
        <w:t> </w:t>
      </w:r>
      <w:r xml:space="preserve">
        <w:t> </w:t>
      </w:r>
      <w:r>
        <w:t xml:space="preserve">may establish an administrative process to approve plans and specifications described by Subsection (a) without the involvement of the governing body.</w:t>
      </w:r>
    </w:p>
    <w:p w:rsidR="003F3435" w:rsidRDefault="0032493E">
      <w:pPr>
        <w:spacing w:line="480" w:lineRule="auto"/>
        <w:jc w:val="both"/>
      </w:pPr>
      <w:r>
        <w:t xml:space="preserve">Added by Acts 2013, 83rd Leg., R.S., Ch. 1331 (S.B. </w:t>
      </w:r>
      <w:hyperlink w:docLocation="table" r:id="rId38">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3910.113.</w:t>
      </w:r>
      <w:r xml:space="preserve">
        <w:t> </w:t>
      </w:r>
      <w:r xml:space="preserve">
        <w:t> </w:t>
      </w:r>
      <w:r>
        <w:t xml:space="preserve">COORDINATION WITH EAST END DISTRICT.</w:t>
      </w:r>
      <w:r xml:space="preserve">
        <w:t> </w:t>
      </w:r>
      <w:r xml:space="preserve">
        <w:t> </w:t>
      </w:r>
      <w:r>
        <w:t xml:space="preserve">In determining the improvement projects or services the district provides, the district shall coordinate its efforts with the efforts of the East End district to achieve governmental efficiency and avoid duplication of improvement projects or services.</w:t>
      </w:r>
      <w:r xml:space="preserve">
        <w:t> </w:t>
      </w:r>
      <w:r xml:space="preserve">
        <w:t> </w:t>
      </w:r>
      <w:r>
        <w:t xml:space="preserve">The district may not duplicate an improvement project or service that the East End district provides in the same territory.</w:t>
      </w:r>
    </w:p>
    <w:p w:rsidR="003F3435" w:rsidRDefault="0032493E">
      <w:pPr>
        <w:spacing w:line="480" w:lineRule="auto"/>
        <w:jc w:val="both"/>
      </w:pPr>
      <w:r>
        <w:t xml:space="preserve">Added by Acts 2013, 83rd Leg., R.S., Ch. 1331 (S.B. </w:t>
      </w:r>
      <w:hyperlink w:docLocation="table" r:id="rId39">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3910.114.</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2013, 83rd Leg., R.S., Ch. 1331 (S.B. </w:t>
      </w:r>
      <w:hyperlink w:docLocation="table" r:id="rId40">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3910.151.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2013, 83rd Leg., R.S., Ch. 1331 (S.B. </w:t>
      </w:r>
      <w:hyperlink w:docLocation="table" r:id="rId41">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3910.152.</w:t>
      </w:r>
      <w:r xml:space="preserve">
        <w:t> </w:t>
      </w:r>
      <w:r xml:space="preserve">
        <w:t> </w:t>
      </w:r>
      <w:r>
        <w:t xml:space="preserve">MONEY USED FOR IMPROVEMENTS OR SERVICES.</w:t>
      </w:r>
      <w:r xml:space="preserve">
        <w:t> </w:t>
      </w:r>
      <w:r xml:space="preserve">
        <w:t> </w:t>
      </w:r>
      <w:r>
        <w:t xml:space="preserve">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2013, 83rd Leg., R.S., Ch. 1331 (S.B. </w:t>
      </w:r>
      <w:hyperlink w:docLocation="table" r:id="rId42">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3910.153.</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2013, 83rd Leg., R.S., Ch. 1331 (S.B. </w:t>
      </w:r>
      <w:hyperlink w:docLocation="table" r:id="rId43">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3910.154.</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2013, 83rd Leg., R.S., Ch. 1331 (S.B. </w:t>
      </w:r>
      <w:hyperlink w:docLocation="table" r:id="rId44">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3910.155.</w:t>
      </w:r>
      <w:r xml:space="preserve">
        <w:t> </w:t>
      </w:r>
      <w:r xml:space="preserve">
        <w:t> </w:t>
      </w:r>
      <w:r>
        <w:t xml:space="preserve">RESIDENTIAL PROPERTY NOT EXEMPT.</w:t>
      </w:r>
      <w:r xml:space="preserve">
        <w:t> </w:t>
      </w:r>
      <w:r xml:space="preserve">
        <w:t> </w:t>
      </w:r>
      <w:r>
        <w:t xml:space="preserve">Section </w:t>
      </w:r>
      <w:r>
        <w:t xml:space="preserve">375.161</w:t>
      </w:r>
      <w:r>
        <w:t xml:space="preserve">, Local Government Code, does not apply to a tax authorized or approved by the voters of the district or a required payment for a service provided by the district, including water and sewer services.</w:t>
      </w:r>
    </w:p>
    <w:p w:rsidR="003F3435" w:rsidRDefault="0032493E">
      <w:pPr>
        <w:spacing w:line="480" w:lineRule="auto"/>
        <w:jc w:val="both"/>
      </w:pPr>
      <w:r>
        <w:t xml:space="preserve">Added by Acts 2013, 83rd Leg., R.S., Ch. 1331 (S.B. </w:t>
      </w:r>
      <w:hyperlink w:docLocation="table" r:id="rId45">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3910.156.</w:t>
      </w:r>
      <w:r xml:space="preserve">
        <w:t> </w:t>
      </w:r>
      <w:r xml:space="preserve">
        <w:t> </w:t>
      </w:r>
      <w:r>
        <w:t xml:space="preserve">NOTICE TO EAST END DISTRICT.</w:t>
      </w:r>
      <w:r xml:space="preserve">
        <w:t> </w:t>
      </w:r>
      <w:r xml:space="preserve">
        <w:t> </w:t>
      </w:r>
      <w:r>
        <w:t xml:space="preserve">The district shall send to the board of directors of the East End district notice of a hearing regarding an improvement project or service that is to be financed with assessments under this chapter.</w:t>
      </w:r>
      <w:r xml:space="preserve">
        <w:t> </w:t>
      </w:r>
      <w:r xml:space="preserve">
        <w:t> </w:t>
      </w:r>
      <w:r>
        <w:t xml:space="preserve">The district shall send the notice by certified mail, return receipt requested, or by another method determined by the board to provide adequate proof that the notice was timely mailed, not later than the 30th day before the date of the hearing.</w:t>
      </w:r>
      <w:r xml:space="preserve">
        <w:t> </w:t>
      </w:r>
      <w:r xml:space="preserve">
        <w:t> </w:t>
      </w:r>
      <w:r>
        <w:t xml:space="preserve">The notice must contain the information required by Section </w:t>
      </w:r>
      <w:r>
        <w:t xml:space="preserve">375.115</w:t>
      </w:r>
      <w:r>
        <w:t xml:space="preserve">(b), Local Government Code.</w:t>
      </w:r>
    </w:p>
    <w:p w:rsidR="003F3435" w:rsidRDefault="0032493E">
      <w:pPr>
        <w:spacing w:line="480" w:lineRule="auto"/>
        <w:jc w:val="both"/>
      </w:pPr>
      <w:r>
        <w:t xml:space="preserve">Added by Acts 2013, 83rd Leg., R.S., Ch. 1331 (S.B. </w:t>
      </w:r>
      <w:hyperlink w:docLocation="table" r:id="rId46">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3910.157.</w:t>
      </w:r>
      <w:r xml:space="preserve">
        <w:t> </w:t>
      </w:r>
      <w:r xml:space="preserve">
        <w:t> </w:t>
      </w:r>
      <w:r>
        <w:t xml:space="preserve">TAX AND ASSESSMENT ABATEMENTS.</w:t>
      </w:r>
      <w:r xml:space="preserve">
        <w:t> </w:t>
      </w:r>
      <w:r xml:space="preserve">
        <w:t> </w:t>
      </w:r>
      <w:r>
        <w:t xml:space="preserve">The district may designate reinvestment zones and may grant abatements of district taxes or assessments on property in the zones.</w:t>
      </w:r>
    </w:p>
    <w:p w:rsidR="003F3435" w:rsidRDefault="0032493E">
      <w:pPr>
        <w:spacing w:line="480" w:lineRule="auto"/>
        <w:jc w:val="both"/>
      </w:pPr>
      <w:r>
        <w:t xml:space="preserve">Added by Acts 2013, 83rd Leg., R.S., Ch. 1331 (S.B. </w:t>
      </w:r>
      <w:hyperlink w:docLocation="table" r:id="rId47">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3910.201.</w:t>
      </w:r>
      <w:r xml:space="preserve">
        <w:t> </w:t>
      </w:r>
      <w:r xml:space="preserve">
        <w:t> </w:t>
      </w:r>
      <w:r>
        <w:t xml:space="preserve">ELECTIONS REGARDING TAXES AND BONDS.  (a)</w:t>
      </w:r>
      <w:r xml:space="preserve">
        <w:t> </w:t>
      </w:r>
      <w:r xml:space="preserve">
        <w:t> </w:t>
      </w:r>
      <w:r>
        <w:t xml:space="preserve">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3910.203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2013, 83rd Leg., R.S., Ch. 1331 (S.B. </w:t>
      </w:r>
      <w:hyperlink w:docLocation="table" r:id="rId48">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3910.202.</w:t>
      </w:r>
      <w:r xml:space="preserve">
        <w:t> </w:t>
      </w:r>
      <w:r xml:space="preserve">
        <w:t> </w:t>
      </w:r>
      <w:r>
        <w:t xml:space="preserve">OPERATION AND MAINTENANCE TAX.  (a)</w:t>
      </w:r>
      <w:r xml:space="preserve">
        <w:t> </w:t>
      </w:r>
      <w:r xml:space="preserve">
        <w:t> </w:t>
      </w:r>
      <w:r>
        <w:t xml:space="preserve">If authorized by a majority of the district voters voting at an election held in accordance with Section </w:t>
      </w:r>
      <w:r>
        <w:t xml:space="preserve">3910.201</w:t>
      </w:r>
      <w:r>
        <w:t xml:space="preserve">, the district may impose an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2013, 83rd Leg., R.S., Ch. 1331 (S.B. </w:t>
      </w:r>
      <w:hyperlink w:docLocation="table" r:id="rId49">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1331 (S.B. </w:t>
      </w:r>
      <w:hyperlink w:docLocation="table" r:id="rId50">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3910.204.</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and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2013, 83rd Leg., R.S., Ch. 1331 (S.B. </w:t>
      </w:r>
      <w:hyperlink w:docLocation="table" r:id="rId51">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3910.205.</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1331 (S.B. </w:t>
      </w:r>
      <w:hyperlink w:docLocation="table" r:id="rId52">
        <w:r>
          <w:rPr>
            <w:rStyle w:val="Hyperlink"/>
          </w:rPr>
          <w:t>690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3910.206.</w:t>
      </w:r>
      <w:r xml:space="preserve">
        <w:t> </w:t>
      </w:r>
      <w:r xml:space="preserve">
        <w:t> </w:t>
      </w:r>
      <w:r>
        <w:t xml:space="preserve">CITY NOT REQUIRED TO PAY DISTRICT OBLIGATIONS.</w:t>
      </w:r>
      <w:r xml:space="preserve">
        <w:t> </w:t>
      </w:r>
      <w:r xml:space="preserve">
        <w:t> </w:t>
      </w:r>
      <w:r>
        <w:t xml:space="preserve">Except as provided by Section </w:t>
      </w:r>
      <w:r>
        <w:t xml:space="preserve">375.263</w:t>
      </w:r>
      <w:r>
        <w:t xml:space="preserve">, Local Government Code, the city is not required to pay a bond, note, or other obligation of the district.</w:t>
      </w:r>
    </w:p>
    <w:p w:rsidR="003F3435" w:rsidRDefault="0032493E">
      <w:pPr>
        <w:spacing w:line="480" w:lineRule="auto"/>
        <w:jc w:val="both"/>
      </w:pPr>
      <w:r>
        <w:t xml:space="preserve">Added by Acts 2013, 83rd Leg., R.S., Ch. 1331 (S.B. </w:t>
      </w:r>
      <w:hyperlink w:docLocation="table" r:id="rId53">
        <w:r>
          <w:rPr>
            <w:rStyle w:val="Hyperlink"/>
          </w:rPr>
          <w:t>690</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690F.HTM" TargetMode="External" Id="rId14" /><Relationship Type="http://schemas.openxmlformats.org/officeDocument/2006/relationships/hyperlink" Target="http://capitol.texas.gov/tlodocs/83R/billtext/html/SB00690F.HTM" TargetMode="External" Id="rId15" /><Relationship Type="http://schemas.openxmlformats.org/officeDocument/2006/relationships/hyperlink" Target="http://capitol.texas.gov/tlodocs/83R/billtext/html/SB00690F.HTM" TargetMode="External" Id="rId16" /><Relationship Type="http://schemas.openxmlformats.org/officeDocument/2006/relationships/hyperlink" Target="http://capitol.texas.gov/tlodocs/83R/billtext/html/SB00690F.HTM" TargetMode="External" Id="rId17" /><Relationship Type="http://schemas.openxmlformats.org/officeDocument/2006/relationships/hyperlink" Target="http://capitol.texas.gov/tlodocs/83R/billtext/html/SB00690F.HTM" TargetMode="External" Id="rId18" /><Relationship Type="http://schemas.openxmlformats.org/officeDocument/2006/relationships/hyperlink" Target="http://capitol.texas.gov/tlodocs/83R/billtext/html/SB00690F.HTM" TargetMode="External" Id="rId19" /><Relationship Type="http://schemas.openxmlformats.org/officeDocument/2006/relationships/hyperlink" Target="http://capitol.texas.gov/tlodocs/83R/billtext/html/SB00690F.HTM" TargetMode="External" Id="rId20" /><Relationship Type="http://schemas.openxmlformats.org/officeDocument/2006/relationships/hyperlink" Target="http://capitol.texas.gov/tlodocs/83R/billtext/html/SB00690F.HTM" TargetMode="External" Id="rId21" /><Relationship Type="http://schemas.openxmlformats.org/officeDocument/2006/relationships/hyperlink" Target="http://capitol.texas.gov/tlodocs/83R/billtext/html/SB00690F.HTM" TargetMode="External" Id="rId22" /><Relationship Type="http://schemas.openxmlformats.org/officeDocument/2006/relationships/hyperlink" Target="http://capitol.texas.gov/tlodocs/83R/billtext/html/SB00690F.HTM" TargetMode="External" Id="rId23" /><Relationship Type="http://schemas.openxmlformats.org/officeDocument/2006/relationships/hyperlink" Target="http://capitol.texas.gov/tlodocs/83R/billtext/html/SB00690F.HTM" TargetMode="External" Id="rId24" /><Relationship Type="http://schemas.openxmlformats.org/officeDocument/2006/relationships/hyperlink" Target="http://capitol.texas.gov/tlodocs/83R/billtext/html/SB00690F.HTM" TargetMode="External" Id="rId25" /><Relationship Type="http://schemas.openxmlformats.org/officeDocument/2006/relationships/hyperlink" Target="http://capitol.texas.gov/tlodocs/83R/billtext/html/SB00690F.HTM" TargetMode="External" Id="rId26" /><Relationship Type="http://schemas.openxmlformats.org/officeDocument/2006/relationships/hyperlink" Target="http://capitol.texas.gov/tlodocs/83R/billtext/html/SB00690F.HTM" TargetMode="External" Id="rId27" /><Relationship Type="http://schemas.openxmlformats.org/officeDocument/2006/relationships/hyperlink" Target="http://capitol.texas.gov/tlodocs/83R/billtext/html/SB00690F.HTM" TargetMode="External" Id="rId28" /><Relationship Type="http://schemas.openxmlformats.org/officeDocument/2006/relationships/hyperlink" Target="http://capitol.texas.gov/tlodocs/83R/billtext/html/SB00690F.HTM" TargetMode="External" Id="rId29" /><Relationship Type="http://schemas.openxmlformats.org/officeDocument/2006/relationships/hyperlink" Target="http://capitol.texas.gov/tlodocs/83R/billtext/html/SB00690F.HTM" TargetMode="External" Id="rId30" /><Relationship Type="http://schemas.openxmlformats.org/officeDocument/2006/relationships/hyperlink" Target="http://capitol.texas.gov/tlodocs/83R/billtext/html/SB00690F.HTM" TargetMode="External" Id="rId31" /><Relationship Type="http://schemas.openxmlformats.org/officeDocument/2006/relationships/hyperlink" Target="http://capitol.texas.gov/tlodocs/83R/billtext/html/SB00690F.HTM" TargetMode="External" Id="rId32" /><Relationship Type="http://schemas.openxmlformats.org/officeDocument/2006/relationships/hyperlink" Target="http://capitol.texas.gov/tlodocs/83R/billtext/html/SB00690F.HTM" TargetMode="External" Id="rId33" /><Relationship Type="http://schemas.openxmlformats.org/officeDocument/2006/relationships/hyperlink" Target="http://capitol.texas.gov/tlodocs/83R/billtext/html/SB00690F.HTM" TargetMode="External" Id="rId34" /><Relationship Type="http://schemas.openxmlformats.org/officeDocument/2006/relationships/hyperlink" Target="http://capitol.texas.gov/tlodocs/83R/billtext/html/SB00690F.HTM" TargetMode="External" Id="rId35" /><Relationship Type="http://schemas.openxmlformats.org/officeDocument/2006/relationships/hyperlink" Target="http://capitol.texas.gov/tlodocs/83R/billtext/html/SB00690F.HTM" TargetMode="External" Id="rId36" /><Relationship Type="http://schemas.openxmlformats.org/officeDocument/2006/relationships/hyperlink" Target="http://capitol.texas.gov/tlodocs/83R/billtext/html/SB00690F.HTM" TargetMode="External" Id="rId37" /><Relationship Type="http://schemas.openxmlformats.org/officeDocument/2006/relationships/hyperlink" Target="http://capitol.texas.gov/tlodocs/83R/billtext/html/SB00690F.HTM" TargetMode="External" Id="rId38" /><Relationship Type="http://schemas.openxmlformats.org/officeDocument/2006/relationships/hyperlink" Target="http://capitol.texas.gov/tlodocs/83R/billtext/html/SB00690F.HTM" TargetMode="External" Id="rId39" /><Relationship Type="http://schemas.openxmlformats.org/officeDocument/2006/relationships/hyperlink" Target="http://capitol.texas.gov/tlodocs/83R/billtext/html/SB00690F.HTM" TargetMode="External" Id="rId40" /><Relationship Type="http://schemas.openxmlformats.org/officeDocument/2006/relationships/hyperlink" Target="http://capitol.texas.gov/tlodocs/83R/billtext/html/SB00690F.HTM" TargetMode="External" Id="rId41" /><Relationship Type="http://schemas.openxmlformats.org/officeDocument/2006/relationships/hyperlink" Target="http://capitol.texas.gov/tlodocs/83R/billtext/html/SB00690F.HTM" TargetMode="External" Id="rId42" /><Relationship Type="http://schemas.openxmlformats.org/officeDocument/2006/relationships/hyperlink" Target="http://capitol.texas.gov/tlodocs/83R/billtext/html/SB00690F.HTM" TargetMode="External" Id="rId43" /><Relationship Type="http://schemas.openxmlformats.org/officeDocument/2006/relationships/hyperlink" Target="http://capitol.texas.gov/tlodocs/83R/billtext/html/SB00690F.HTM" TargetMode="External" Id="rId44" /><Relationship Type="http://schemas.openxmlformats.org/officeDocument/2006/relationships/hyperlink" Target="http://capitol.texas.gov/tlodocs/83R/billtext/html/SB00690F.HTM" TargetMode="External" Id="rId45" /><Relationship Type="http://schemas.openxmlformats.org/officeDocument/2006/relationships/hyperlink" Target="http://capitol.texas.gov/tlodocs/83R/billtext/html/SB00690F.HTM" TargetMode="External" Id="rId46" /><Relationship Type="http://schemas.openxmlformats.org/officeDocument/2006/relationships/hyperlink" Target="http://capitol.texas.gov/tlodocs/83R/billtext/html/SB00690F.HTM" TargetMode="External" Id="rId47" /><Relationship Type="http://schemas.openxmlformats.org/officeDocument/2006/relationships/hyperlink" Target="http://capitol.texas.gov/tlodocs/83R/billtext/html/SB00690F.HTM" TargetMode="External" Id="rId48" /><Relationship Type="http://schemas.openxmlformats.org/officeDocument/2006/relationships/hyperlink" Target="http://capitol.texas.gov/tlodocs/83R/billtext/html/SB00690F.HTM" TargetMode="External" Id="rId49" /><Relationship Type="http://schemas.openxmlformats.org/officeDocument/2006/relationships/hyperlink" Target="http://capitol.texas.gov/tlodocs/83R/billtext/html/SB00690F.HTM" TargetMode="External" Id="rId50" /><Relationship Type="http://schemas.openxmlformats.org/officeDocument/2006/relationships/hyperlink" Target="http://capitol.texas.gov/tlodocs/83R/billtext/html/SB00690F.HTM" TargetMode="External" Id="rId51" /><Relationship Type="http://schemas.openxmlformats.org/officeDocument/2006/relationships/hyperlink" Target="http://capitol.texas.gov/tlodocs/83R/billtext/html/SB00690F.HTM" TargetMode="External" Id="rId52" /><Relationship Type="http://schemas.openxmlformats.org/officeDocument/2006/relationships/hyperlink" Target="http://capitol.texas.gov/tlodocs/83R/billtext/html/SB00690F.HTM" TargetMode="External" Id="rId5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