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3931.  MISSOURI CITY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Missouri City.</w:t>
      </w:r>
    </w:p>
    <w:p w:rsidR="003F3435" w:rsidRDefault="0032493E">
      <w:pPr>
        <w:spacing w:line="480" w:lineRule="auto"/>
        <w:ind w:firstLine="1440"/>
        <w:jc w:val="both"/>
      </w:pPr>
      <w:r>
        <w:t xml:space="preserve">(3)</w:t>
      </w:r>
      <w:r xml:space="preserve">
        <w:t> </w:t>
      </w:r>
      <w:r xml:space="preserve">
        <w:t> </w:t>
      </w:r>
      <w:r>
        <w:t xml:space="preserve">"County" means Fort Bend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Missouri City Management District No. 1.</w:t>
      </w:r>
    </w:p>
    <w:p w:rsidR="003F3435" w:rsidRDefault="0032493E">
      <w:pPr>
        <w:spacing w:line="480" w:lineRule="auto"/>
        <w:jc w:val="both"/>
      </w:pPr>
      <w:r>
        <w:t xml:space="preserve">Added by Acts 2015, 84th Leg., R.S., Ch. 878 (H.B. </w:t>
      </w:r>
      <w:hyperlink w:docLocation="table" r:id="rId14">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3931.002.</w:t>
      </w:r>
      <w:r xml:space="preserve">
        <w:t> </w:t>
      </w:r>
      <w:r xml:space="preserve">
        <w:t> </w:t>
      </w:r>
      <w:r>
        <w:t xml:space="preserve">NATURE OF DISTRICT.</w:t>
      </w:r>
      <w:r xml:space="preserve">
        <w:t> </w:t>
      </w:r>
      <w:r xml:space="preserve">
        <w:t> </w:t>
      </w:r>
      <w:r>
        <w:t xml:space="preserve">The Missouri City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878 (H.B. </w:t>
      </w:r>
      <w:hyperlink w:docLocation="table" r:id="rId15">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2015, 84th Leg., R.S., Ch. 878 (H.B. </w:t>
      </w:r>
      <w:hyperlink w:docLocation="table" r:id="rId16">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2015, 84th Leg., R.S., Ch. 878 (H.B. </w:t>
      </w:r>
      <w:hyperlink w:docLocation="table" r:id="rId17">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878 (H.B. </w:t>
      </w:r>
      <w:hyperlink w:docLocation="table" r:id="rId18">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2015, 84th Leg., R.S., Ch. 878 (H.B. </w:t>
      </w:r>
      <w:hyperlink w:docLocation="table" r:id="rId19">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2015, 84th Leg., R.S., Ch. 878 (H.B. </w:t>
      </w:r>
      <w:hyperlink w:docLocation="table" r:id="rId20">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2015, 84th Leg., R.S., Ch. 878 (H.B. </w:t>
      </w:r>
      <w:hyperlink w:docLocation="table" r:id="rId21">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3931.051.</w:t>
      </w:r>
      <w:r xml:space="preserve">
        <w:t> </w:t>
      </w:r>
      <w:r xml:space="preserve">
        <w:t> </w:t>
      </w:r>
      <w:r>
        <w:t xml:space="preserve">GOVERNING BODY; TERMS.  (a)</w:t>
      </w:r>
      <w:r xml:space="preserve">
        <w:t> </w:t>
      </w:r>
      <w:r xml:space="preserve">
        <w:t> </w:t>
      </w:r>
      <w:r>
        <w:t xml:space="preserve">The district is governed by a board of seven voting directors who serve staggered terms of four years, with three or four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5 or more than 11 voting directors.</w:t>
      </w:r>
    </w:p>
    <w:p w:rsidR="003F3435" w:rsidRDefault="0032493E">
      <w:pPr>
        <w:spacing w:line="480" w:lineRule="auto"/>
        <w:jc w:val="both"/>
      </w:pPr>
      <w:r>
        <w:t xml:space="preserve">Added by Acts 2015, 84th Leg., R.S., Ch. 878 (H.B. </w:t>
      </w:r>
      <w:hyperlink w:docLocation="table" r:id="rId22">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3931.052.</w:t>
      </w:r>
      <w:r xml:space="preserve">
        <w:t> </w:t>
      </w:r>
      <w:r xml:space="preserve">
        <w:t> </w:t>
      </w:r>
      <w:r>
        <w:t xml:space="preserve">APPOINTMENT OF VOTING DIRECTORS.</w:t>
      </w:r>
      <w:r xml:space="preserve">
        <w:t> </w:t>
      </w:r>
      <w:r xml:space="preserve">
        <w:t> </w:t>
      </w:r>
      <w:r>
        <w:t xml:space="preserve">The mayor and members of the governing body of the city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2015, 84th Leg., R.S., Ch. 878 (H.B. </w:t>
      </w:r>
      <w:hyperlink w:docLocation="table" r:id="rId23">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2015, 84th Leg., R.S., Ch. 878 (H.B. </w:t>
      </w:r>
      <w:hyperlink w:docLocation="table" r:id="rId24">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2015, 84th Leg., R.S., Ch. 878 (H.B. </w:t>
      </w:r>
      <w:hyperlink w:docLocation="table" r:id="rId25">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2015, 84th Leg., R.S., Ch. 878 (H.B. </w:t>
      </w:r>
      <w:hyperlink w:docLocation="table" r:id="rId26">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3931.056.</w:t>
      </w:r>
      <w:r xml:space="preserve">
        <w:t> </w:t>
      </w:r>
      <w:r xml:space="preserve">
        <w:t> </w:t>
      </w:r>
      <w:r>
        <w:t xml:space="preserve">INITIAL VOTING DIRECTORS.  (a)</w:t>
      </w:r>
      <w:r xml:space="preserve">
        <w:t> </w:t>
      </w:r>
      <w:r xml:space="preserve">
        <w:t> </w:t>
      </w:r>
      <w:r>
        <w:t xml:space="preserve">The initial board consists of the following voting directors:</w:t>
      </w:r>
    </w:p>
    <w:tbl>
      <w:tr>
        <w:tc>
          <w:p/>
        </w:tc>
        <w:tc>
          <w:p>
            <w:r>
              <w:t xml:space="preserve">Pos. No.</w:t>
            </w:r>
          </w:p>
        </w:tc>
        <w:tc>
          <w:p>
            <w:r>
              <w:t xml:space="preserve">Name of Director</w:t>
            </w:r>
          </w:p>
        </w:tc>
      </w:tr>
      <w:tr>
        <w:tc>
          <w:p/>
        </w:tc>
        <w:tc>
          <w:p>
            <w:r>
              <w:t xml:space="preserve">1</w:t>
            </w:r>
          </w:p>
        </w:tc>
        <w:tc>
          <w:p>
            <w:r>
              <w:t xml:space="preserve">Scott Frasier</w:t>
            </w:r>
          </w:p>
        </w:tc>
      </w:tr>
      <w:tr>
        <w:tc>
          <w:p/>
        </w:tc>
        <w:tc>
          <w:p>
            <w:r>
              <w:t xml:space="preserve">2</w:t>
            </w:r>
          </w:p>
        </w:tc>
        <w:tc>
          <w:p>
            <w:r>
              <w:t xml:space="preserve">Todd Burrer</w:t>
            </w:r>
          </w:p>
        </w:tc>
      </w:tr>
      <w:tr>
        <w:tc>
          <w:p/>
        </w:tc>
        <w:tc>
          <w:p>
            <w:r>
              <w:t xml:space="preserve">3</w:t>
            </w:r>
          </w:p>
        </w:tc>
        <w:tc>
          <w:p>
            <w:r>
              <w:t xml:space="preserve">Anthony C. Francis</w:t>
            </w:r>
          </w:p>
        </w:tc>
      </w:tr>
      <w:tr>
        <w:tc>
          <w:p/>
        </w:tc>
        <w:tc>
          <w:p>
            <w:r>
              <w:t xml:space="preserve">4</w:t>
            </w:r>
          </w:p>
        </w:tc>
        <w:tc>
          <w:p>
            <w:r>
              <w:t xml:space="preserve">Jaime Virkus</w:t>
            </w:r>
          </w:p>
        </w:tc>
      </w:tr>
      <w:tr>
        <w:tc>
          <w:p/>
        </w:tc>
        <w:tc>
          <w:p>
            <w:r>
              <w:t xml:space="preserve">5</w:t>
            </w:r>
          </w:p>
        </w:tc>
        <w:tc>
          <w:p>
            <w:r>
              <w:t xml:space="preserve">Loveless Mitchel</w:t>
            </w:r>
          </w:p>
        </w:tc>
      </w:tr>
      <w:tr>
        <w:tc>
          <w:p/>
        </w:tc>
        <w:tc>
          <w:p>
            <w:r>
              <w:t xml:space="preserve">6</w:t>
            </w:r>
          </w:p>
        </w:tc>
        <w:tc>
          <w:p>
            <w:r>
              <w:t xml:space="preserve">Wilfred Green</w:t>
            </w:r>
          </w:p>
        </w:tc>
      </w:tr>
      <w:tr>
        <w:tc>
          <w:p/>
        </w:tc>
        <w:tc>
          <w:p>
            <w:r>
              <w:t xml:space="preserve">7</w:t>
            </w:r>
          </w:p>
        </w:tc>
        <w:tc>
          <w:p>
            <w:r>
              <w:t xml:space="preserve">Curtis Williams</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four expire June 1, 2019, and the terms of directors appointed for positions five through seven expire June 1, 2017.</w:t>
      </w:r>
    </w:p>
    <w:p w:rsidR="003F3435" w:rsidRDefault="0032493E">
      <w:pPr>
        <w:spacing w:line="480" w:lineRule="auto"/>
        <w:ind w:firstLine="720"/>
        <w:jc w:val="both"/>
      </w:pPr>
      <w:r>
        <w:t xml:space="preserve">(c)</w:t>
      </w:r>
      <w:r xml:space="preserve">
        <w:t> </w:t>
      </w:r>
      <w:r xml:space="preserve">
        <w:t> </w:t>
      </w:r>
      <w:r>
        <w:t xml:space="preserve">Section </w:t>
      </w:r>
      <w:r>
        <w:t xml:space="preserve">3931.052</w:t>
      </w:r>
      <w:r>
        <w:t xml:space="preserve"> does not apply to this section.</w:t>
      </w:r>
    </w:p>
    <w:p w:rsidR="003F3435" w:rsidRDefault="0032493E">
      <w:pPr>
        <w:spacing w:line="480" w:lineRule="auto"/>
        <w:jc w:val="both"/>
      </w:pPr>
      <w:r>
        <w:t xml:space="preserve">Added by Acts 2015, 84th Leg., R.S., Ch. 878 (H.B. </w:t>
      </w:r>
      <w:hyperlink w:docLocation="table" r:id="rId27">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878 (H.B. </w:t>
      </w:r>
      <w:hyperlink w:docLocation="table" r:id="rId28">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2015, 84th Leg., R.S., Ch. 878 (H.B. </w:t>
      </w:r>
      <w:hyperlink w:docLocation="table" r:id="rId29">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2015, 84th Leg., R.S., Ch. 878 (H.B. </w:t>
      </w:r>
      <w:hyperlink w:docLocation="table" r:id="rId30">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2015, 84th Leg., R.S., Ch. 878 (H.B. </w:t>
      </w:r>
      <w:hyperlink w:docLocation="table" r:id="rId31">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or grant from any person.</w:t>
      </w:r>
      <w:r xml:space="preserve">
        <w:t> </w:t>
      </w:r>
      <w:r xml:space="preserve">
        <w:t> </w:t>
      </w:r>
      <w:r>
        <w:t xml:space="preserve">The district shall promptly notify the city of any gift or grant accepted by the district.</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2015, 84th Leg., R.S., Ch. 878 (H.B. </w:t>
      </w:r>
      <w:hyperlink w:docLocation="table" r:id="rId32">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2015, 84th Leg., R.S., Ch. 878 (H.B. </w:t>
      </w:r>
      <w:hyperlink w:docLocation="table" r:id="rId33">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2015, 84th Leg., R.S., Ch. 878 (H.B. </w:t>
      </w:r>
      <w:hyperlink w:docLocation="table" r:id="rId34">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3931.108.</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2015, 84th Leg., R.S., Ch. 878 (H.B. </w:t>
      </w:r>
      <w:hyperlink w:docLocation="table" r:id="rId35">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3931.109.</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2015, 84th Leg., R.S., Ch. 878 (H.B. </w:t>
      </w:r>
      <w:hyperlink w:docLocation="table" r:id="rId36">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3931.110.</w:t>
      </w:r>
      <w:r xml:space="preserve">
        <w:t> </w:t>
      </w:r>
      <w:r xml:space="preserve">
        <w:t> </w:t>
      </w:r>
      <w:r>
        <w:t xml:space="preserve">APPROVAL BY CITY.  (a)</w:t>
      </w:r>
      <w:r xml:space="preserve">
        <w:t> </w:t>
      </w:r>
      <w:r xml:space="preserve">
        <w:t> </w:t>
      </w:r>
      <w:r>
        <w:t xml:space="preserve">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an easement granted to or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adopts a resolution or ordinance authorizing the issuance of the bonds.</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city's governing body of a capital improvements budget for a period not to exceed five years, the district may finance the capital improvements and issue bonds specified in the budget without further approval from the city.</w:t>
      </w:r>
    </w:p>
    <w:p w:rsidR="003F3435" w:rsidRDefault="0032493E">
      <w:pPr>
        <w:spacing w:line="480" w:lineRule="auto"/>
        <w:ind w:firstLine="720"/>
        <w:jc w:val="both"/>
      </w:pPr>
      <w:r>
        <w:t xml:space="preserve">(d)</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2015, 84th Leg., R.S., Ch. 878 (H.B. </w:t>
      </w:r>
      <w:hyperlink w:docLocation="table" r:id="rId37">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3931.111.</w:t>
      </w:r>
      <w:r xml:space="preserve">
        <w:t> </w:t>
      </w:r>
      <w:r xml:space="preserve">
        <w:t> </w:t>
      </w:r>
      <w:r>
        <w:t xml:space="preserve">CONSENT OF CITY REQUIRED.</w:t>
      </w:r>
      <w:r xml:space="preserve">
        <w:t> </w:t>
      </w:r>
      <w:r xml:space="preserve">
        <w:t> </w:t>
      </w:r>
      <w:r>
        <w:t xml:space="preserve">The district may not take any of the following actions until the city has consented by ordinance or resolution to the creation of the district and to the inclusion of land in the district:</w:t>
      </w:r>
    </w:p>
    <w:p w:rsidR="003F3435" w:rsidRDefault="0032493E">
      <w:pPr>
        <w:spacing w:line="480" w:lineRule="auto"/>
        <w:ind w:firstLine="1440"/>
        <w:jc w:val="both"/>
      </w:pPr>
      <w:r>
        <w:t xml:space="preserve">(1)</w:t>
      </w:r>
      <w:r xml:space="preserve">
        <w:t> </w:t>
      </w:r>
      <w:r xml:space="preserve">
        <w:t> </w:t>
      </w:r>
      <w:r>
        <w:t xml:space="preserve">hold an election under Subchapter </w:t>
      </w:r>
      <w:r>
        <w:t xml:space="preserve">L</w:t>
      </w:r>
      <w:r>
        <w:t xml:space="preserve">, Chapter </w:t>
      </w:r>
      <w:r>
        <w:t xml:space="preserve">375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impose an ad valorem tax;</w:t>
      </w:r>
    </w:p>
    <w:p w:rsidR="003F3435" w:rsidRDefault="0032493E">
      <w:pPr>
        <w:spacing w:line="480" w:lineRule="auto"/>
        <w:ind w:firstLine="1440"/>
        <w:jc w:val="both"/>
      </w:pPr>
      <w:r>
        <w:t xml:space="preserve">(3)</w:t>
      </w:r>
      <w:r xml:space="preserve">
        <w:t> </w:t>
      </w:r>
      <w:r xml:space="preserve">
        <w:t> </w:t>
      </w:r>
      <w:r>
        <w:t xml:space="preserve">impose an assessment;</w:t>
      </w:r>
    </w:p>
    <w:p w:rsidR="003F3435" w:rsidRDefault="0032493E">
      <w:pPr>
        <w:spacing w:line="480" w:lineRule="auto"/>
        <w:ind w:firstLine="1440"/>
        <w:jc w:val="both"/>
      </w:pPr>
      <w:r>
        <w:t xml:space="preserve">(4)</w:t>
      </w:r>
      <w:r xml:space="preserve">
        <w:t> </w:t>
      </w:r>
      <w:r xml:space="preserve">
        <w:t> </w:t>
      </w:r>
      <w:r>
        <w:t xml:space="preserve">issue bonds; or</w:t>
      </w:r>
    </w:p>
    <w:p w:rsidR="003F3435" w:rsidRDefault="0032493E">
      <w:pPr>
        <w:spacing w:line="480" w:lineRule="auto"/>
        <w:ind w:firstLine="1440"/>
        <w:jc w:val="both"/>
      </w:pPr>
      <w:r>
        <w:t xml:space="preserve">(5)</w:t>
      </w:r>
      <w:r xml:space="preserve">
        <w:t> </w:t>
      </w:r>
      <w:r xml:space="preserve">
        <w:t> </w:t>
      </w:r>
      <w:r>
        <w:t xml:space="preserve">enter into an agreement to reimburse the costs of facilities.</w:t>
      </w:r>
    </w:p>
    <w:p w:rsidR="003F3435" w:rsidRDefault="0032493E">
      <w:pPr>
        <w:spacing w:line="480" w:lineRule="auto"/>
        <w:jc w:val="both"/>
      </w:pPr>
      <w:r>
        <w:t xml:space="preserve">Added by Acts 2015, 84th Leg., R.S., Ch. 878 (H.B. </w:t>
      </w:r>
      <w:hyperlink w:docLocation="table" r:id="rId38">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2015, 84th Leg., R.S., Ch. 878 (H.B. </w:t>
      </w:r>
      <w:hyperlink w:docLocation="table" r:id="rId39">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2015, 84th Leg., R.S., Ch. 878 (H.B. </w:t>
      </w:r>
      <w:hyperlink w:docLocation="table" r:id="rId40">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2015, 84th Leg., R.S., Ch. 878 (H.B. </w:t>
      </w:r>
      <w:hyperlink w:docLocation="table" r:id="rId41">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2015, 84th Leg., R.S., Ch. 878 (H.B. </w:t>
      </w:r>
      <w:hyperlink w:docLocation="table" r:id="rId42">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2015, 84th Leg., R.S., Ch. 878 (H.B. </w:t>
      </w:r>
      <w:hyperlink w:docLocation="table" r:id="rId43">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3931.203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2015, 84th Leg., R.S., Ch. 878 (H.B. </w:t>
      </w:r>
      <w:hyperlink w:docLocation="table" r:id="rId44">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3931.201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2015, 84th Leg., R.S., Ch. 878 (H.B. </w:t>
      </w:r>
      <w:hyperlink w:docLocation="table" r:id="rId45">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878 (H.B. </w:t>
      </w:r>
      <w:hyperlink w:docLocation="table" r:id="rId46">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2015, 84th Leg., R.S., Ch. 878 (H.B. </w:t>
      </w:r>
      <w:hyperlink w:docLocation="table" r:id="rId47">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878 (H.B. </w:t>
      </w:r>
      <w:hyperlink w:docLocation="table" r:id="rId48">
        <w:r>
          <w:rPr>
            <w:rStyle w:val="Hyperlink"/>
          </w:rPr>
          <w:t>4147</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3931.206.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2015, 84th Leg., R.S., Ch. 878 (H.B. </w:t>
      </w:r>
      <w:hyperlink w:docLocation="table" r:id="rId49">
        <w:r>
          <w:rPr>
            <w:rStyle w:val="Hyperlink"/>
          </w:rPr>
          <w:t>4147</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47F.HTM" TargetMode="External" Id="rId14" /><Relationship Type="http://schemas.openxmlformats.org/officeDocument/2006/relationships/hyperlink" Target="http://capitol.texas.gov/tlodocs/84R/billtext/html/HB04147F.HTM" TargetMode="External" Id="rId15" /><Relationship Type="http://schemas.openxmlformats.org/officeDocument/2006/relationships/hyperlink" Target="http://capitol.texas.gov/tlodocs/84R/billtext/html/HB04147F.HTM" TargetMode="External" Id="rId16" /><Relationship Type="http://schemas.openxmlformats.org/officeDocument/2006/relationships/hyperlink" Target="http://capitol.texas.gov/tlodocs/84R/billtext/html/HB04147F.HTM" TargetMode="External" Id="rId17" /><Relationship Type="http://schemas.openxmlformats.org/officeDocument/2006/relationships/hyperlink" Target="http://capitol.texas.gov/tlodocs/84R/billtext/html/HB04147F.HTM" TargetMode="External" Id="rId18" /><Relationship Type="http://schemas.openxmlformats.org/officeDocument/2006/relationships/hyperlink" Target="http://capitol.texas.gov/tlodocs/84R/billtext/html/HB04147F.HTM" TargetMode="External" Id="rId19" /><Relationship Type="http://schemas.openxmlformats.org/officeDocument/2006/relationships/hyperlink" Target="http://capitol.texas.gov/tlodocs/84R/billtext/html/HB04147F.HTM" TargetMode="External" Id="rId20" /><Relationship Type="http://schemas.openxmlformats.org/officeDocument/2006/relationships/hyperlink" Target="http://capitol.texas.gov/tlodocs/84R/billtext/html/HB04147F.HTM" TargetMode="External" Id="rId21" /><Relationship Type="http://schemas.openxmlformats.org/officeDocument/2006/relationships/hyperlink" Target="http://capitol.texas.gov/tlodocs/84R/billtext/html/HB04147F.HTM" TargetMode="External" Id="rId22" /><Relationship Type="http://schemas.openxmlformats.org/officeDocument/2006/relationships/hyperlink" Target="http://capitol.texas.gov/tlodocs/84R/billtext/html/HB04147F.HTM" TargetMode="External" Id="rId23" /><Relationship Type="http://schemas.openxmlformats.org/officeDocument/2006/relationships/hyperlink" Target="http://capitol.texas.gov/tlodocs/84R/billtext/html/HB04147F.HTM" TargetMode="External" Id="rId24" /><Relationship Type="http://schemas.openxmlformats.org/officeDocument/2006/relationships/hyperlink" Target="http://capitol.texas.gov/tlodocs/84R/billtext/html/HB04147F.HTM" TargetMode="External" Id="rId25" /><Relationship Type="http://schemas.openxmlformats.org/officeDocument/2006/relationships/hyperlink" Target="http://capitol.texas.gov/tlodocs/84R/billtext/html/HB04147F.HTM" TargetMode="External" Id="rId26" /><Relationship Type="http://schemas.openxmlformats.org/officeDocument/2006/relationships/hyperlink" Target="http://capitol.texas.gov/tlodocs/84R/billtext/html/HB04147F.HTM" TargetMode="External" Id="rId27" /><Relationship Type="http://schemas.openxmlformats.org/officeDocument/2006/relationships/hyperlink" Target="http://capitol.texas.gov/tlodocs/84R/billtext/html/HB04147F.HTM" TargetMode="External" Id="rId28" /><Relationship Type="http://schemas.openxmlformats.org/officeDocument/2006/relationships/hyperlink" Target="http://capitol.texas.gov/tlodocs/84R/billtext/html/HB04147F.HTM" TargetMode="External" Id="rId29" /><Relationship Type="http://schemas.openxmlformats.org/officeDocument/2006/relationships/hyperlink" Target="http://capitol.texas.gov/tlodocs/84R/billtext/html/HB04147F.HTM" TargetMode="External" Id="rId30" /><Relationship Type="http://schemas.openxmlformats.org/officeDocument/2006/relationships/hyperlink" Target="http://capitol.texas.gov/tlodocs/84R/billtext/html/HB04147F.HTM" TargetMode="External" Id="rId31" /><Relationship Type="http://schemas.openxmlformats.org/officeDocument/2006/relationships/hyperlink" Target="http://capitol.texas.gov/tlodocs/84R/billtext/html/HB04147F.HTM" TargetMode="External" Id="rId32" /><Relationship Type="http://schemas.openxmlformats.org/officeDocument/2006/relationships/hyperlink" Target="http://capitol.texas.gov/tlodocs/84R/billtext/html/HB04147F.HTM" TargetMode="External" Id="rId33" /><Relationship Type="http://schemas.openxmlformats.org/officeDocument/2006/relationships/hyperlink" Target="http://capitol.texas.gov/tlodocs/84R/billtext/html/HB04147F.HTM" TargetMode="External" Id="rId34" /><Relationship Type="http://schemas.openxmlformats.org/officeDocument/2006/relationships/hyperlink" Target="http://capitol.texas.gov/tlodocs/84R/billtext/html/HB04147F.HTM" TargetMode="External" Id="rId35" /><Relationship Type="http://schemas.openxmlformats.org/officeDocument/2006/relationships/hyperlink" Target="http://capitol.texas.gov/tlodocs/84R/billtext/html/HB04147F.HTM" TargetMode="External" Id="rId36" /><Relationship Type="http://schemas.openxmlformats.org/officeDocument/2006/relationships/hyperlink" Target="http://capitol.texas.gov/tlodocs/84R/billtext/html/HB04147F.HTM" TargetMode="External" Id="rId37" /><Relationship Type="http://schemas.openxmlformats.org/officeDocument/2006/relationships/hyperlink" Target="http://capitol.texas.gov/tlodocs/84R/billtext/html/HB04147F.HTM" TargetMode="External" Id="rId38" /><Relationship Type="http://schemas.openxmlformats.org/officeDocument/2006/relationships/hyperlink" Target="http://capitol.texas.gov/tlodocs/84R/billtext/html/HB04147F.HTM" TargetMode="External" Id="rId39" /><Relationship Type="http://schemas.openxmlformats.org/officeDocument/2006/relationships/hyperlink" Target="http://capitol.texas.gov/tlodocs/84R/billtext/html/HB04147F.HTM" TargetMode="External" Id="rId40" /><Relationship Type="http://schemas.openxmlformats.org/officeDocument/2006/relationships/hyperlink" Target="http://capitol.texas.gov/tlodocs/84R/billtext/html/HB04147F.HTM" TargetMode="External" Id="rId41" /><Relationship Type="http://schemas.openxmlformats.org/officeDocument/2006/relationships/hyperlink" Target="http://capitol.texas.gov/tlodocs/84R/billtext/html/HB04147F.HTM" TargetMode="External" Id="rId42" /><Relationship Type="http://schemas.openxmlformats.org/officeDocument/2006/relationships/hyperlink" Target="http://capitol.texas.gov/tlodocs/84R/billtext/html/HB04147F.HTM" TargetMode="External" Id="rId43" /><Relationship Type="http://schemas.openxmlformats.org/officeDocument/2006/relationships/hyperlink" Target="http://capitol.texas.gov/tlodocs/84R/billtext/html/HB04147F.HTM" TargetMode="External" Id="rId44" /><Relationship Type="http://schemas.openxmlformats.org/officeDocument/2006/relationships/hyperlink" Target="http://capitol.texas.gov/tlodocs/84R/billtext/html/HB04147F.HTM" TargetMode="External" Id="rId45" /><Relationship Type="http://schemas.openxmlformats.org/officeDocument/2006/relationships/hyperlink" Target="http://capitol.texas.gov/tlodocs/84R/billtext/html/HB04147F.HTM" TargetMode="External" Id="rId46" /><Relationship Type="http://schemas.openxmlformats.org/officeDocument/2006/relationships/hyperlink" Target="http://capitol.texas.gov/tlodocs/84R/billtext/html/HB04147F.HTM" TargetMode="External" Id="rId47" /><Relationship Type="http://schemas.openxmlformats.org/officeDocument/2006/relationships/hyperlink" Target="http://capitol.texas.gov/tlodocs/84R/billtext/html/HB04147F.HTM" TargetMode="External" Id="rId48" /><Relationship Type="http://schemas.openxmlformats.org/officeDocument/2006/relationships/hyperlink" Target="http://capitol.texas.gov/tlodocs/84R/billtext/html/HB04147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