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3939.  PRAIRIE VIEW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Amarillo.</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Prairie View Municipal Management District No. 1.</w:t>
      </w:r>
    </w:p>
    <w:p w:rsidR="003F3435" w:rsidRDefault="0032493E">
      <w:pPr>
        <w:spacing w:line="480" w:lineRule="auto"/>
        <w:ind w:firstLine="1440"/>
        <w:jc w:val="both"/>
      </w:pPr>
      <w:r>
        <w:t xml:space="preserve">(5)</w:t>
      </w:r>
      <w:r xml:space="preserve">
        <w:t> </w:t>
      </w:r>
      <w:r xml:space="preserve">
        <w:t> </w:t>
      </w:r>
      <w:r>
        <w:t xml:space="preserve">"Rail facilities" includes all real and personal property owned or held by the district for railroad purposes, including land, interests in land, structures, easements, rail lines, stations, platforms, rolling stock, garages, equipment, and other facilities necessary or convenient for the operation of those facilities.</w:t>
      </w:r>
    </w:p>
    <w:p w:rsidR="003F3435" w:rsidRDefault="0032493E">
      <w:pPr>
        <w:spacing w:line="480" w:lineRule="auto"/>
        <w:jc w:val="both"/>
      </w:pPr>
      <w:r>
        <w:t xml:space="preserve">Added by Acts 2023, 88th Leg., R.S., Ch. 563 (H.B. </w:t>
      </w:r>
      <w:hyperlink w:docLocation="table" r:id="rId14">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3939.0102.</w:t>
      </w:r>
      <w:r xml:space="preserve">
        <w:t> </w:t>
      </w:r>
      <w:r xml:space="preserve">
        <w:t> </w:t>
      </w:r>
      <w:r>
        <w:t xml:space="preserve">NATURE OF DISTRICT.</w:t>
      </w:r>
      <w:r xml:space="preserve">
        <w:t> </w:t>
      </w:r>
      <w:r xml:space="preserve">
        <w:t> </w:t>
      </w:r>
      <w:r>
        <w:t xml:space="preserve">The Prairie View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563 (H.B. </w:t>
      </w:r>
      <w:hyperlink w:docLocation="table" r:id="rId15">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2023, 88th Leg., R.S., Ch. 563 (H.B. </w:t>
      </w:r>
      <w:hyperlink w:docLocation="table" r:id="rId16">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rail,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563 (H.B. </w:t>
      </w:r>
      <w:hyperlink w:docLocation="table" r:id="rId17">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563 (H.B. </w:t>
      </w:r>
      <w:hyperlink w:docLocation="table" r:id="rId18">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563 (H.B. </w:t>
      </w:r>
      <w:hyperlink w:docLocation="table" r:id="rId19">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563 (H.B. </w:t>
      </w:r>
      <w:hyperlink w:docLocation="table" r:id="rId20">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563 (H.B. </w:t>
      </w:r>
      <w:hyperlink w:docLocation="table" r:id="rId21">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2023, 88th Leg., R.S., Ch. 563 (H.B. </w:t>
      </w:r>
      <w:hyperlink w:docLocation="table" r:id="rId22">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2023, 88th Leg., R.S., Ch. 563 (H.B. </w:t>
      </w:r>
      <w:hyperlink w:docLocation="table" r:id="rId23">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Craig Cooper</w:t>
            </w:r>
          </w:p>
        </w:tc>
      </w:tr>
      <w:tr>
        <w:tc>
          <w:p/>
        </w:tc>
        <w:tc>
          <w:p>
            <w:r>
              <w:t xml:space="preserve">2</w:t>
            </w:r>
          </w:p>
        </w:tc>
        <w:tc>
          <w:p/>
        </w:tc>
        <w:tc>
          <w:p>
            <w:r>
              <w:t xml:space="preserve">David Grotegut</w:t>
            </w:r>
          </w:p>
        </w:tc>
      </w:tr>
      <w:tr>
        <w:tc>
          <w:p/>
        </w:tc>
        <w:tc>
          <w:p>
            <w:r>
              <w:t xml:space="preserve">3</w:t>
            </w:r>
          </w:p>
        </w:tc>
        <w:tc>
          <w:p/>
        </w:tc>
        <w:tc>
          <w:p>
            <w:r>
              <w:t xml:space="preserve">Debra McCart Montgomery</w:t>
            </w:r>
          </w:p>
        </w:tc>
      </w:tr>
      <w:tr>
        <w:tc>
          <w:p/>
        </w:tc>
        <w:tc>
          <w:p>
            <w:r>
              <w:t xml:space="preserve">4</w:t>
            </w:r>
          </w:p>
        </w:tc>
        <w:tc>
          <w:p/>
        </w:tc>
        <w:tc>
          <w:p>
            <w:r>
              <w:t xml:space="preserve">Ben Weinheimer</w:t>
            </w:r>
          </w:p>
        </w:tc>
      </w:tr>
      <w:tr>
        <w:tc>
          <w:p/>
        </w:tc>
        <w:tc>
          <w:p>
            <w:r>
              <w:t xml:space="preserve">5</w:t>
            </w:r>
          </w:p>
        </w:tc>
        <w:tc>
          <w:p/>
        </w:tc>
        <w:tc>
          <w:p>
            <w:r>
              <w:t xml:space="preserve">Heath Wilson</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2025, and the terms of directors appointed for positions four and five expire June 1, 2027.</w:t>
      </w:r>
    </w:p>
    <w:p w:rsidR="003F3435" w:rsidRDefault="0032493E">
      <w:pPr>
        <w:spacing w:line="480" w:lineRule="auto"/>
        <w:jc w:val="both"/>
      </w:pPr>
      <w:r>
        <w:t xml:space="preserve">Added by Acts 2023, 88th Leg., R.S., Ch. 563 (H.B. </w:t>
      </w:r>
      <w:hyperlink w:docLocation="table" r:id="rId24">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563 (H.B. </w:t>
      </w:r>
      <w:hyperlink w:docLocation="table" r:id="rId25">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563 (H.B. </w:t>
      </w:r>
      <w:hyperlink w:docLocation="table" r:id="rId26">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2023, 88th Leg., R.S., Ch. 563 (H.B. </w:t>
      </w:r>
      <w:hyperlink w:docLocation="table" r:id="rId27">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2023, 88th Leg., R.S., Ch. 563 (H.B. </w:t>
      </w:r>
      <w:hyperlink w:docLocation="table" r:id="rId28">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563 (H.B. </w:t>
      </w:r>
      <w:hyperlink w:docLocation="table" r:id="rId29">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563 (H.B. </w:t>
      </w:r>
      <w:hyperlink w:docLocation="table" r:id="rId30">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563 (H.B. </w:t>
      </w:r>
      <w:hyperlink w:docLocation="table" r:id="rId31">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563 (H.B. </w:t>
      </w:r>
      <w:hyperlink w:docLocation="table" r:id="rId32">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563 (H.B. </w:t>
      </w:r>
      <w:hyperlink w:docLocation="table" r:id="rId33">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3939.0310.</w:t>
      </w:r>
      <w:r xml:space="preserve">
        <w:t> </w:t>
      </w:r>
      <w:r xml:space="preserve">
        <w:t> </w:t>
      </w:r>
      <w:r>
        <w:t xml:space="preserve">RAIL FACILITIES.</w:t>
      </w:r>
      <w:r xml:space="preserve">
        <w:t> </w:t>
      </w:r>
      <w:r xml:space="preserve">
        <w:t> </w:t>
      </w:r>
      <w:r>
        <w:t xml:space="preserve">The district may construct, acquire, improve, maintain, finance, and operate rail facilities and improvements for freight, commuter, or other rail purposes.</w:t>
      </w:r>
    </w:p>
    <w:p w:rsidR="003F3435" w:rsidRDefault="0032493E">
      <w:pPr>
        <w:spacing w:line="480" w:lineRule="auto"/>
        <w:jc w:val="both"/>
      </w:pPr>
      <w:r>
        <w:t xml:space="preserve">Added by Acts 2023, 88th Leg., R.S., Ch. 563 (H.B. </w:t>
      </w:r>
      <w:hyperlink w:docLocation="table" r:id="rId34">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563 (H.B. </w:t>
      </w:r>
      <w:hyperlink w:docLocation="table" r:id="rId35">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563 (H.B. </w:t>
      </w:r>
      <w:hyperlink w:docLocation="table" r:id="rId36">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563 (H.B. </w:t>
      </w:r>
      <w:hyperlink w:docLocation="table" r:id="rId37">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563 (H.B. </w:t>
      </w:r>
      <w:hyperlink w:docLocation="table" r:id="rId38">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3939.0501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563 (H.B. </w:t>
      </w:r>
      <w:hyperlink w:docLocation="table" r:id="rId39">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2023, 88th Leg., R.S., Ch. 563 (H.B. </w:t>
      </w:r>
      <w:hyperlink w:docLocation="table" r:id="rId40">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563 (H.B. </w:t>
      </w:r>
      <w:hyperlink w:docLocation="table" r:id="rId41">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3939.0501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563 (H.B. </w:t>
      </w:r>
      <w:hyperlink w:docLocation="table" r:id="rId42">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563 (H.B. </w:t>
      </w:r>
      <w:hyperlink w:docLocation="table" r:id="rId43">
        <w:r>
          <w:rPr>
            <w:rStyle w:val="Hyperlink"/>
          </w:rPr>
          <w:t>5355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3939.0901.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subject to assessment by the district of the property in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district may not be dissolved if the district:</w:t>
      </w:r>
    </w:p>
    <w:p w:rsidR="003F3435" w:rsidRDefault="0032493E">
      <w:pPr>
        <w:spacing w:line="480" w:lineRule="auto"/>
        <w:ind w:firstLine="1440"/>
        <w:jc w:val="both"/>
      </w:pPr>
      <w:r>
        <w:t xml:space="preserve">(1)</w:t>
      </w:r>
      <w:r xml:space="preserve">
        <w:t> </w:t>
      </w:r>
      <w:r xml:space="preserve">
        <w:t> </w:t>
      </w:r>
      <w:r>
        <w:t xml:space="preserve">has any outstanding bonded or other indebtedness until that bonded or other indebtedness has been repaid or defeased in accordance with the order or resolution authorizing the issuance of the bonded or other indebtedness;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has contracted with another party for the ownership and operation or maintenance of the public works, facilities, or improvements.</w:t>
      </w:r>
    </w:p>
    <w:p w:rsidR="003F3435" w:rsidRDefault="0032493E">
      <w:pPr>
        <w:spacing w:line="480" w:lineRule="auto"/>
        <w:ind w:firstLine="720"/>
        <w:jc w:val="both"/>
      </w:pPr>
      <w:r>
        <w:t xml:space="preserve">(c)</w:t>
      </w:r>
      <w:r xml:space="preserve">
        <w:t> </w:t>
      </w:r>
      <w:r xml:space="preserve">
        <w:t> </w:t>
      </w:r>
      <w:r>
        <w:t xml:space="preserve">Section </w:t>
      </w:r>
      <w:r>
        <w:t xml:space="preserve">375.262</w:t>
      </w:r>
      <w:r>
        <w:t xml:space="preserve">, Local Government Code, does not apply to the district.</w:t>
      </w:r>
    </w:p>
    <w:p w:rsidR="003F3435" w:rsidRDefault="0032493E">
      <w:pPr>
        <w:spacing w:line="480" w:lineRule="auto"/>
        <w:jc w:val="both"/>
      </w:pPr>
      <w:r>
        <w:t xml:space="preserve">Added by Acts 2023, 88th Leg., R.S., Ch. 563 (H.B. </w:t>
      </w:r>
      <w:hyperlink w:docLocation="table" r:id="rId44">
        <w:r>
          <w:rPr>
            <w:rStyle w:val="Hyperlink"/>
          </w:rPr>
          <w:t>5355</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55F.HTM" TargetMode="External" Id="rId14" /><Relationship Type="http://schemas.openxmlformats.org/officeDocument/2006/relationships/hyperlink" Target="http://capitol.texas.gov/tlodocs/88R/billtext/html/HB05355F.HTM" TargetMode="External" Id="rId15" /><Relationship Type="http://schemas.openxmlformats.org/officeDocument/2006/relationships/hyperlink" Target="http://capitol.texas.gov/tlodocs/88R/billtext/html/HB05355F.HTM" TargetMode="External" Id="rId16" /><Relationship Type="http://schemas.openxmlformats.org/officeDocument/2006/relationships/hyperlink" Target="http://capitol.texas.gov/tlodocs/88R/billtext/html/HB05355F.HTM" TargetMode="External" Id="rId17" /><Relationship Type="http://schemas.openxmlformats.org/officeDocument/2006/relationships/hyperlink" Target="http://capitol.texas.gov/tlodocs/88R/billtext/html/HB05355F.HTM" TargetMode="External" Id="rId18" /><Relationship Type="http://schemas.openxmlformats.org/officeDocument/2006/relationships/hyperlink" Target="http://capitol.texas.gov/tlodocs/88R/billtext/html/HB05355F.HTM" TargetMode="External" Id="rId19" /><Relationship Type="http://schemas.openxmlformats.org/officeDocument/2006/relationships/hyperlink" Target="http://capitol.texas.gov/tlodocs/88R/billtext/html/HB05355F.HTM" TargetMode="External" Id="rId20" /><Relationship Type="http://schemas.openxmlformats.org/officeDocument/2006/relationships/hyperlink" Target="http://capitol.texas.gov/tlodocs/88R/billtext/html/HB05355F.HTM" TargetMode="External" Id="rId21" /><Relationship Type="http://schemas.openxmlformats.org/officeDocument/2006/relationships/hyperlink" Target="http://capitol.texas.gov/tlodocs/88R/billtext/html/HB05355F.HTM" TargetMode="External" Id="rId22" /><Relationship Type="http://schemas.openxmlformats.org/officeDocument/2006/relationships/hyperlink" Target="http://capitol.texas.gov/tlodocs/88R/billtext/html/HB05355F.HTM" TargetMode="External" Id="rId23" /><Relationship Type="http://schemas.openxmlformats.org/officeDocument/2006/relationships/hyperlink" Target="http://capitol.texas.gov/tlodocs/88R/billtext/html/HB05355F.HTM" TargetMode="External" Id="rId24" /><Relationship Type="http://schemas.openxmlformats.org/officeDocument/2006/relationships/hyperlink" Target="http://capitol.texas.gov/tlodocs/88R/billtext/html/HB05355F.HTM" TargetMode="External" Id="rId25" /><Relationship Type="http://schemas.openxmlformats.org/officeDocument/2006/relationships/hyperlink" Target="http://capitol.texas.gov/tlodocs/88R/billtext/html/HB05355F.HTM" TargetMode="External" Id="rId26" /><Relationship Type="http://schemas.openxmlformats.org/officeDocument/2006/relationships/hyperlink" Target="http://capitol.texas.gov/tlodocs/88R/billtext/html/HB05355F.HTM" TargetMode="External" Id="rId27" /><Relationship Type="http://schemas.openxmlformats.org/officeDocument/2006/relationships/hyperlink" Target="http://capitol.texas.gov/tlodocs/88R/billtext/html/HB05355F.HTM" TargetMode="External" Id="rId28" /><Relationship Type="http://schemas.openxmlformats.org/officeDocument/2006/relationships/hyperlink" Target="http://capitol.texas.gov/tlodocs/88R/billtext/html/HB05355F.HTM" TargetMode="External" Id="rId29" /><Relationship Type="http://schemas.openxmlformats.org/officeDocument/2006/relationships/hyperlink" Target="http://capitol.texas.gov/tlodocs/88R/billtext/html/HB05355F.HTM" TargetMode="External" Id="rId30" /><Relationship Type="http://schemas.openxmlformats.org/officeDocument/2006/relationships/hyperlink" Target="http://capitol.texas.gov/tlodocs/88R/billtext/html/HB05355F.HTM" TargetMode="External" Id="rId31" /><Relationship Type="http://schemas.openxmlformats.org/officeDocument/2006/relationships/hyperlink" Target="http://capitol.texas.gov/tlodocs/88R/billtext/html/HB05355F.HTM" TargetMode="External" Id="rId32" /><Relationship Type="http://schemas.openxmlformats.org/officeDocument/2006/relationships/hyperlink" Target="http://capitol.texas.gov/tlodocs/88R/billtext/html/HB05355F.HTM" TargetMode="External" Id="rId33" /><Relationship Type="http://schemas.openxmlformats.org/officeDocument/2006/relationships/hyperlink" Target="http://capitol.texas.gov/tlodocs/88R/billtext/html/HB05355F.HTM" TargetMode="External" Id="rId34" /><Relationship Type="http://schemas.openxmlformats.org/officeDocument/2006/relationships/hyperlink" Target="http://capitol.texas.gov/tlodocs/88R/billtext/html/HB05355F.HTM" TargetMode="External" Id="rId35" /><Relationship Type="http://schemas.openxmlformats.org/officeDocument/2006/relationships/hyperlink" Target="http://capitol.texas.gov/tlodocs/88R/billtext/html/HB05355F.HTM" TargetMode="External" Id="rId36" /><Relationship Type="http://schemas.openxmlformats.org/officeDocument/2006/relationships/hyperlink" Target="http://capitol.texas.gov/tlodocs/88R/billtext/html/HB05355F.HTM" TargetMode="External" Id="rId37" /><Relationship Type="http://schemas.openxmlformats.org/officeDocument/2006/relationships/hyperlink" Target="http://capitol.texas.gov/tlodocs/88R/billtext/html/HB05355F.HTM" TargetMode="External" Id="rId38" /><Relationship Type="http://schemas.openxmlformats.org/officeDocument/2006/relationships/hyperlink" Target="http://capitol.texas.gov/tlodocs/88R/billtext/html/HB05355F.HTM" TargetMode="External" Id="rId39" /><Relationship Type="http://schemas.openxmlformats.org/officeDocument/2006/relationships/hyperlink" Target="http://capitol.texas.gov/tlodocs/88R/billtext/html/HB05355F.HTM" TargetMode="External" Id="rId40" /><Relationship Type="http://schemas.openxmlformats.org/officeDocument/2006/relationships/hyperlink" Target="http://capitol.texas.gov/tlodocs/88R/billtext/html/HB05355F.HTM" TargetMode="External" Id="rId41" /><Relationship Type="http://schemas.openxmlformats.org/officeDocument/2006/relationships/hyperlink" Target="http://capitol.texas.gov/tlodocs/88R/billtext/html/HB05355F.HTM" TargetMode="External" Id="rId42" /><Relationship Type="http://schemas.openxmlformats.org/officeDocument/2006/relationships/hyperlink" Target="http://capitol.texas.gov/tlodocs/88R/billtext/html/HB05355F.HTM" TargetMode="External" Id="rId43" /><Relationship Type="http://schemas.openxmlformats.org/officeDocument/2006/relationships/hyperlink" Target="http://capitol.texas.gov/tlodocs/88R/billtext/html/HB05355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