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3959.  STERRETT ROAD MUNICIPAL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Waxahachie.</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Sterrett Road Municipal Management District.</w:t>
      </w:r>
    </w:p>
    <w:p w:rsidR="003F3435" w:rsidRDefault="0032493E">
      <w:pPr>
        <w:spacing w:line="480" w:lineRule="auto"/>
        <w:jc w:val="both"/>
      </w:pPr>
      <w:r>
        <w:t xml:space="preserve">Added by Acts 2021, 87th Leg., R.S., Ch. 985 (H.B. </w:t>
      </w:r>
      <w:hyperlink w:docLocation="table" r:id="rId14">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3959.0002.</w:t>
      </w:r>
      <w:r xml:space="preserve">
        <w:t> </w:t>
      </w:r>
      <w:r xml:space="preserve">
        <w:t> </w:t>
      </w:r>
      <w:r>
        <w:t xml:space="preserve">NATURE OF DISTRICT.</w:t>
      </w:r>
      <w:r xml:space="preserve">
        <w:t> </w:t>
      </w:r>
      <w:r xml:space="preserve">
        <w:t> </w:t>
      </w:r>
      <w:r>
        <w:t xml:space="preserve">The Sterrett Road Municipal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985 (H.B. </w:t>
      </w:r>
      <w:hyperlink w:docLocation="table" r:id="rId15">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2021, 87th Leg., R.S., Ch. 985 (H.B. </w:t>
      </w:r>
      <w:hyperlink w:docLocation="table" r:id="rId16">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3959.0004.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2021, 87th Leg., R.S., Ch. 985 (H.B. </w:t>
      </w:r>
      <w:hyperlink w:docLocation="table" r:id="rId17">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985 (H.B. </w:t>
      </w:r>
      <w:hyperlink w:docLocation="table" r:id="rId18">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3959.0006.</w:t>
      </w:r>
      <w:r xml:space="preserve">
        <w:t> </w:t>
      </w:r>
      <w:r xml:space="preserve">
        <w:t> </w:t>
      </w:r>
      <w:r>
        <w:t xml:space="preserve">ELIGIBILITY FOR INCLUSION IN SPECIAL ZONES.</w:t>
      </w:r>
      <w:r xml:space="preserve">
        <w:t> </w:t>
      </w:r>
      <w:r xml:space="preserve">
        <w:t> </w:t>
      </w:r>
      <w:r>
        <w:t xml:space="preserve">All or any part of the area of the district is eligible to be</w:t>
      </w:r>
      <w:r xml:space="preserve">
        <w:t> </w:t>
      </w:r>
      <w:r xml:space="preserve">
        <w:t> </w:t>
      </w:r>
      <w:r>
        <w:t xml:space="preserve">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2021, 87th Leg., R.S., Ch. 985 (H.B. </w:t>
      </w:r>
      <w:hyperlink w:docLocation="table" r:id="rId19">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2021, 87th Leg., R.S., Ch. 985 (H.B. </w:t>
      </w:r>
      <w:hyperlink w:docLocation="table" r:id="rId20">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3959.0008.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2021, 87th Leg., R.S., Ch. 985 (H.B. </w:t>
      </w:r>
      <w:hyperlink w:docLocation="table" r:id="rId21">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3959.0051.</w:t>
      </w:r>
      <w:r xml:space="preserve">
        <w:t> </w:t>
      </w:r>
      <w:r xml:space="preserve">
        <w:t> </w:t>
      </w:r>
      <w:r>
        <w:t xml:space="preserve">GOVERNING BODY; TERMS.  (a)</w:t>
      </w:r>
      <w:r xml:space="preserve">
        <w:t> </w:t>
      </w:r>
      <w:r xml:space="preserve">
        <w:t> </w:t>
      </w:r>
      <w:r>
        <w:t xml:space="preserve">The district is governed by a board of five elected directors who serve staggered terms of four years.</w:t>
      </w:r>
    </w:p>
    <w:p w:rsidR="003F3435" w:rsidRDefault="0032493E">
      <w:pPr>
        <w:spacing w:line="480" w:lineRule="auto"/>
        <w:ind w:firstLine="720"/>
        <w:jc w:val="both"/>
      </w:pPr>
      <w:r>
        <w:t xml:space="preserve">(b)</w:t>
      </w:r>
      <w:r xml:space="preserve">
        <w:t> </w:t>
      </w:r>
      <w:r xml:space="preserve">
        <w:t> </w:t>
      </w:r>
      <w:r>
        <w:t xml:space="preserve">Directors are elected in the manner provided by Subchapter </w:t>
      </w:r>
      <w:r>
        <w:t xml:space="preserve">D</w:t>
      </w:r>
      <w:r>
        <w:t xml:space="preserve">, Chapter </w:t>
      </w:r>
      <w:r>
        <w:t xml:space="preserve">49</w:t>
      </w:r>
      <w:r>
        <w:t xml:space="preserve">, Water Code.</w:t>
      </w:r>
    </w:p>
    <w:p w:rsidR="003F3435" w:rsidRDefault="0032493E">
      <w:pPr>
        <w:spacing w:line="480" w:lineRule="auto"/>
        <w:jc w:val="both"/>
      </w:pPr>
      <w:r>
        <w:t xml:space="preserve">Added by Acts 2021, 87th Leg., R.S., Ch. 985 (H.B. </w:t>
      </w:r>
      <w:hyperlink w:docLocation="table" r:id="rId22">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3959.0052.</w:t>
      </w:r>
      <w:r xml:space="preserve">
        <w:t> </w:t>
      </w:r>
      <w:r xml:space="preserve">
        <w:t> </w:t>
      </w:r>
      <w:r>
        <w:t xml:space="preserve">COMPENSATION; EXPENSES.  (a)</w:t>
      </w:r>
      <w:r xml:space="preserve">
        <w:t> </w:t>
      </w:r>
      <w:r xml:space="preserve">
        <w:t> </w:t>
      </w:r>
      <w:r>
        <w:t xml:space="preserve">The district may compensate each director in an amount not to exceed $150 for each board meeting.</w:t>
      </w:r>
      <w:r xml:space="preserve">
        <w:t> </w:t>
      </w:r>
      <w:r xml:space="preserve">
        <w:t> </w:t>
      </w:r>
      <w:r>
        <w:t xml:space="preserve">The total amount of compensation for each director in one year may not exceed $7,200.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2021, 87th Leg., R.S., Ch. 985 (H.B. </w:t>
      </w:r>
      <w:hyperlink w:docLocation="table" r:id="rId23">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3959.0053.</w:t>
      </w:r>
      <w:r xml:space="preserve">
        <w:t> </w:t>
      </w:r>
      <w:r xml:space="preserve">
        <w:t> </w:t>
      </w:r>
      <w:r>
        <w:t xml:space="preserve">INITIAL DIRECTORS.  (a)</w:t>
      </w:r>
      <w:r xml:space="preserve">
        <w:t> </w:t>
      </w:r>
      <w:r xml:space="preserve">
        <w:t> </w:t>
      </w:r>
      <w:r>
        <w:t xml:space="preserve">The initial board consists of the following directors:</w:t>
      </w:r>
    </w:p>
    <w:tbl>
      <w:tr>
        <w:tc>
          <w:p/>
        </w:tc>
        <w:tc>
          <w:p>
            <w:r>
              <w:t xml:space="preserve">Pos. No.</w:t>
            </w:r>
          </w:p>
        </w:tc>
        <w:tc>
          <w:p>
            <w:r>
              <w:t xml:space="preserve">Name of Director</w:t>
            </w:r>
          </w:p>
        </w:tc>
      </w:tr>
      <w:tr>
        <w:tc>
          <w:p/>
        </w:tc>
        <w:tc>
          <w:p>
            <w:r>
              <w:t xml:space="preserve">1</w:t>
            </w:r>
          </w:p>
        </w:tc>
        <w:tc>
          <w:p>
            <w:r>
              <w:t xml:space="preserve">David Muckleroy</w:t>
            </w:r>
          </w:p>
        </w:tc>
      </w:tr>
      <w:tr>
        <w:tc>
          <w:p/>
        </w:tc>
        <w:tc>
          <w:p>
            <w:r>
              <w:t xml:space="preserve">2</w:t>
            </w:r>
          </w:p>
        </w:tc>
        <w:tc>
          <w:p>
            <w:r>
              <w:t xml:space="preserve">Kenner Link</w:t>
            </w:r>
          </w:p>
        </w:tc>
      </w:tr>
      <w:tr>
        <w:tc>
          <w:p/>
        </w:tc>
        <w:tc>
          <w:p>
            <w:r>
              <w:t xml:space="preserve">3</w:t>
            </w:r>
          </w:p>
        </w:tc>
        <w:tc>
          <w:p>
            <w:r>
              <w:t xml:space="preserve">Peter Madrala</w:t>
            </w:r>
          </w:p>
        </w:tc>
      </w:tr>
      <w:tr>
        <w:tc>
          <w:p/>
        </w:tc>
        <w:tc>
          <w:p>
            <w:r>
              <w:t xml:space="preserve">4</w:t>
            </w:r>
          </w:p>
        </w:tc>
        <w:tc>
          <w:p>
            <w:r>
              <w:t xml:space="preserve">Ian Hall</w:t>
            </w:r>
          </w:p>
        </w:tc>
      </w:tr>
      <w:tr>
        <w:tc>
          <w:p/>
        </w:tc>
        <w:tc>
          <w:p>
            <w:r>
              <w:t xml:space="preserve">5</w:t>
            </w:r>
          </w:p>
        </w:tc>
        <w:tc>
          <w:p>
            <w:r>
              <w:t xml:space="preserve">Brock Babb</w:t>
            </w:r>
          </w:p>
        </w:tc>
      </w:tr>
    </w:tbl>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one through three expire June 1, 2023, and the terms of directors appointed for positions four and five expire June 1, 2025.</w:t>
      </w:r>
    </w:p>
    <w:p w:rsidR="003F3435" w:rsidRDefault="0032493E">
      <w:pPr>
        <w:spacing w:line="480" w:lineRule="auto"/>
        <w:jc w:val="both"/>
      </w:pPr>
      <w:r>
        <w:t xml:space="preserve">Added by Acts 2021, 87th Leg., R.S., Ch. 985 (H.B. </w:t>
      </w:r>
      <w:hyperlink w:docLocation="table" r:id="rId24">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985 (H.B. </w:t>
      </w:r>
      <w:hyperlink w:docLocation="table" r:id="rId25">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3959.0102.</w:t>
      </w:r>
      <w:r xml:space="preserve">
        <w:t> </w:t>
      </w:r>
      <w:r xml:space="preserve">
        <w:t> </w:t>
      </w:r>
      <w:r>
        <w:t xml:space="preserve">IMPROVEMENT PROJECTS AND SERVICES.  (a)</w:t>
      </w:r>
      <w:r xml:space="preserve">
        <w:t> </w:t>
      </w:r>
      <w:r xml:space="preserve">
        <w:t> </w:t>
      </w:r>
      <w:r>
        <w:t xml:space="preserve">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2021, 87th Leg., R.S., Ch. 985 (H.B. </w:t>
      </w:r>
      <w:hyperlink w:docLocation="table" r:id="rId26">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3959.0103.</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2021, 87th Leg., R.S., Ch. 985 (H.B. </w:t>
      </w:r>
      <w:hyperlink w:docLocation="table" r:id="rId27">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3959.0104.</w:t>
      </w:r>
      <w:r xml:space="preserve">
        <w:t> </w:t>
      </w:r>
      <w:r xml:space="preserve">
        <w:t> </w:t>
      </w:r>
      <w:r>
        <w:t xml:space="preserve">LAW ENFORCEMENT SERVICES.</w:t>
      </w:r>
      <w:r xml:space="preserve">
        <w:t> </w:t>
      </w:r>
      <w:r xml:space="preserve">
        <w:t> </w:t>
      </w:r>
      <w:r>
        <w:t xml:space="preserve">To protect the public interest, the district may contract with the city to provide additional law enforcement services in the district for a fee.</w:t>
      </w:r>
    </w:p>
    <w:p w:rsidR="003F3435" w:rsidRDefault="0032493E">
      <w:pPr>
        <w:spacing w:line="480" w:lineRule="auto"/>
        <w:jc w:val="both"/>
      </w:pPr>
      <w:r>
        <w:t xml:space="preserve">Added by Acts 2021, 87th Leg., R.S., Ch. 985 (H.B. </w:t>
      </w:r>
      <w:hyperlink w:docLocation="table" r:id="rId28">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3959.0105.</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2021, 87th Leg., R.S., Ch. 985 (H.B. </w:t>
      </w:r>
      <w:hyperlink w:docLocation="table" r:id="rId29">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3959.0106.</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2021, 87th Leg., R.S., Ch. 985 (H.B. </w:t>
      </w:r>
      <w:hyperlink w:docLocation="table" r:id="rId30">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3959.0107.</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2021, 87th Leg., R.S., Ch. 985 (H.B. </w:t>
      </w:r>
      <w:hyperlink w:docLocation="table" r:id="rId31">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3959.0108.</w:t>
      </w:r>
      <w:r xml:space="preserve">
        <w:t> </w:t>
      </w:r>
      <w:r xml:space="preserve">
        <w:t> </w:t>
      </w:r>
      <w:r>
        <w:t xml:space="preserve">ADDING OR EXCLUDING LAND.</w:t>
      </w:r>
      <w:r xml:space="preserve">
        <w:t> </w:t>
      </w:r>
      <w:r xml:space="preserve">
        <w:t> </w:t>
      </w:r>
      <w:r>
        <w:t xml:space="preserve">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2021, 87th Leg., R.S., Ch. 985 (H.B. </w:t>
      </w:r>
      <w:hyperlink w:docLocation="table" r:id="rId32">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3959.0109.</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2021, 87th Leg., R.S., Ch. 985 (H.B. </w:t>
      </w:r>
      <w:hyperlink w:docLocation="table" r:id="rId33">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3959.0110.</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initial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(f)</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(g)</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(h)</w:t>
      </w:r>
      <w:r xml:space="preserve">
        <w:t> </w:t>
      </w:r>
      <w:r xml:space="preserve">
        <w:t> </w:t>
      </w:r>
      <w:r>
        <w:t xml:space="preserve">Municipal consent to the creation of the district and to the inclusion of land in the district granted under Section </w:t>
      </w:r>
      <w:r>
        <w:t xml:space="preserve">3959.0206</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2021, 87th Leg., R.S., Ch. 985 (H.B. </w:t>
      </w:r>
      <w:hyperlink w:docLocation="table" r:id="rId34">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3959.0151.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2021, 87th Leg., R.S., Ch. 985 (H.B. </w:t>
      </w:r>
      <w:hyperlink w:docLocation="table" r:id="rId35">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3959.0152.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w:t>
      </w:r>
      <w:r xml:space="preserve">
        <w:t> </w:t>
      </w:r>
      <w:r xml:space="preserve">
        <w:t> </w:t>
      </w:r>
      <w:r>
        <w:t xml:space="preserve">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2021, 87th Leg., R.S., Ch. 985 (H.B. </w:t>
      </w:r>
      <w:hyperlink w:docLocation="table" r:id="rId36">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3959.0153.</w:t>
      </w:r>
      <w:r xml:space="preserve">
        <w:t> </w:t>
      </w:r>
      <w:r xml:space="preserve">
        <w:t> </w:t>
      </w:r>
      <w:r>
        <w:t xml:space="preserve">CERTAIN 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2021, 87th Leg., R.S., Ch. 985 (H.B. </w:t>
      </w:r>
      <w:hyperlink w:docLocation="table" r:id="rId37">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3959.0201.</w:t>
      </w:r>
      <w:r xml:space="preserve">
        <w:t> </w:t>
      </w:r>
      <w:r xml:space="preserve">
        <w:t> </w:t>
      </w:r>
      <w:r>
        <w:t xml:space="preserve">TAX ELECTION REQUIRED.  (a)</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2021, 87th Leg., R.S., Ch. 985 (H.B. </w:t>
      </w:r>
      <w:hyperlink w:docLocation="table" r:id="rId38">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3959.0202.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3959.0201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985 (H.B. </w:t>
      </w:r>
      <w:hyperlink w:docLocation="table" r:id="rId39">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3959.0203.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by public or private sale,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or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2021, 87th Leg., R.S., Ch. 985 (H.B. </w:t>
      </w:r>
      <w:hyperlink w:docLocation="table" r:id="rId40">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3959.0204.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 or</w:t>
      </w:r>
    </w:p>
    <w:p w:rsidR="003F3435" w:rsidRDefault="0032493E">
      <w:pPr>
        <w:spacing w:line="480" w:lineRule="auto"/>
        <w:ind w:firstLine="1440"/>
        <w:jc w:val="both"/>
      </w:pPr>
      <w:r>
        <w:t xml:space="preserve">(3)</w:t>
      </w:r>
      <w:r xml:space="preserve">
        <w:t> </w:t>
      </w:r>
      <w:r xml:space="preserve">
        <w:t> </w:t>
      </w:r>
      <w:r>
        <w:t xml:space="preserve">other contract revenues.</w:t>
      </w:r>
    </w:p>
    <w:p w:rsidR="003F3435" w:rsidRDefault="0032493E">
      <w:pPr>
        <w:spacing w:line="480" w:lineRule="auto"/>
        <w:jc w:val="both"/>
      </w:pPr>
      <w:r>
        <w:t xml:space="preserve">Added by Acts 2021, 87th Leg., R.S., Ch. 985 (H.B. </w:t>
      </w:r>
      <w:hyperlink w:docLocation="table" r:id="rId41">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3959.0205.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3959.0201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(c)</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2021, 87th Leg., R.S., Ch. 985 (H.B. </w:t>
      </w:r>
      <w:hyperlink w:docLocation="table" r:id="rId42">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3959.0206.</w:t>
      </w:r>
      <w:r xml:space="preserve">
        <w:t> </w:t>
      </w:r>
      <w:r xml:space="preserve">
        <w:t> </w:t>
      </w:r>
      <w:r>
        <w:t xml:space="preserve">CONSENT OF MUNICIPALITY REQUIRED.  (a)</w:t>
      </w:r>
      <w:r xml:space="preserve">
        <w:t> </w:t>
      </w:r>
      <w:r xml:space="preserve">
        <w:t> </w:t>
      </w:r>
      <w:r>
        <w:t xml:space="preserve">The board may not issue bonds until each municipality in whose</w:t>
      </w:r>
      <w:r xml:space="preserve">
        <w:t> </w:t>
      </w:r>
      <w:r xml:space="preserve">
        <w:t> </w:t>
      </w:r>
      <w:r>
        <w:t xml:space="preserve">corporate limits or extraterritorial jurisdiction the district is located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2021, 87th Leg., R.S., Ch. 985 (H.B. </w:t>
      </w:r>
      <w:hyperlink w:docLocation="table" r:id="rId43">
        <w:r>
          <w:rPr>
            <w:rStyle w:val="Hyperlink"/>
          </w:rPr>
          <w:t>4584</w:t>
        </w:r>
      </w:hyperlink>
      <w:r>
        <w:t xml:space="preserve">), Sec. 1, eff. June 18, 2021.</w:t>
      </w:r>
    </w:p>
    <w:p w:rsidR="003F3435" w:rsidRDefault="0032493E">
      <w:pPr>
        <w:spacing w:line="480" w:lineRule="auto"/>
        <w:jc w:val="both"/>
      </w:pPr>
    </w:p>
    <w:p w:rsidR="003F3435" w:rsidRDefault="0032493E">
      <w:pPr>
        <w:spacing w:line="480" w:lineRule="auto"/>
        <w:jc w:val="center"/>
      </w:pPr>
      <w:r>
        <w:t xml:space="preserve">SUBCHAPTER Z.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3959.0901.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66 percent or more of the assessed value subject to assessment by the district of the property in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66 percent or more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district may not be dissolved if the district:</w:t>
      </w:r>
    </w:p>
    <w:p w:rsidR="003F3435" w:rsidRDefault="0032493E">
      <w:pPr>
        <w:spacing w:line="480" w:lineRule="auto"/>
        <w:ind w:firstLine="1440"/>
        <w:jc w:val="both"/>
      </w:pPr>
      <w:r>
        <w:t xml:space="preserve">(1)</w:t>
      </w:r>
      <w:r xml:space="preserve">
        <w:t> </w:t>
      </w:r>
      <w:r xml:space="preserve">
        <w:t> </w:t>
      </w:r>
      <w:r>
        <w:t xml:space="preserve">has any outstanding bonded or other indebtedness until that bonded or other indebtedness has been repaid or defeased in accordance with the order or resolution authorizing the issuance of the bonded or other indebtedness;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has contracted with another party for the ownership and operation or maintenance of the public works, facilities, or improvements.</w:t>
      </w:r>
    </w:p>
    <w:p w:rsidR="003F3435" w:rsidRDefault="0032493E">
      <w:pPr>
        <w:spacing w:line="480" w:lineRule="auto"/>
        <w:ind w:firstLine="720"/>
        <w:jc w:val="both"/>
      </w:pPr>
      <w:r>
        <w:t xml:space="preserve">(c)</w:t>
      </w:r>
      <w:r xml:space="preserve">
        <w:t> </w:t>
      </w:r>
      <w:r xml:space="preserve">
        <w:t> </w:t>
      </w:r>
      <w:r>
        <w:t xml:space="preserve">Section </w:t>
      </w:r>
      <w:r>
        <w:t xml:space="preserve">375.262</w:t>
      </w:r>
      <w:r>
        <w:t xml:space="preserve">, Local Government Code, does not apply to the district.</w:t>
      </w:r>
    </w:p>
    <w:p w:rsidR="003F3435" w:rsidRDefault="0032493E">
      <w:pPr>
        <w:spacing w:line="480" w:lineRule="auto"/>
        <w:jc w:val="both"/>
      </w:pPr>
      <w:r>
        <w:t xml:space="preserve">Added by Acts 2021, 87th Leg., R.S., Ch. 985 (H.B. </w:t>
      </w:r>
      <w:hyperlink w:docLocation="table" r:id="rId44">
        <w:r>
          <w:rPr>
            <w:rStyle w:val="Hyperlink"/>
          </w:rPr>
          <w:t>4584</w:t>
        </w:r>
      </w:hyperlink>
      <w:r>
        <w:t xml:space="preserve">), Sec. 1, eff. June 18,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584F.HTM" TargetMode="External" Id="rId14" /><Relationship Type="http://schemas.openxmlformats.org/officeDocument/2006/relationships/hyperlink" Target="http://capitol.texas.gov/tlodocs/87R/billtext/html/HB04584F.HTM" TargetMode="External" Id="rId15" /><Relationship Type="http://schemas.openxmlformats.org/officeDocument/2006/relationships/hyperlink" Target="http://capitol.texas.gov/tlodocs/87R/billtext/html/HB04584F.HTM" TargetMode="External" Id="rId16" /><Relationship Type="http://schemas.openxmlformats.org/officeDocument/2006/relationships/hyperlink" Target="http://capitol.texas.gov/tlodocs/87R/billtext/html/HB04584F.HTM" TargetMode="External" Id="rId17" /><Relationship Type="http://schemas.openxmlformats.org/officeDocument/2006/relationships/hyperlink" Target="http://capitol.texas.gov/tlodocs/87R/billtext/html/HB04584F.HTM" TargetMode="External" Id="rId18" /><Relationship Type="http://schemas.openxmlformats.org/officeDocument/2006/relationships/hyperlink" Target="http://capitol.texas.gov/tlodocs/87R/billtext/html/HB04584F.HTM" TargetMode="External" Id="rId19" /><Relationship Type="http://schemas.openxmlformats.org/officeDocument/2006/relationships/hyperlink" Target="http://capitol.texas.gov/tlodocs/87R/billtext/html/HB04584F.HTM" TargetMode="External" Id="rId20" /><Relationship Type="http://schemas.openxmlformats.org/officeDocument/2006/relationships/hyperlink" Target="http://capitol.texas.gov/tlodocs/87R/billtext/html/HB04584F.HTM" TargetMode="External" Id="rId21" /><Relationship Type="http://schemas.openxmlformats.org/officeDocument/2006/relationships/hyperlink" Target="http://capitol.texas.gov/tlodocs/87R/billtext/html/HB04584F.HTM" TargetMode="External" Id="rId22" /><Relationship Type="http://schemas.openxmlformats.org/officeDocument/2006/relationships/hyperlink" Target="http://capitol.texas.gov/tlodocs/87R/billtext/html/HB04584F.HTM" TargetMode="External" Id="rId23" /><Relationship Type="http://schemas.openxmlformats.org/officeDocument/2006/relationships/hyperlink" Target="http://capitol.texas.gov/tlodocs/87R/billtext/html/HB04584F.HTM" TargetMode="External" Id="rId24" /><Relationship Type="http://schemas.openxmlformats.org/officeDocument/2006/relationships/hyperlink" Target="http://capitol.texas.gov/tlodocs/87R/billtext/html/HB04584F.HTM" TargetMode="External" Id="rId25" /><Relationship Type="http://schemas.openxmlformats.org/officeDocument/2006/relationships/hyperlink" Target="http://capitol.texas.gov/tlodocs/87R/billtext/html/HB04584F.HTM" TargetMode="External" Id="rId26" /><Relationship Type="http://schemas.openxmlformats.org/officeDocument/2006/relationships/hyperlink" Target="http://capitol.texas.gov/tlodocs/87R/billtext/html/HB04584F.HTM" TargetMode="External" Id="rId27" /><Relationship Type="http://schemas.openxmlformats.org/officeDocument/2006/relationships/hyperlink" Target="http://capitol.texas.gov/tlodocs/87R/billtext/html/HB04584F.HTM" TargetMode="External" Id="rId28" /><Relationship Type="http://schemas.openxmlformats.org/officeDocument/2006/relationships/hyperlink" Target="http://capitol.texas.gov/tlodocs/87R/billtext/html/HB04584F.HTM" TargetMode="External" Id="rId29" /><Relationship Type="http://schemas.openxmlformats.org/officeDocument/2006/relationships/hyperlink" Target="http://capitol.texas.gov/tlodocs/87R/billtext/html/HB04584F.HTM" TargetMode="External" Id="rId30" /><Relationship Type="http://schemas.openxmlformats.org/officeDocument/2006/relationships/hyperlink" Target="http://capitol.texas.gov/tlodocs/87R/billtext/html/HB04584F.HTM" TargetMode="External" Id="rId31" /><Relationship Type="http://schemas.openxmlformats.org/officeDocument/2006/relationships/hyperlink" Target="http://capitol.texas.gov/tlodocs/87R/billtext/html/HB04584F.HTM" TargetMode="External" Id="rId32" /><Relationship Type="http://schemas.openxmlformats.org/officeDocument/2006/relationships/hyperlink" Target="http://capitol.texas.gov/tlodocs/87R/billtext/html/HB04584F.HTM" TargetMode="External" Id="rId33" /><Relationship Type="http://schemas.openxmlformats.org/officeDocument/2006/relationships/hyperlink" Target="http://capitol.texas.gov/tlodocs/87R/billtext/html/HB04584F.HTM" TargetMode="External" Id="rId34" /><Relationship Type="http://schemas.openxmlformats.org/officeDocument/2006/relationships/hyperlink" Target="http://capitol.texas.gov/tlodocs/87R/billtext/html/HB04584F.HTM" TargetMode="External" Id="rId35" /><Relationship Type="http://schemas.openxmlformats.org/officeDocument/2006/relationships/hyperlink" Target="http://capitol.texas.gov/tlodocs/87R/billtext/html/HB04584F.HTM" TargetMode="External" Id="rId36" /><Relationship Type="http://schemas.openxmlformats.org/officeDocument/2006/relationships/hyperlink" Target="http://capitol.texas.gov/tlodocs/87R/billtext/html/HB04584F.HTM" TargetMode="External" Id="rId37" /><Relationship Type="http://schemas.openxmlformats.org/officeDocument/2006/relationships/hyperlink" Target="http://capitol.texas.gov/tlodocs/87R/billtext/html/HB04584F.HTM" TargetMode="External" Id="rId38" /><Relationship Type="http://schemas.openxmlformats.org/officeDocument/2006/relationships/hyperlink" Target="http://capitol.texas.gov/tlodocs/87R/billtext/html/HB04584F.HTM" TargetMode="External" Id="rId39" /><Relationship Type="http://schemas.openxmlformats.org/officeDocument/2006/relationships/hyperlink" Target="http://capitol.texas.gov/tlodocs/87R/billtext/html/HB04584F.HTM" TargetMode="External" Id="rId40" /><Relationship Type="http://schemas.openxmlformats.org/officeDocument/2006/relationships/hyperlink" Target="http://capitol.texas.gov/tlodocs/87R/billtext/html/HB04584F.HTM" TargetMode="External" Id="rId41" /><Relationship Type="http://schemas.openxmlformats.org/officeDocument/2006/relationships/hyperlink" Target="http://capitol.texas.gov/tlodocs/87R/billtext/html/HB04584F.HTM" TargetMode="External" Id="rId42" /><Relationship Type="http://schemas.openxmlformats.org/officeDocument/2006/relationships/hyperlink" Target="http://capitol.texas.gov/tlodocs/87R/billtext/html/HB04584F.HTM" TargetMode="External" Id="rId43" /><Relationship Type="http://schemas.openxmlformats.org/officeDocument/2006/relationships/hyperlink" Target="http://capitol.texas.gov/tlodocs/87R/billtext/html/HB04584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