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4020.  CRAVER RANCH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Denton.</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Craver Ranch Municipal Management District No. 1.</w:t>
      </w:r>
    </w:p>
    <w:p w:rsidR="003F3435" w:rsidRDefault="0032493E">
      <w:pPr>
        <w:spacing w:line="480" w:lineRule="auto"/>
        <w:jc w:val="both"/>
      </w:pPr>
      <w:r>
        <w:t xml:space="preserve">Added by Acts 2025, 89th Leg., R.S., Ch. 1056 (H.B. </w:t>
      </w:r>
      <w:hyperlink w:docLocation="table" r:id="rId14">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4020.0102.</w:t>
      </w:r>
      <w:r xml:space="preserve">
        <w:t> </w:t>
      </w:r>
      <w:r xml:space="preserve">
        <w:t> </w:t>
      </w:r>
      <w:r>
        <w:t xml:space="preserve">NATURE OF DISTRICT.</w:t>
      </w:r>
      <w:r xml:space="preserve">
        <w:t> </w:t>
      </w:r>
      <w:r xml:space="preserve">
        <w:t> </w:t>
      </w:r>
      <w:r>
        <w:t xml:space="preserve">The Craver Ranch Municipal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1056 (H.B. </w:t>
      </w:r>
      <w:hyperlink w:docLocation="table" r:id="rId15">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2025, 89th Leg., R.S., Ch. 1056 (H.B. </w:t>
      </w:r>
      <w:hyperlink w:docLocation="table" r:id="rId16">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2025, 89th Leg., R.S., Ch. 1056 (H.B. </w:t>
      </w:r>
      <w:hyperlink w:docLocation="table" r:id="rId17">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1056 (H.B. </w:t>
      </w:r>
      <w:hyperlink w:docLocation="table" r:id="rId18">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2025, 89th Leg., R.S., Ch. 1056 (H.B. </w:t>
      </w:r>
      <w:hyperlink w:docLocation="table" r:id="rId19">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2025, 89th Leg., R.S., Ch. 1056 (H.B. </w:t>
      </w:r>
      <w:hyperlink w:docLocation="table" r:id="rId20">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4020.0108.</w:t>
      </w:r>
      <w:r xml:space="preserve">
        <w:t> </w:t>
      </w:r>
      <w:r xml:space="preserve">
        <w:t> </w:t>
      </w:r>
      <w:r>
        <w:t xml:space="preserve">PRECONDITION.  (a)</w:t>
      </w:r>
      <w:r xml:space="preserve">
        <w:t> </w:t>
      </w:r>
      <w:r xml:space="preserve">
        <w:t> </w:t>
      </w:r>
      <w:r>
        <w:t xml:space="preserve">The district may not exercise any powers granted to the district by this chapter or other law unless a development agreement between the city and the primary landowner in the district that establishes the standards that apply to development in the district, in addition to those contained in zoning, subdivision, and other applicable ordinances of the city, has been executed.</w:t>
      </w:r>
    </w:p>
    <w:p w:rsidR="003F3435" w:rsidRDefault="0032493E">
      <w:pPr>
        <w:spacing w:line="480" w:lineRule="auto"/>
        <w:ind w:firstLine="720"/>
        <w:jc w:val="both"/>
      </w:pPr>
      <w:r>
        <w:t xml:space="preserve">(b)</w:t>
      </w:r>
      <w:r xml:space="preserve">
        <w:t> </w:t>
      </w:r>
      <w:r xml:space="preserve">
        <w:t> </w:t>
      </w:r>
      <w:r>
        <w:t xml:space="preserve">After September 1, 2030, if a development agreement described by Subsection (a) has not been executed, the board shall dissolve the district in the manner provided by Section </w:t>
      </w:r>
      <w:r>
        <w:t xml:space="preserve">4020.0901</w:t>
      </w:r>
      <w:r>
        <w:t xml:space="preserve">(b) if the board receives a written dissolution request from the city.</w:t>
      </w:r>
    </w:p>
    <w:p w:rsidR="003F3435" w:rsidRDefault="0032493E">
      <w:pPr>
        <w:spacing w:line="480" w:lineRule="auto"/>
        <w:jc w:val="both"/>
      </w:pPr>
      <w:r>
        <w:t xml:space="preserve">Added by Acts 2025, 89th Leg., R.S., Ch. 1056 (H.B. </w:t>
      </w:r>
      <w:hyperlink w:docLocation="table" r:id="rId21">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4020.0109.</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2025, 89th Leg., R.S., Ch. 1056 (H.B. </w:t>
      </w:r>
      <w:hyperlink w:docLocation="table" r:id="rId22">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4020.0201.</w:t>
      </w:r>
      <w:r xml:space="preserve">
        <w:t> </w:t>
      </w:r>
      <w:r xml:space="preserve">
        <w:t> </w:t>
      </w:r>
      <w:r>
        <w:t xml:space="preserve">GOVERNING BODY; TERMS.</w:t>
      </w:r>
      <w:r xml:space="preserve">
        <w:t> </w:t>
      </w:r>
      <w:r>
        <w:t xml:space="preserve">(a) The district is governed by a board of five elected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jc w:val="both"/>
      </w:pPr>
      <w:r>
        <w:t xml:space="preserve">Added by Acts 2025, 89th Leg., R.S., Ch. 1056 (H.B. </w:t>
      </w:r>
      <w:hyperlink w:docLocation="table" r:id="rId23">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4020.0202.</w:t>
      </w:r>
      <w:r xml:space="preserve">
        <w:t> </w:t>
      </w:r>
      <w:r xml:space="preserve">
        <w:t> </w:t>
      </w:r>
      <w:r>
        <w:t xml:space="preserve">COMPENSATION; EXPENSES.  (a)</w:t>
      </w:r>
      <w:r xml:space="preserve">
        <w:t> </w:t>
      </w:r>
      <w:r xml:space="preserve">
        <w:t> </w:t>
      </w:r>
      <w:r>
        <w:t xml:space="preserve">A director is entitled to receive fees of office and reimbursement for actual expenses as provided by Section </w:t>
      </w:r>
      <w:r>
        <w:t xml:space="preserve">49.060</w:t>
      </w:r>
      <w:r>
        <w:t xml:space="preserve">, Water Code.</w:t>
      </w:r>
    </w:p>
    <w:p w:rsidR="003F3435" w:rsidRDefault="0032493E">
      <w:pPr>
        <w:spacing w:line="480" w:lineRule="auto"/>
        <w:ind w:firstLine="720"/>
        <w:jc w:val="both"/>
      </w:pPr>
      <w:r>
        <w:t xml:space="preserve">(b)</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2025, 89th Leg., R.S., Ch. 1056 (H.B. </w:t>
      </w:r>
      <w:hyperlink w:docLocation="table" r:id="rId24">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4020.0203.</w:t>
      </w:r>
      <w:r xml:space="preserve">
        <w:t> </w:t>
      </w:r>
      <w:r xml:space="preserve">
        <w:t> </w:t>
      </w:r>
      <w:r>
        <w:t xml:space="preserve">INITIAL DIRECTORS.  (a) The initial board consists of the following directors:</w:t>
      </w:r>
    </w:p>
    <w:tbl>
      <w:tr>
        <w:tc>
          <w:p/>
        </w:tc>
        <w:tc>
          <w:p>
            <w:r>
              <w:t xml:space="preserve">Pos. No.</w:t>
            </w:r>
          </w:p>
        </w:tc>
        <w:tc>
          <w:p/>
        </w:tc>
        <w:tc>
          <w:p>
            <w:r>
              <w:t xml:space="preserve">Name of Director</w:t>
            </w:r>
          </w:p>
        </w:tc>
      </w:tr>
      <w:tr>
        <w:tc>
          <w:p/>
        </w:tc>
        <w:tc>
          <w:p>
            <w:r>
              <w:t xml:space="preserve">1</w:t>
            </w:r>
          </w:p>
        </w:tc>
        <w:tc>
          <w:p/>
        </w:tc>
        <w:tc>
          <w:p>
            <w:r>
              <w:t xml:space="preserve">Jessica Burton</w:t>
            </w:r>
          </w:p>
        </w:tc>
      </w:tr>
      <w:tr>
        <w:tc>
          <w:p/>
        </w:tc>
        <w:tc>
          <w:p>
            <w:r>
              <w:t xml:space="preserve">2</w:t>
            </w:r>
          </w:p>
        </w:tc>
        <w:tc>
          <w:p/>
        </w:tc>
        <w:tc>
          <w:p>
            <w:r>
              <w:t xml:space="preserve">Paul Aycock</w:t>
            </w:r>
          </w:p>
        </w:tc>
      </w:tr>
      <w:tr>
        <w:tc>
          <w:p/>
        </w:tc>
        <w:tc>
          <w:p>
            <w:r>
              <w:t xml:space="preserve">3</w:t>
            </w:r>
          </w:p>
        </w:tc>
        <w:tc>
          <w:p/>
        </w:tc>
        <w:tc>
          <w:p>
            <w:r>
              <w:t xml:space="preserve">Isabelle Holbrook</w:t>
            </w:r>
          </w:p>
        </w:tc>
      </w:tr>
      <w:tr>
        <w:tc>
          <w:p/>
        </w:tc>
        <w:tc>
          <w:p>
            <w:r>
              <w:t xml:space="preserve">4</w:t>
            </w:r>
          </w:p>
        </w:tc>
        <w:tc>
          <w:p/>
        </w:tc>
        <w:tc>
          <w:p>
            <w:r>
              <w:t xml:space="preserve">Ana Martin</w:t>
            </w:r>
          </w:p>
        </w:tc>
      </w:tr>
      <w:tr>
        <w:tc>
          <w:p/>
        </w:tc>
        <w:tc>
          <w:p>
            <w:r>
              <w:t xml:space="preserve">5</w:t>
            </w:r>
          </w:p>
        </w:tc>
        <w:tc>
          <w:p/>
        </w:tc>
        <w:tc>
          <w:p>
            <w:r>
              <w:t xml:space="preserve">Justine Spurgin</w:t>
            </w:r>
          </w:p>
        </w:tc>
      </w:tr>
    </w:tbl>
    <w:p w:rsidR="003F3435" w:rsidRDefault="0032493E">
      <w:pPr>
        <w:spacing w:line="480" w:lineRule="auto"/>
        <w:ind w:firstLine="720"/>
        <w:jc w:val="both"/>
      </w:pPr>
      <w:r>
        <w:t xml:space="preserve">(b)</w:t>
      </w:r>
      <w:r xml:space="preserve">
        <w:t> </w:t>
      </w:r>
      <w:r xml:space="preserve">
        <w:t> </w:t>
      </w:r>
      <w:r>
        <w:t xml:space="preserve">Initial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4020.0201</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4020.0201</w:t>
      </w:r>
      <w:r>
        <w:t xml:space="preserve"> and the terms of the initial directors have expired, successor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4020.0201</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directors the five persons named in the petition.</w:t>
      </w:r>
      <w:r xml:space="preserve">
        <w:t> </w:t>
      </w:r>
      <w:r xml:space="preserve">
        <w:t> </w:t>
      </w:r>
      <w:r>
        <w:t xml:space="preserve">The commission shall appoint as successor directors the five persons named in the petition.</w:t>
      </w:r>
    </w:p>
    <w:p w:rsidR="003F3435" w:rsidRDefault="0032493E">
      <w:pPr>
        <w:spacing w:line="480" w:lineRule="auto"/>
        <w:jc w:val="both"/>
      </w:pPr>
      <w:r>
        <w:t xml:space="preserve">Added by Acts 2025, 89th Leg., R.S., Ch. 1056 (H.B. </w:t>
      </w:r>
      <w:hyperlink w:docLocation="table" r:id="rId25">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1056 (H.B. </w:t>
      </w:r>
      <w:hyperlink w:docLocation="table" r:id="rId26">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a development agreement described by Section </w:t>
      </w:r>
      <w:r>
        <w:t xml:space="preserve">4020.0108</w:t>
      </w:r>
      <w:r>
        <w:t xml:space="preserve">, under this chapter, or under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 </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2025, 89th Leg., R.S., Ch. 1056 (H.B. </w:t>
      </w:r>
      <w:hyperlink w:docLocation="table" r:id="rId27">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4020.0303.</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2025, 89th Leg., R.S., Ch. 1056 (H.B. </w:t>
      </w:r>
      <w:hyperlink w:docLocation="table" r:id="rId28">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4020.0304.</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2025, 89th Leg., R.S., Ch. 1056 (H.B. </w:t>
      </w:r>
      <w:hyperlink w:docLocation="table" r:id="rId29">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4020.0305.</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2025, 89th Leg., R.S., Ch. 1056 (H.B. </w:t>
      </w:r>
      <w:hyperlink w:docLocation="table" r:id="rId30">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4020.0306.</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2025, 89th Leg., R.S., Ch. 1056 (H.B. </w:t>
      </w:r>
      <w:hyperlink w:docLocation="table" r:id="rId31">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4020.0307.</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2025, 89th Leg., R.S., Ch. 1056 (H.B. </w:t>
      </w:r>
      <w:hyperlink w:docLocation="table" r:id="rId32">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4020.0308.</w:t>
      </w:r>
      <w:r xml:space="preserve">
        <w:t> </w:t>
      </w:r>
      <w:r xml:space="preserve">
        <w:t> </w:t>
      </w:r>
      <w:r>
        <w:t xml:space="preserve">ADDING OR EXCLUDING LAND.</w:t>
      </w:r>
      <w:r xml:space="preserve">
        <w:t> </w:t>
      </w:r>
      <w:r xml:space="preserve">
        <w:t> </w:t>
      </w:r>
      <w:r>
        <w:t xml:space="preserve">Except as provided by Section </w:t>
      </w:r>
      <w:r>
        <w:t xml:space="preserve">4020.0309</w:t>
      </w:r>
      <w:r>
        <w:t xml:space="preserve">, 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2025, 89th Leg., R.S., Ch. 1056 (H.B. </w:t>
      </w:r>
      <w:hyperlink w:docLocation="table" r:id="rId33">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4020.0309.</w:t>
      </w:r>
      <w:r xml:space="preserve">
        <w:t> </w:t>
      </w:r>
      <w:r xml:space="preserve">
        <w:t> </w:t>
      </w:r>
      <w:r>
        <w:t xml:space="preserve"> DIVISION OF DISTRICT.</w:t>
      </w:r>
      <w:r xml:space="preserve">
        <w:t> </w:t>
      </w:r>
      <w:r>
        <w:t xml:space="preserve">(a) The district may be divided into two or more new districts only if the district has no outstanding bonded debt.</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initial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(f)</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(g)</w:t>
      </w:r>
      <w:r xml:space="preserve">
        <w:t> </w:t>
      </w:r>
      <w:r xml:space="preserve">
        <w:t> </w:t>
      </w:r>
      <w:r>
        <w:t xml:space="preserve">Municipal consent to the creation of the district and to the inclusion of land in the district granted under Section </w:t>
      </w:r>
      <w:r>
        <w:t xml:space="preserve">4020.0503</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2025, 89th Leg., R.S., Ch. 1056 (H.B. </w:t>
      </w:r>
      <w:hyperlink w:docLocation="table" r:id="rId34">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4020.0310.</w:t>
      </w:r>
      <w:r xml:space="preserve">
        <w:t> </w:t>
      </w:r>
      <w:r xml:space="preserve">
        <w:t> </w:t>
      </w:r>
      <w:r>
        <w:t xml:space="preserve">CERTAIN 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2025, 89th Leg., R.S., Ch. 1056 (H.B. </w:t>
      </w:r>
      <w:hyperlink w:docLocation="table" r:id="rId35">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4020.0311.</w:t>
      </w:r>
      <w:r xml:space="preserve">
        <w:t> </w:t>
      </w:r>
      <w:r xml:space="preserve">
        <w:t> </w:t>
      </w:r>
      <w:r>
        <w:t xml:space="preserve">NO AD VALOREM TAX.</w:t>
      </w:r>
      <w:r xml:space="preserve">
        <w:t> </w:t>
      </w:r>
      <w:r xml:space="preserve">
        <w:t> </w:t>
      </w:r>
      <w:r>
        <w:t xml:space="preserve">The district may not impose an ad valorem tax.</w:t>
      </w:r>
    </w:p>
    <w:p w:rsidR="003F3435" w:rsidRDefault="0032493E">
      <w:pPr>
        <w:spacing w:line="480" w:lineRule="auto"/>
        <w:jc w:val="both"/>
      </w:pPr>
      <w:r>
        <w:t xml:space="preserve">Added by Acts 2025, 89th Leg., R.S., Ch. 1056 (H.B. </w:t>
      </w:r>
      <w:hyperlink w:docLocation="table" r:id="rId36">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4020.0312.</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2025, 89th Leg., R.S., Ch. 1056 (H.B. </w:t>
      </w:r>
      <w:hyperlink w:docLocation="table" r:id="rId37">
        <w:r>
          <w:rPr>
            <w:rStyle w:val="Hyperlink"/>
          </w:rPr>
          <w:t>5658</w:t>
        </w:r>
      </w:hyperlink>
      <w:r>
        <w:t xml:space="preserve">), Sec. 4(b), eff. September 1, 2025.</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2025, 89th Leg., R.S., Ch. 1056 (H.B. </w:t>
      </w:r>
      <w:hyperlink w:docLocation="table" r:id="rId38">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a taxing unit, as that term is defined by Section </w:t>
      </w:r>
      <w:r>
        <w:t xml:space="preserve">1.04</w:t>
      </w:r>
      <w:r>
        <w:t xml:space="preserve">, Tax Code,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2025, 89th Leg., R.S., Ch. 1056 (H.B. </w:t>
      </w:r>
      <w:hyperlink w:docLocation="table" r:id="rId39">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4020.0501.</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by public or private sale, bonds, notes, or other obligations payable wholly or partly from assessments,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district may issue, by public or private sale, bonds, notes, or other obligations payable wholly or partly from assessments in the manner provided by Subchapter </w:t>
      </w:r>
      <w:r>
        <w:t xml:space="preserve">A</w:t>
      </w:r>
      <w:r>
        <w:t xml:space="preserve">, Chapter </w:t>
      </w:r>
      <w:r>
        <w:t xml:space="preserve">372</w:t>
      </w:r>
      <w:r>
        <w:t xml:space="preserve">, Local Government Code, if the improvement financed by the obligation issued under this section will be conveyed to or operated and maintained by a municipality or other retail utility provider pursuant to an agreement with the district entered into before the issuance of the obligation.</w:t>
      </w:r>
    </w:p>
    <w:p w:rsidR="003F3435" w:rsidRDefault="0032493E">
      <w:pPr>
        <w:spacing w:line="480" w:lineRule="auto"/>
        <w:jc w:val="both"/>
      </w:pPr>
      <w:r>
        <w:t xml:space="preserve">Added by Acts 2025, 89th Leg., R.S., Ch. 1056 (H.B. </w:t>
      </w:r>
      <w:hyperlink w:docLocation="table" r:id="rId40">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4020.0502.</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2025, 89th Leg., R.S., Ch. 1056 (H.B. </w:t>
      </w:r>
      <w:hyperlink w:docLocation="table" r:id="rId41">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4020.0503.</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w:t>
      </w:r>
    </w:p>
    <w:p w:rsidR="003F3435" w:rsidRDefault="0032493E">
      <w:pPr>
        <w:spacing w:line="480" w:lineRule="auto"/>
        <w:jc w:val="both"/>
      </w:pPr>
      <w:r>
        <w:t xml:space="preserve">Added by Acts 2025, 89th Leg., R.S., Ch. 1056 (H.B. </w:t>
      </w:r>
      <w:hyperlink w:docLocation="table" r:id="rId42">
        <w:r>
          <w:rPr>
            <w:rStyle w:val="Hyperlink"/>
          </w:rPr>
          <w:t>5658</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at least two-thirds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at least two-thirds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or other indebtedness until that indebtedness has been repaid or defeased in accordance with the order or resolution authorizing the issuance of the bonds or other indebtedness;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2025, 89th Leg., R.S., Ch. 1056 (H.B. </w:t>
      </w:r>
      <w:hyperlink w:docLocation="table" r:id="rId43">
        <w:r>
          <w:rPr>
            <w:rStyle w:val="Hyperlink"/>
          </w:rPr>
          <w:t>5658</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658F.HTM" TargetMode="External" Id="rId14" /><Relationship Type="http://schemas.openxmlformats.org/officeDocument/2006/relationships/hyperlink" Target="http://capitol.texas.gov/tlodocs/89R/billtext/html/HB05658F.HTM" TargetMode="External" Id="rId15" /><Relationship Type="http://schemas.openxmlformats.org/officeDocument/2006/relationships/hyperlink" Target="http://capitol.texas.gov/tlodocs/89R/billtext/html/HB05658F.HTM" TargetMode="External" Id="rId16" /><Relationship Type="http://schemas.openxmlformats.org/officeDocument/2006/relationships/hyperlink" Target="http://capitol.texas.gov/tlodocs/89R/billtext/html/HB05658F.HTM" TargetMode="External" Id="rId17" /><Relationship Type="http://schemas.openxmlformats.org/officeDocument/2006/relationships/hyperlink" Target="http://capitol.texas.gov/tlodocs/89R/billtext/html/HB05658F.HTM" TargetMode="External" Id="rId18" /><Relationship Type="http://schemas.openxmlformats.org/officeDocument/2006/relationships/hyperlink" Target="http://capitol.texas.gov/tlodocs/89R/billtext/html/HB05658F.HTM" TargetMode="External" Id="rId19" /><Relationship Type="http://schemas.openxmlformats.org/officeDocument/2006/relationships/hyperlink" Target="http://capitol.texas.gov/tlodocs/89R/billtext/html/HB05658F.HTM" TargetMode="External" Id="rId20" /><Relationship Type="http://schemas.openxmlformats.org/officeDocument/2006/relationships/hyperlink" Target="http://capitol.texas.gov/tlodocs/89R/billtext/html/HB05658F.HTM" TargetMode="External" Id="rId21" /><Relationship Type="http://schemas.openxmlformats.org/officeDocument/2006/relationships/hyperlink" Target="http://capitol.texas.gov/tlodocs/89R/billtext/html/HB05658F.HTM" TargetMode="External" Id="rId22" /><Relationship Type="http://schemas.openxmlformats.org/officeDocument/2006/relationships/hyperlink" Target="http://capitol.texas.gov/tlodocs/89R/billtext/html/HB05658F.HTM" TargetMode="External" Id="rId23" /><Relationship Type="http://schemas.openxmlformats.org/officeDocument/2006/relationships/hyperlink" Target="http://capitol.texas.gov/tlodocs/89R/billtext/html/HB05658F.HTM" TargetMode="External" Id="rId24" /><Relationship Type="http://schemas.openxmlformats.org/officeDocument/2006/relationships/hyperlink" Target="http://capitol.texas.gov/tlodocs/89R/billtext/html/HB05658F.HTM" TargetMode="External" Id="rId25" /><Relationship Type="http://schemas.openxmlformats.org/officeDocument/2006/relationships/hyperlink" Target="http://capitol.texas.gov/tlodocs/89R/billtext/html/HB05658F.HTM" TargetMode="External" Id="rId26" /><Relationship Type="http://schemas.openxmlformats.org/officeDocument/2006/relationships/hyperlink" Target="http://capitol.texas.gov/tlodocs/89R/billtext/html/HB05658F.HTM" TargetMode="External" Id="rId27" /><Relationship Type="http://schemas.openxmlformats.org/officeDocument/2006/relationships/hyperlink" Target="http://capitol.texas.gov/tlodocs/89R/billtext/html/HB05658F.HTM" TargetMode="External" Id="rId28" /><Relationship Type="http://schemas.openxmlformats.org/officeDocument/2006/relationships/hyperlink" Target="http://capitol.texas.gov/tlodocs/89R/billtext/html/HB05658F.HTM" TargetMode="External" Id="rId29" /><Relationship Type="http://schemas.openxmlformats.org/officeDocument/2006/relationships/hyperlink" Target="http://capitol.texas.gov/tlodocs/89R/billtext/html/HB05658F.HTM" TargetMode="External" Id="rId30" /><Relationship Type="http://schemas.openxmlformats.org/officeDocument/2006/relationships/hyperlink" Target="http://capitol.texas.gov/tlodocs/89R/billtext/html/HB05658F.HTM" TargetMode="External" Id="rId31" /><Relationship Type="http://schemas.openxmlformats.org/officeDocument/2006/relationships/hyperlink" Target="http://capitol.texas.gov/tlodocs/89R/billtext/html/HB05658F.HTM" TargetMode="External" Id="rId32" /><Relationship Type="http://schemas.openxmlformats.org/officeDocument/2006/relationships/hyperlink" Target="http://capitol.texas.gov/tlodocs/89R/billtext/html/HB05658F.HTM" TargetMode="External" Id="rId33" /><Relationship Type="http://schemas.openxmlformats.org/officeDocument/2006/relationships/hyperlink" Target="http://capitol.texas.gov/tlodocs/89R/billtext/html/HB05658F.HTM" TargetMode="External" Id="rId34" /><Relationship Type="http://schemas.openxmlformats.org/officeDocument/2006/relationships/hyperlink" Target="http://capitol.texas.gov/tlodocs/89R/billtext/html/HB05658F.HTM" TargetMode="External" Id="rId35" /><Relationship Type="http://schemas.openxmlformats.org/officeDocument/2006/relationships/hyperlink" Target="http://capitol.texas.gov/tlodocs/89R/billtext/html/HB05658F.HTM" TargetMode="External" Id="rId36" /><Relationship Type="http://schemas.openxmlformats.org/officeDocument/2006/relationships/hyperlink" Target="http://capitol.texas.gov/tlodocs/89R/billtext/html/HB05658F.HTM" TargetMode="External" Id="rId37" /><Relationship Type="http://schemas.openxmlformats.org/officeDocument/2006/relationships/hyperlink" Target="http://capitol.texas.gov/tlodocs/89R/billtext/html/HB05658F.HTM" TargetMode="External" Id="rId38" /><Relationship Type="http://schemas.openxmlformats.org/officeDocument/2006/relationships/hyperlink" Target="http://capitol.texas.gov/tlodocs/89R/billtext/html/HB05658F.HTM" TargetMode="External" Id="rId39" /><Relationship Type="http://schemas.openxmlformats.org/officeDocument/2006/relationships/hyperlink" Target="http://capitol.texas.gov/tlodocs/89R/billtext/html/HB05658F.HTM" TargetMode="External" Id="rId40" /><Relationship Type="http://schemas.openxmlformats.org/officeDocument/2006/relationships/hyperlink" Target="http://capitol.texas.gov/tlodocs/89R/billtext/html/HB05658F.HTM" TargetMode="External" Id="rId41" /><Relationship Type="http://schemas.openxmlformats.org/officeDocument/2006/relationships/hyperlink" Target="http://capitol.texas.gov/tlodocs/89R/billtext/html/HB05658F.HTM" TargetMode="External" Id="rId42" /><Relationship Type="http://schemas.openxmlformats.org/officeDocument/2006/relationships/hyperlink" Target="http://capitol.texas.gov/tlodocs/89R/billtext/html/HB05658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