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 7202.003.</w:t>
      </w:r>
    </w:p>
    <w:p w:rsidR="003F3435" w:rsidRDefault="0032493E">
      <w:pPr>
        <w:spacing w:line="480" w:lineRule="auto"/>
        <w:jc w:val="center"/>
      </w:pPr>
      <w:r>
        <w:t xml:space="preserve">CHAPTER 7202. PARKER COUNTY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7202.001.</w:t>
      </w:r>
      <w:r xml:space="preserve">
        <w:t> </w:t>
      </w:r>
      <w:r xml:space="preserve">
        <w:t> </w:t>
      </w:r>
      <w:r>
        <w:t xml:space="preserve">DEFINITION.  In this chapter, "district" means the Parker County Special Utility District.</w:t>
      </w:r>
    </w:p>
    <w:p w:rsidR="003F3435" w:rsidRDefault="0032493E">
      <w:pPr>
        <w:spacing w:line="480" w:lineRule="auto"/>
        <w:jc w:val="both"/>
      </w:pPr>
      <w:r>
        <w:t xml:space="preserve">Added by Acts 2005, 79th Leg., Ch. 770 (H.B. </w:t>
      </w:r>
      <w:hyperlink w:docLocation="table" r:id="rId14">
        <w:r>
          <w:rPr>
            <w:rStyle w:val="Hyperlink"/>
          </w:rPr>
          <w:t>3525</w:t>
        </w:r>
      </w:hyperlink>
      <w:r>
        <w:t xml:space="preserve">), Sec. 1, eff. June 17, 2005.</w:t>
      </w:r>
    </w:p>
    <w:p w:rsidR="003F3435" w:rsidRDefault="0032493E">
      <w:pPr>
        <w:spacing w:line="480" w:lineRule="auto"/>
        <w:jc w:val="both"/>
      </w:pPr>
      <w:r>
        <w:t xml:space="preserve">Added by Acts 2005, 79th Leg., Ch. 895 (S.B. </w:t>
      </w:r>
      <w:hyperlink w:docLocation="table" r:id="rId15">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770 (H.B. </w:t>
      </w:r>
      <w:hyperlink w:docLocation="table" r:id="rId16">
        <w:r>
          <w:rPr>
            <w:rStyle w:val="Hyperlink"/>
          </w:rPr>
          <w:t>3525</w:t>
        </w:r>
      </w:hyperlink>
      <w:r>
        <w:t xml:space="preserve">), Sec. 1</w:t>
      </w:r>
    </w:p>
    <w:p w:rsidR="003F3435" w:rsidRDefault="0032493E">
      <w:pPr>
        <w:spacing w:line="480" w:lineRule="auto"/>
        <w:ind w:firstLine="720"/>
        <w:jc w:val="both"/>
      </w:pPr>
      <w:r>
        <w:t xml:space="preserve">Sec.</w:t>
      </w:r>
      <w:r xml:space="preserve">
        <w:t> </w:t>
      </w:r>
      <w:r>
        <w:t xml:space="preserve">7202.002.</w:t>
      </w:r>
      <w:r xml:space="preserve">
        <w:t> </w:t>
      </w:r>
      <w:r xml:space="preserve">
        <w:t> </w:t>
      </w:r>
      <w:r>
        <w:t xml:space="preserve">NATURE OF DISTRICT.  The district is a special utility district in Parker and Palo Pinto Counties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770 (H.B. </w:t>
      </w:r>
      <w:hyperlink w:docLocation="table" r:id="rId17">
        <w:r>
          <w:rPr>
            <w:rStyle w:val="Hyperlink"/>
          </w:rPr>
          <w:t>3525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895 (S.B. </w:t>
      </w:r>
      <w:hyperlink w:docLocation="table" r:id="rId18">
        <w:r>
          <w:rPr>
            <w:rStyle w:val="Hyperlink"/>
          </w:rPr>
          <w:t>1826</w:t>
        </w:r>
      </w:hyperlink>
      <w:r>
        <w:t xml:space="preserve">), Sec. 1</w:t>
      </w:r>
    </w:p>
    <w:p w:rsidR="003F3435" w:rsidRDefault="0032493E">
      <w:pPr>
        <w:spacing w:line="480" w:lineRule="auto"/>
        <w:ind w:firstLine="720"/>
        <w:jc w:val="both"/>
      </w:pPr>
      <w:r>
        <w:t xml:space="preserve">Sec.</w:t>
      </w:r>
      <w:r xml:space="preserve">
        <w:t> </w:t>
      </w:r>
      <w:r>
        <w:t xml:space="preserve">7202.002.</w:t>
      </w:r>
      <w:r xml:space="preserve">
        <w:t> </w:t>
      </w:r>
      <w:r xml:space="preserve">
        <w:t> </w:t>
      </w:r>
      <w:r>
        <w:t xml:space="preserve">NATURE OF DISTRICT.  The district is a special utility district in Parker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895 (S.B. </w:t>
      </w:r>
      <w:hyperlink w:docLocation="table" r:id="rId19">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770 (H.B. </w:t>
      </w:r>
      <w:hyperlink w:docLocation="table" r:id="rId20">
        <w:r>
          <w:rPr>
            <w:rStyle w:val="Hyperlink"/>
          </w:rPr>
          <w:t>3525</w:t>
        </w:r>
      </w:hyperlink>
      <w:r>
        <w:t xml:space="preserve">), Sec. 1</w:t>
      </w:r>
    </w:p>
    <w:p w:rsidR="003F3435" w:rsidRDefault="0032493E">
      <w:pPr>
        <w:spacing w:line="480" w:lineRule="auto"/>
        <w:ind w:firstLine="720"/>
        <w:jc w:val="both"/>
      </w:pPr>
      <w:r>
        <w:t xml:space="preserve">Sec.</w:t>
      </w:r>
      <w:r xml:space="preserve">
        <w:t> </w:t>
      </w:r>
      <w:r>
        <w:t xml:space="preserve">7202.003.</w:t>
      </w:r>
      <w:r xml:space="preserve">
        <w:t> </w:t>
      </w:r>
      <w:r xml:space="preserve">
        <w:t> </w:t>
      </w:r>
      <w:r>
        <w:t xml:space="preserve">CONFIRMATION ELECTION REQUIRED.  If the creation of the district is not confirmed at a confirmation and initial directors' election held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on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Parker or Palo Pinto County as appropriate;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770 (H.B. </w:t>
      </w:r>
      <w:hyperlink w:docLocation="table" r:id="rId21">
        <w:r>
          <w:rPr>
            <w:rStyle w:val="Hyperlink"/>
          </w:rPr>
          <w:t>3525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895 (S.B. </w:t>
      </w:r>
      <w:hyperlink w:docLocation="table" r:id="rId22">
        <w:r>
          <w:rPr>
            <w:rStyle w:val="Hyperlink"/>
          </w:rPr>
          <w:t>1826</w:t>
        </w:r>
      </w:hyperlink>
      <w:r>
        <w:t xml:space="preserve">), Sec. 1</w:t>
      </w:r>
    </w:p>
    <w:p w:rsidR="003F3435" w:rsidRDefault="0032493E">
      <w:pPr>
        <w:spacing w:line="480" w:lineRule="auto"/>
        <w:ind w:firstLine="720"/>
        <w:jc w:val="both"/>
      </w:pPr>
      <w:r>
        <w:t xml:space="preserve">Sec.</w:t>
      </w:r>
      <w:r xml:space="preserve">
        <w:t> </w:t>
      </w:r>
      <w:r>
        <w:t xml:space="preserve">7202.003.</w:t>
      </w:r>
      <w:r xml:space="preserve">
        <w:t> </w:t>
      </w:r>
      <w:r xml:space="preserve">
        <w:t> </w:t>
      </w:r>
      <w:r>
        <w:t xml:space="preserve">CONFIRMATION ELECTION REQUIRED.  If the creation of the district is not confirmed at a confirmation and initial directors' election held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on September 1, 2007, except that:</w:t>
      </w:r>
    </w:p>
    <w:p w:rsidR="003F3435" w:rsidRDefault="0032493E">
      <w:pPr>
        <w:spacing w:line="480" w:lineRule="auto"/>
        <w:ind w:firstLine="2160"/>
        <w:jc w:val="both"/>
      </w:pPr>
      <w:r>
        <w:t xml:space="preserve">(A)</w:t>
      </w:r>
      <w:r xml:space="preserve">
        <w:t> </w:t>
      </w:r>
      <w:r xml:space="preserve">
        <w:t> </w:t>
      </w:r>
      <w:r>
        <w:t xml:space="preserve">any debts of the district incurred shall be paid;</w:t>
      </w:r>
    </w:p>
    <w:p w:rsidR="003F3435" w:rsidRDefault="0032493E">
      <w:pPr>
        <w:spacing w:line="480" w:lineRule="auto"/>
        <w:ind w:firstLine="2160"/>
        <w:jc w:val="both"/>
      </w:pPr>
      <w:r>
        <w:t xml:space="preserve">(B)</w:t>
      </w:r>
      <w:r xml:space="preserve">
        <w:t> </w:t>
      </w:r>
      <w:r xml:space="preserve">
        <w:t> </w:t>
      </w:r>
      <w:r>
        <w:t xml:space="preserve">any assets of the district that remain after the payment of debts shall be transferred to Parker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895 (S.B. </w:t>
      </w:r>
      <w:hyperlink w:docLocation="table" r:id="rId23">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7202.004.</w:t>
      </w:r>
      <w:r xml:space="preserve">
        <w:t> </w:t>
      </w:r>
      <w:r xml:space="preserve">
        <w:t> </w:t>
      </w:r>
      <w:r>
        <w:t xml:space="preserve">APPLICABILITY OF OTHER SPECIAL UTILITY DISTRICT LAW.  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2005, 79th Leg., Ch. 770 (H.B. </w:t>
      </w:r>
      <w:hyperlink w:docLocation="table" r:id="rId24">
        <w:r>
          <w:rPr>
            <w:rStyle w:val="Hyperlink"/>
          </w:rPr>
          <w:t>3525</w:t>
        </w:r>
      </w:hyperlink>
      <w:r>
        <w:t xml:space="preserve">), Sec. 1, eff. June 17, 2005.</w:t>
      </w:r>
    </w:p>
    <w:p w:rsidR="003F3435" w:rsidRDefault="0032493E">
      <w:pPr>
        <w:spacing w:line="480" w:lineRule="auto"/>
        <w:jc w:val="both"/>
      </w:pPr>
      <w:r>
        <w:t xml:space="preserve">Added by Acts 2005, 79th Leg., Ch. 895 (S.B. </w:t>
      </w:r>
      <w:hyperlink w:docLocation="table" r:id="rId25">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7202.005.</w:t>
      </w:r>
      <w:r xml:space="preserve">
        <w:t> </w:t>
      </w:r>
      <w:r xml:space="preserve">
        <w:t> </w:t>
      </w:r>
      <w:r>
        <w:t xml:space="preserve">DISTRICT SUPERVISION.  The rights, powers, privileges, authority, functions, and duties of the district are subject to the continuing right of supervision of the state to be exercised by and through the Texas Commission on Environmental Quality.</w:t>
      </w:r>
    </w:p>
    <w:p w:rsidR="003F3435" w:rsidRDefault="0032493E">
      <w:pPr>
        <w:spacing w:line="480" w:lineRule="auto"/>
        <w:jc w:val="both"/>
      </w:pPr>
      <w:r>
        <w:t xml:space="preserve">Added by Acts 2005, 79th Leg., Ch. 770 (H.B. </w:t>
      </w:r>
      <w:hyperlink w:docLocation="table" r:id="rId26">
        <w:r>
          <w:rPr>
            <w:rStyle w:val="Hyperlink"/>
          </w:rPr>
          <w:t>3525</w:t>
        </w:r>
      </w:hyperlink>
      <w:r>
        <w:t xml:space="preserve">), Sec. 1, eff. June 17, 2005.</w:t>
      </w:r>
    </w:p>
    <w:p w:rsidR="003F3435" w:rsidRDefault="0032493E">
      <w:pPr>
        <w:spacing w:line="480" w:lineRule="auto"/>
        <w:jc w:val="both"/>
      </w:pPr>
      <w:r>
        <w:t xml:space="preserve">Added by Acts 2005, 79th Leg., Ch. 895 (S.B. </w:t>
      </w:r>
      <w:hyperlink w:docLocation="table" r:id="rId27">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2005, 79th Leg., Ch. 770 (H.B. </w:t>
      </w:r>
      <w:hyperlink w:docLocation="table" r:id="rId28">
        <w:r>
          <w:rPr>
            <w:rStyle w:val="Hyperlink"/>
          </w:rPr>
          <w:t>3525</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7202.051.</w:t>
      </w:r>
      <w:r xml:space="preserve">
        <w:t> </w:t>
      </w:r>
      <w:r xml:space="preserve">
        <w:t> </w:t>
      </w:r>
      <w:r>
        <w:t xml:space="preserve">DIRECTORS:</w:t>
      </w:r>
      <w:r xml:space="preserve">
        <w:t> </w:t>
      </w:r>
      <w:r xml:space="preserve">
        <w:t> </w:t>
      </w:r>
      <w:r>
        <w:t xml:space="preserve">TERM OF OFFICE.  (a)  The district is governed by a board of not fewer than five and not more than 11 directors.</w:t>
      </w:r>
    </w:p>
    <w:p w:rsidR="003F3435" w:rsidRDefault="0032493E">
      <w:pPr>
        <w:spacing w:line="480" w:lineRule="auto"/>
        <w:ind w:firstLine="720"/>
        <w:jc w:val="both"/>
      </w:pPr>
      <w:r>
        <w:t xml:space="preserve">(b)</w:t>
      </w:r>
      <w:r xml:space="preserve">
        <w:t> </w:t>
      </w:r>
      <w:r xml:space="preserve">
        <w:t> </w:t>
      </w:r>
      <w:r>
        <w:t xml:space="preserve">A member of the board of directors of the district serves a three-year term of office and may serve consecutive terms.</w:t>
      </w:r>
    </w:p>
    <w:p w:rsidR="003F3435" w:rsidRDefault="0032493E">
      <w:pPr>
        <w:spacing w:line="480" w:lineRule="auto"/>
        <w:jc w:val="both"/>
      </w:pPr>
      <w:r>
        <w:t xml:space="preserve">Added by Acts 2005, 79th Leg., Ch. 770 (H.B. </w:t>
      </w:r>
      <w:hyperlink w:docLocation="table" r:id="rId29">
        <w:r>
          <w:rPr>
            <w:rStyle w:val="Hyperlink"/>
          </w:rPr>
          <w:t>3525</w:t>
        </w:r>
      </w:hyperlink>
      <w:r>
        <w:t xml:space="preserve">), Sec. 1, eff. June 17, 2005.</w:t>
      </w:r>
    </w:p>
    <w:p w:rsidR="003F3435" w:rsidRDefault="0032493E">
      <w:pPr>
        <w:spacing w:line="480" w:lineRule="auto"/>
        <w:jc w:val="both"/>
      </w:pPr>
      <w:r>
        <w:t xml:space="preserve">Added by Acts 2005, 79th Leg., Ch. 895 (S.B. </w:t>
      </w:r>
      <w:hyperlink w:docLocation="table" r:id="rId30">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7202.101.</w:t>
      </w:r>
      <w:r xml:space="preserve">
        <w:t> </w:t>
      </w:r>
      <w:r xml:space="preserve">
        <w:t> </w:t>
      </w:r>
      <w:r>
        <w:t xml:space="preserve">GENERAL POWERS.  Except as otherwise provided by this subchapter, the district has all of the rights, powers, privileges, authority,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770 (H.B. </w:t>
      </w:r>
      <w:hyperlink w:docLocation="table" r:id="rId31">
        <w:r>
          <w:rPr>
            <w:rStyle w:val="Hyperlink"/>
          </w:rPr>
          <w:t>3525</w:t>
        </w:r>
      </w:hyperlink>
      <w:r>
        <w:t xml:space="preserve">), Sec. 1, eff. June 17, 2005.</w:t>
      </w:r>
    </w:p>
    <w:p w:rsidR="003F3435" w:rsidRDefault="0032493E">
      <w:pPr>
        <w:spacing w:line="480" w:lineRule="auto"/>
        <w:jc w:val="both"/>
      </w:pPr>
      <w:r>
        <w:t xml:space="preserve">Added by Acts 2005, 79th Leg., Ch. 895 (S.B. </w:t>
      </w:r>
      <w:hyperlink w:docLocation="table" r:id="rId32">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7202.102.</w:t>
      </w:r>
      <w:r xml:space="preserve">
        <w:t> </w:t>
      </w:r>
      <w:r xml:space="preserve">
        <w:t> </w:t>
      </w:r>
      <w:r>
        <w:t xml:space="preserve">WATER SERVICE IMPACT FEE.  (a)  The district may charge a water service impact fee that is equal to the sum of the equity buy-in fee and connection fee charged by the Parker County Water Supply Corporation on November 1, 2004, under that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the initial water service impact fee set under this section.</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only as provided by Chapter </w:t>
      </w:r>
      <w:r>
        <w:t xml:space="preserve">395</w:t>
      </w:r>
      <w:r>
        <w:t xml:space="preserve">, Local Government Code, or as approved by the Texas Commission on Environmental Quality.</w:t>
      </w:r>
    </w:p>
    <w:p w:rsidR="003F3435" w:rsidRDefault="0032493E">
      <w:pPr>
        <w:spacing w:line="480" w:lineRule="auto"/>
        <w:jc w:val="both"/>
      </w:pPr>
      <w:r>
        <w:t xml:space="preserve">Added by Acts 2005, 79th Leg., Ch. 770 (H.B. </w:t>
      </w:r>
      <w:hyperlink w:docLocation="table" r:id="rId33">
        <w:r>
          <w:rPr>
            <w:rStyle w:val="Hyperlink"/>
          </w:rPr>
          <w:t>3525</w:t>
        </w:r>
      </w:hyperlink>
      <w:r>
        <w:t xml:space="preserve">), Sec. 1, eff. June 17, 2005.</w:t>
      </w:r>
    </w:p>
    <w:p w:rsidR="003F3435" w:rsidRDefault="0032493E">
      <w:pPr>
        <w:spacing w:line="480" w:lineRule="auto"/>
        <w:jc w:val="both"/>
      </w:pPr>
      <w:r>
        <w:t xml:space="preserve">Added by Acts 2005, 79th Leg., Ch. 895 (S.B. </w:t>
      </w:r>
      <w:hyperlink w:docLocation="table" r:id="rId34">
        <w:r>
          <w:rPr>
            <w:rStyle w:val="Hyperlink"/>
          </w:rPr>
          <w:t>1826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7202.103.</w:t>
      </w:r>
      <w:r xml:space="preserve">
        <w:t> </w:t>
      </w:r>
      <w:r xml:space="preserve">
        <w:t> </w:t>
      </w:r>
      <w:r>
        <w:t xml:space="preserve">EMINENT DOMAIN.  (a)  Except as provided by Subsection (b), the district has all the authority under Chapters </w:t>
      </w:r>
      <w:r>
        <w:t xml:space="preserve">49</w:t>
      </w:r>
      <w:r>
        <w:t xml:space="preserve"> and </w:t>
      </w:r>
      <w:r>
        <w:t xml:space="preserve">65</w:t>
      </w:r>
      <w:r>
        <w:t xml:space="preserve">, Water Code, of a special utility district to acquire by condemnation any land, easement, or other property located inside or outside the boundaries of the district for any district project or purpose.</w:t>
      </w:r>
    </w:p>
    <w:p w:rsidR="003F3435" w:rsidRDefault="0032493E">
      <w:pPr>
        <w:spacing w:line="480" w:lineRule="auto"/>
        <w:ind w:firstLine="720"/>
        <w:jc w:val="both"/>
      </w:pPr>
      <w:r>
        <w:t xml:space="preserve">(b)</w:t>
      </w:r>
      <w:r xml:space="preserve">
        <w:t> </w:t>
      </w:r>
      <w:r xml:space="preserve">
        <w:t> </w:t>
      </w:r>
      <w:r>
        <w:t xml:space="preserve">The district may not exercise the power of eminent domain to condemn, for sanitary sewer purposes, land, easements, or other property located outside the boundaries of the district.</w:t>
      </w:r>
    </w:p>
    <w:p w:rsidR="003F3435" w:rsidRDefault="0032493E">
      <w:pPr>
        <w:spacing w:line="480" w:lineRule="auto"/>
        <w:jc w:val="both"/>
      </w:pPr>
      <w:r>
        <w:t xml:space="preserve">Added by Acts 2005, 79th Leg., Ch. 770 (H.B. </w:t>
      </w:r>
      <w:hyperlink w:docLocation="table" r:id="rId35">
        <w:r>
          <w:rPr>
            <w:rStyle w:val="Hyperlink"/>
          </w:rPr>
          <w:t>3525</w:t>
        </w:r>
      </w:hyperlink>
      <w:r>
        <w:t xml:space="preserve">), Sec. 1, eff. June 17, 2005.</w:t>
      </w:r>
    </w:p>
    <w:p w:rsidR="003F3435" w:rsidRDefault="0032493E">
      <w:pPr>
        <w:spacing w:line="480" w:lineRule="auto"/>
        <w:jc w:val="both"/>
      </w:pPr>
      <w:r>
        <w:t xml:space="preserve">Added by Acts 2005, 79th Leg., Ch. 895 (S.B. </w:t>
      </w:r>
      <w:hyperlink w:docLocation="table" r:id="rId36">
        <w:r>
          <w:rPr>
            <w:rStyle w:val="Hyperlink"/>
          </w:rPr>
          <w:t>1826</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25F.HTM" TargetMode="External" Id="rId14" /><Relationship Type="http://schemas.openxmlformats.org/officeDocument/2006/relationships/hyperlink" Target="http://capitol.texas.gov/tlodocs/79R/billtext/html/SB01826F.HTM" TargetMode="External" Id="rId15" /><Relationship Type="http://schemas.openxmlformats.org/officeDocument/2006/relationships/hyperlink" Target="http://capitol.texas.gov/tlodocs/79R/billtext/html/HB03525F.HTM" TargetMode="External" Id="rId16" /><Relationship Type="http://schemas.openxmlformats.org/officeDocument/2006/relationships/hyperlink" Target="http://capitol.texas.gov/tlodocs/79R/billtext/html/HB03525F.HTM" TargetMode="External" Id="rId17" /><Relationship Type="http://schemas.openxmlformats.org/officeDocument/2006/relationships/hyperlink" Target="http://capitol.texas.gov/tlodocs/79R/billtext/html/SB01826F.HTM" TargetMode="External" Id="rId18" /><Relationship Type="http://schemas.openxmlformats.org/officeDocument/2006/relationships/hyperlink" Target="http://capitol.texas.gov/tlodocs/79R/billtext/html/SB01826F.HTM" TargetMode="External" Id="rId19" /><Relationship Type="http://schemas.openxmlformats.org/officeDocument/2006/relationships/hyperlink" Target="http://capitol.texas.gov/tlodocs/79R/billtext/html/HB03525F.HTM" TargetMode="External" Id="rId20" /><Relationship Type="http://schemas.openxmlformats.org/officeDocument/2006/relationships/hyperlink" Target="http://capitol.texas.gov/tlodocs/79R/billtext/html/HB03525F.HTM" TargetMode="External" Id="rId21" /><Relationship Type="http://schemas.openxmlformats.org/officeDocument/2006/relationships/hyperlink" Target="http://capitol.texas.gov/tlodocs/79R/billtext/html/SB01826F.HTM" TargetMode="External" Id="rId22" /><Relationship Type="http://schemas.openxmlformats.org/officeDocument/2006/relationships/hyperlink" Target="http://capitol.texas.gov/tlodocs/79R/billtext/html/SB01826F.HTM" TargetMode="External" Id="rId23" /><Relationship Type="http://schemas.openxmlformats.org/officeDocument/2006/relationships/hyperlink" Target="http://capitol.texas.gov/tlodocs/79R/billtext/html/HB03525F.HTM" TargetMode="External" Id="rId24" /><Relationship Type="http://schemas.openxmlformats.org/officeDocument/2006/relationships/hyperlink" Target="http://capitol.texas.gov/tlodocs/79R/billtext/html/SB01826F.HTM" TargetMode="External" Id="rId25" /><Relationship Type="http://schemas.openxmlformats.org/officeDocument/2006/relationships/hyperlink" Target="http://capitol.texas.gov/tlodocs/79R/billtext/html/HB03525F.HTM" TargetMode="External" Id="rId26" /><Relationship Type="http://schemas.openxmlformats.org/officeDocument/2006/relationships/hyperlink" Target="http://capitol.texas.gov/tlodocs/79R/billtext/html/SB01826F.HTM" TargetMode="External" Id="rId27" /><Relationship Type="http://schemas.openxmlformats.org/officeDocument/2006/relationships/hyperlink" Target="http://capitol.texas.gov/tlodocs/79R/billtext/html/HB03525F.HTM" TargetMode="External" Id="rId28" /><Relationship Type="http://schemas.openxmlformats.org/officeDocument/2006/relationships/hyperlink" Target="http://capitol.texas.gov/tlodocs/79R/billtext/html/HB03525F.HTM" TargetMode="External" Id="rId29" /><Relationship Type="http://schemas.openxmlformats.org/officeDocument/2006/relationships/hyperlink" Target="http://capitol.texas.gov/tlodocs/79R/billtext/html/SB01826F.HTM" TargetMode="External" Id="rId30" /><Relationship Type="http://schemas.openxmlformats.org/officeDocument/2006/relationships/hyperlink" Target="http://capitol.texas.gov/tlodocs/79R/billtext/html/HB03525F.HTM" TargetMode="External" Id="rId31" /><Relationship Type="http://schemas.openxmlformats.org/officeDocument/2006/relationships/hyperlink" Target="http://capitol.texas.gov/tlodocs/79R/billtext/html/SB01826F.HTM" TargetMode="External" Id="rId32" /><Relationship Type="http://schemas.openxmlformats.org/officeDocument/2006/relationships/hyperlink" Target="http://capitol.texas.gov/tlodocs/79R/billtext/html/HB03525F.HTM" TargetMode="External" Id="rId33" /><Relationship Type="http://schemas.openxmlformats.org/officeDocument/2006/relationships/hyperlink" Target="http://capitol.texas.gov/tlodocs/79R/billtext/html/SB01826F.HTM" TargetMode="External" Id="rId34" /><Relationship Type="http://schemas.openxmlformats.org/officeDocument/2006/relationships/hyperlink" Target="http://capitol.texas.gov/tlodocs/79R/billtext/html/HB03525F.HTM" TargetMode="External" Id="rId35" /><Relationship Type="http://schemas.openxmlformats.org/officeDocument/2006/relationships/hyperlink" Target="http://capitol.texas.gov/tlodocs/79R/billtext/html/SB01826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