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7968.  CRESSON CROSSROADS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Cresson Crossroads Municipal Utility District No. 2.</w:t>
      </w:r>
    </w:p>
    <w:p w:rsidR="003F3435" w:rsidRDefault="0032493E">
      <w:pPr>
        <w:spacing w:line="480" w:lineRule="auto"/>
        <w:jc w:val="both"/>
      </w:pPr>
      <w:r>
        <w:t xml:space="preserve">Added by Acts 2017, 85th Leg., R.S., Ch. 451 (S.B. </w:t>
      </w:r>
      <w:hyperlink w:docLocation="table" r:id="rId14">
        <w:r>
          <w:rPr>
            <w:rStyle w:val="Hyperlink"/>
          </w:rPr>
          <w:t>905</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451 (S.B. </w:t>
      </w:r>
      <w:hyperlink w:docLocation="table" r:id="rId15">
        <w:r>
          <w:rPr>
            <w:rStyle w:val="Hyperlink"/>
          </w:rPr>
          <w:t>905</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451 (S.B. </w:t>
      </w:r>
      <w:hyperlink w:docLocation="table" r:id="rId16">
        <w:r>
          <w:rPr>
            <w:rStyle w:val="Hyperlink"/>
          </w:rPr>
          <w:t>905</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7968.003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451 (S.B. </w:t>
      </w:r>
      <w:hyperlink w:docLocation="table" r:id="rId17">
        <w:r>
          <w:rPr>
            <w:rStyle w:val="Hyperlink"/>
          </w:rPr>
          <w:t>905</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451 (S.B. </w:t>
      </w:r>
      <w:hyperlink w:docLocation="table" r:id="rId18">
        <w:r>
          <w:rPr>
            <w:rStyle w:val="Hyperlink"/>
          </w:rPr>
          <w:t>905</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451 (S.B. </w:t>
      </w:r>
      <w:hyperlink w:docLocation="table" r:id="rId19">
        <w:r>
          <w:rPr>
            <w:rStyle w:val="Hyperlink"/>
          </w:rPr>
          <w:t>905</w:t>
        </w:r>
      </w:hyperlink>
      <w:r>
        <w:t xml:space="preserve">), Sec. 1, eff. June 9,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7968.052</w:t>
      </w:r>
      <w:r>
        <w:t xml:space="preserve">, directors serve staggered four-year terms.</w:t>
      </w:r>
    </w:p>
    <w:p w:rsidR="003F3435" w:rsidRDefault="0032493E">
      <w:pPr>
        <w:spacing w:line="480" w:lineRule="auto"/>
        <w:jc w:val="both"/>
      </w:pPr>
      <w:r>
        <w:t xml:space="preserve">Added by Acts 2017, 85th Leg., R.S., Ch. 451 (S.B. </w:t>
      </w:r>
      <w:hyperlink w:docLocation="table" r:id="rId20">
        <w:r>
          <w:rPr>
            <w:rStyle w:val="Hyperlink"/>
          </w:rPr>
          <w:t>905</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Randy Price;</w:t>
      </w:r>
    </w:p>
    <w:p w:rsidR="003F3435" w:rsidRDefault="0032493E">
      <w:pPr>
        <w:spacing w:line="480" w:lineRule="auto"/>
        <w:ind w:firstLine="1440"/>
        <w:jc w:val="both"/>
      </w:pPr>
      <w:r>
        <w:t xml:space="preserve">(2)</w:t>
      </w:r>
      <w:r xml:space="preserve">
        <w:t> </w:t>
      </w:r>
      <w:r xml:space="preserve">
        <w:t> </w:t>
      </w:r>
      <w:r>
        <w:t xml:space="preserve">Cliff May;</w:t>
      </w:r>
    </w:p>
    <w:p w:rsidR="003F3435" w:rsidRDefault="0032493E">
      <w:pPr>
        <w:spacing w:line="480" w:lineRule="auto"/>
        <w:ind w:firstLine="1440"/>
        <w:jc w:val="both"/>
      </w:pPr>
      <w:r>
        <w:t xml:space="preserve">(3)</w:t>
      </w:r>
      <w:r xml:space="preserve">
        <w:t> </w:t>
      </w:r>
      <w:r xml:space="preserve">
        <w:t> </w:t>
      </w:r>
      <w:r>
        <w:t xml:space="preserve">Derek Tanner;</w:t>
      </w:r>
    </w:p>
    <w:p w:rsidR="003F3435" w:rsidRDefault="0032493E">
      <w:pPr>
        <w:spacing w:line="480" w:lineRule="auto"/>
        <w:ind w:firstLine="1440"/>
        <w:jc w:val="both"/>
      </w:pPr>
      <w:r>
        <w:t xml:space="preserve">(4)</w:t>
      </w:r>
      <w:r xml:space="preserve">
        <w:t> </w:t>
      </w:r>
      <w:r xml:space="preserve">
        <w:t> </w:t>
      </w:r>
      <w:r>
        <w:t xml:space="preserve">Michael Hooser; and</w:t>
      </w:r>
    </w:p>
    <w:p w:rsidR="003F3435" w:rsidRDefault="0032493E">
      <w:pPr>
        <w:spacing w:line="480" w:lineRule="auto"/>
        <w:ind w:firstLine="1440"/>
        <w:jc w:val="both"/>
      </w:pPr>
      <w:r>
        <w:t xml:space="preserve">(5)</w:t>
      </w:r>
      <w:r xml:space="preserve">
        <w:t> </w:t>
      </w:r>
      <w:r xml:space="preserve">
        <w:t> </w:t>
      </w:r>
      <w:r>
        <w:t xml:space="preserve">Aaron Grant.</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7968.003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7968.003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7968.003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451 (S.B. </w:t>
      </w:r>
      <w:hyperlink w:docLocation="table" r:id="rId21">
        <w:r>
          <w:rPr>
            <w:rStyle w:val="Hyperlink"/>
          </w:rPr>
          <w:t>905</w:t>
        </w:r>
      </w:hyperlink>
      <w:r>
        <w:t xml:space="preserve">), Sec. 1, eff. June 9,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451 (S.B. </w:t>
      </w:r>
      <w:hyperlink w:docLocation="table" r:id="rId22">
        <w:r>
          <w:rPr>
            <w:rStyle w:val="Hyperlink"/>
          </w:rPr>
          <w:t>905</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451 (S.B. </w:t>
      </w:r>
      <w:hyperlink w:docLocation="table" r:id="rId23">
        <w:r>
          <w:rPr>
            <w:rStyle w:val="Hyperlink"/>
          </w:rPr>
          <w:t>905</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451 (S.B. </w:t>
      </w:r>
      <w:hyperlink w:docLocation="table" r:id="rId24">
        <w:r>
          <w:rPr>
            <w:rStyle w:val="Hyperlink"/>
          </w:rPr>
          <w:t>905</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451 (S.B. </w:t>
      </w:r>
      <w:hyperlink w:docLocation="table" r:id="rId25">
        <w:r>
          <w:rPr>
            <w:rStyle w:val="Hyperlink"/>
          </w:rPr>
          <w:t>905</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7968.105.</w:t>
      </w:r>
      <w:r xml:space="preserve">
        <w:t> </w:t>
      </w:r>
      <w:r xml:space="preserve">
        <w:t> </w:t>
      </w:r>
      <w:r>
        <w:t xml:space="preserve">COMPLIANCE WITH MUNICIPAL REGULATIONS.</w:t>
      </w:r>
      <w:r xml:space="preserve">
        <w:t> </w:t>
      </w:r>
      <w:r xml:space="preserve">
        <w:t> </w:t>
      </w:r>
      <w:r>
        <w:t xml:space="preserve">Any water, sanitary sewer, road, drainage, or other infrastructure or public facilities constructed, acquired, improved, maintained, or operated by the district shall comply with any subdivision or other applicable regulations of any municipality in whose corporate limits or extraterritorial jurisdiction the infrastructure or public facilities are located unless other regulations are specified in a development agreement between the district and the municipality.</w:t>
      </w:r>
    </w:p>
    <w:p w:rsidR="003F3435" w:rsidRDefault="0032493E">
      <w:pPr>
        <w:spacing w:line="480" w:lineRule="auto"/>
        <w:jc w:val="both"/>
      </w:pPr>
      <w:r>
        <w:t xml:space="preserve">Added by Acts 2017, 85th Leg., R.S., Ch. 451 (S.B. </w:t>
      </w:r>
      <w:hyperlink w:docLocation="table" r:id="rId26">
        <w:r>
          <w:rPr>
            <w:rStyle w:val="Hyperlink"/>
          </w:rPr>
          <w:t>905</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7968.106.</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451 (S.B. </w:t>
      </w:r>
      <w:hyperlink w:docLocation="table" r:id="rId27">
        <w:r>
          <w:rPr>
            <w:rStyle w:val="Hyperlink"/>
          </w:rPr>
          <w:t>905</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7968.107.</w:t>
      </w:r>
      <w:r xml:space="preserve">
        <w:t> </w:t>
      </w:r>
      <w:r xml:space="preserve">
        <w:t> </w:t>
      </w:r>
      <w:r>
        <w:t xml:space="preserve">DIVISION OF DISTRICT.  (a)</w:t>
      </w:r>
      <w:r xml:space="preserve">
        <w:t> </w:t>
      </w:r>
      <w:r xml:space="preserve">
        <w:t> </w:t>
      </w:r>
      <w:r>
        <w:t xml:space="preserve">The district may be divided into two or more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 and</w:t>
      </w:r>
    </w:p>
    <w:p w:rsidR="003F3435" w:rsidRDefault="0032493E">
      <w:pPr>
        <w:spacing w:line="480" w:lineRule="auto"/>
        <w:ind w:firstLine="1440"/>
        <w:jc w:val="both"/>
      </w:pPr>
      <w:r>
        <w:t xml:space="preserve">(2)</w:t>
      </w:r>
      <w:r xml:space="preserve">
        <w:t> </w:t>
      </w:r>
      <w:r xml:space="preserve">
        <w:t> </w:t>
      </w:r>
      <w:r>
        <w:t xml:space="preserve">the district 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7968.003</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7968.003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7968.004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2017, 85th Leg., R.S., Ch. 451 (S.B. </w:t>
      </w:r>
      <w:hyperlink w:docLocation="table" r:id="rId28">
        <w:r>
          <w:rPr>
            <w:rStyle w:val="Hyperlink"/>
          </w:rPr>
          <w:t>905</w:t>
        </w:r>
      </w:hyperlink>
      <w:r>
        <w:t xml:space="preserve">), Sec. 1, eff. June 9,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7968.153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451 (S.B. </w:t>
      </w:r>
      <w:hyperlink w:docLocation="table" r:id="rId29">
        <w:r>
          <w:rPr>
            <w:rStyle w:val="Hyperlink"/>
          </w:rPr>
          <w:t>905</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7968.151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(f), Water Code, does not apply to reimbursements for projects constructed or acquired under Section </w:t>
      </w:r>
      <w:r>
        <w:t xml:space="preserve">7968.103</w:t>
      </w:r>
      <w:r>
        <w:t xml:space="preserve">.</w:t>
      </w:r>
    </w:p>
    <w:p w:rsidR="003F3435" w:rsidRDefault="0032493E">
      <w:pPr>
        <w:spacing w:line="480" w:lineRule="auto"/>
        <w:jc w:val="both"/>
      </w:pPr>
      <w:r>
        <w:t xml:space="preserve">Added by Acts 2017, 85th Leg., R.S., Ch. 451 (S.B. </w:t>
      </w:r>
      <w:hyperlink w:docLocation="table" r:id="rId30">
        <w:r>
          <w:rPr>
            <w:rStyle w:val="Hyperlink"/>
          </w:rPr>
          <w:t>905</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451 (S.B. </w:t>
      </w:r>
      <w:hyperlink w:docLocation="table" r:id="rId31">
        <w:r>
          <w:rPr>
            <w:rStyle w:val="Hyperlink"/>
          </w:rPr>
          <w:t>905</w:t>
        </w:r>
      </w:hyperlink>
      <w:r>
        <w:t xml:space="preserve">), Sec. 1, eff. June 9,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451 (S.B. </w:t>
      </w:r>
      <w:hyperlink w:docLocation="table" r:id="rId32">
        <w:r>
          <w:rPr>
            <w:rStyle w:val="Hyperlink"/>
          </w:rPr>
          <w:t>905</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451 (S.B. </w:t>
      </w:r>
      <w:hyperlink w:docLocation="table" r:id="rId33">
        <w:r>
          <w:rPr>
            <w:rStyle w:val="Hyperlink"/>
          </w:rPr>
          <w:t>905</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451 (S.B. </w:t>
      </w:r>
      <w:hyperlink w:docLocation="table" r:id="rId34">
        <w:r>
          <w:rPr>
            <w:rStyle w:val="Hyperlink"/>
          </w:rPr>
          <w:t>905</w:t>
        </w:r>
      </w:hyperlink>
      <w:r>
        <w:t xml:space="preserve">), Sec. 1, eff. June 9,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905F.HTM" TargetMode="External" Id="rId14" /><Relationship Type="http://schemas.openxmlformats.org/officeDocument/2006/relationships/hyperlink" Target="http://capitol.texas.gov/tlodocs/85R/billtext/html/SB00905F.HTM" TargetMode="External" Id="rId15" /><Relationship Type="http://schemas.openxmlformats.org/officeDocument/2006/relationships/hyperlink" Target="http://capitol.texas.gov/tlodocs/85R/billtext/html/SB00905F.HTM" TargetMode="External" Id="rId16" /><Relationship Type="http://schemas.openxmlformats.org/officeDocument/2006/relationships/hyperlink" Target="http://capitol.texas.gov/tlodocs/85R/billtext/html/SB00905F.HTM" TargetMode="External" Id="rId17" /><Relationship Type="http://schemas.openxmlformats.org/officeDocument/2006/relationships/hyperlink" Target="http://capitol.texas.gov/tlodocs/85R/billtext/html/SB00905F.HTM" TargetMode="External" Id="rId18" /><Relationship Type="http://schemas.openxmlformats.org/officeDocument/2006/relationships/hyperlink" Target="http://capitol.texas.gov/tlodocs/85R/billtext/html/SB00905F.HTM" TargetMode="External" Id="rId19" /><Relationship Type="http://schemas.openxmlformats.org/officeDocument/2006/relationships/hyperlink" Target="http://capitol.texas.gov/tlodocs/85R/billtext/html/SB00905F.HTM" TargetMode="External" Id="rId20" /><Relationship Type="http://schemas.openxmlformats.org/officeDocument/2006/relationships/hyperlink" Target="http://capitol.texas.gov/tlodocs/85R/billtext/html/SB00905F.HTM" TargetMode="External" Id="rId21" /><Relationship Type="http://schemas.openxmlformats.org/officeDocument/2006/relationships/hyperlink" Target="http://capitol.texas.gov/tlodocs/85R/billtext/html/SB00905F.HTM" TargetMode="External" Id="rId22" /><Relationship Type="http://schemas.openxmlformats.org/officeDocument/2006/relationships/hyperlink" Target="http://capitol.texas.gov/tlodocs/85R/billtext/html/SB00905F.HTM" TargetMode="External" Id="rId23" /><Relationship Type="http://schemas.openxmlformats.org/officeDocument/2006/relationships/hyperlink" Target="http://capitol.texas.gov/tlodocs/85R/billtext/html/SB00905F.HTM" TargetMode="External" Id="rId24" /><Relationship Type="http://schemas.openxmlformats.org/officeDocument/2006/relationships/hyperlink" Target="http://capitol.texas.gov/tlodocs/85R/billtext/html/SB00905F.HTM" TargetMode="External" Id="rId25" /><Relationship Type="http://schemas.openxmlformats.org/officeDocument/2006/relationships/hyperlink" Target="http://capitol.texas.gov/tlodocs/85R/billtext/html/SB00905F.HTM" TargetMode="External" Id="rId26" /><Relationship Type="http://schemas.openxmlformats.org/officeDocument/2006/relationships/hyperlink" Target="http://capitol.texas.gov/tlodocs/85R/billtext/html/SB00905F.HTM" TargetMode="External" Id="rId27" /><Relationship Type="http://schemas.openxmlformats.org/officeDocument/2006/relationships/hyperlink" Target="http://capitol.texas.gov/tlodocs/85R/billtext/html/SB00905F.HTM" TargetMode="External" Id="rId28" /><Relationship Type="http://schemas.openxmlformats.org/officeDocument/2006/relationships/hyperlink" Target="http://capitol.texas.gov/tlodocs/85R/billtext/html/SB00905F.HTM" TargetMode="External" Id="rId29" /><Relationship Type="http://schemas.openxmlformats.org/officeDocument/2006/relationships/hyperlink" Target="http://capitol.texas.gov/tlodocs/85R/billtext/html/SB00905F.HTM" TargetMode="External" Id="rId30" /><Relationship Type="http://schemas.openxmlformats.org/officeDocument/2006/relationships/hyperlink" Target="http://capitol.texas.gov/tlodocs/85R/billtext/html/SB00905F.HTM" TargetMode="External" Id="rId31" /><Relationship Type="http://schemas.openxmlformats.org/officeDocument/2006/relationships/hyperlink" Target="http://capitol.texas.gov/tlodocs/85R/billtext/html/SB00905F.HTM" TargetMode="External" Id="rId32" /><Relationship Type="http://schemas.openxmlformats.org/officeDocument/2006/relationships/hyperlink" Target="http://capitol.texas.gov/tlodocs/85R/billtext/html/SB00905F.HTM" TargetMode="External" Id="rId33" /><Relationship Type="http://schemas.openxmlformats.org/officeDocument/2006/relationships/hyperlink" Target="http://capitol.texas.gov/tlodocs/85R/billtext/html/SB00905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