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7972.  BLAKETREE MUNICIPAL UTILITY DISTRICT NO. 2 OF MONTGOMERY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Blaketree Municipal Utility District No. 2 of Montgomery County.</w:t>
      </w:r>
    </w:p>
    <w:p w:rsidR="003F3435" w:rsidRDefault="0032493E">
      <w:pPr>
        <w:spacing w:line="480" w:lineRule="auto"/>
        <w:jc w:val="both"/>
      </w:pPr>
      <w:r>
        <w:t xml:space="preserve">Added by Acts 2017, 85th Leg., R.S., Ch. 455 (S.B. </w:t>
      </w:r>
      <w:hyperlink w:docLocation="table" r:id="rId14">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455 (S.B. </w:t>
      </w:r>
      <w:hyperlink w:docLocation="table" r:id="rId15">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455 (S.B. </w:t>
      </w:r>
      <w:hyperlink w:docLocation="table" r:id="rId16">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455 (S.B. </w:t>
      </w:r>
      <w:hyperlink w:docLocation="table" r:id="rId17">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455 (S.B. </w:t>
      </w:r>
      <w:hyperlink w:docLocation="table" r:id="rId18">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455 (S.B. </w:t>
      </w:r>
      <w:hyperlink w:docLocation="table" r:id="rId19">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7972.052</w:t>
      </w:r>
      <w:r>
        <w:t xml:space="preserve">, directors serve staggered four-year terms.</w:t>
      </w:r>
    </w:p>
    <w:p w:rsidR="003F3435" w:rsidRDefault="0032493E">
      <w:pPr>
        <w:spacing w:line="480" w:lineRule="auto"/>
        <w:jc w:val="both"/>
      </w:pPr>
      <w:r>
        <w:t xml:space="preserve">Added by Acts 2017, 85th Leg., R.S., Ch. 455 (S.B. </w:t>
      </w:r>
      <w:hyperlink w:docLocation="table" r:id="rId20">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7972.052.</w:t>
      </w:r>
      <w:r xml:space="preserve">
        <w:t> </w:t>
      </w:r>
      <w:r xml:space="preserve">
        <w:t> </w:t>
      </w:r>
      <w:r>
        <w:t xml:space="preserve">TEMPORARY DIRECTORS.  (a)</w:t>
      </w:r>
      <w:r xml:space="preserve">
        <w:t> </w:t>
      </w:r>
      <w:r xml:space="preserve">
        <w:t> </w:t>
      </w:r>
      <w:r>
        <w:t xml:space="preserve">On or after September 1, 2017,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7972.003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455 (S.B. </w:t>
      </w:r>
      <w:hyperlink w:docLocation="table" r:id="rId21">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455 (S.B. </w:t>
      </w:r>
      <w:hyperlink w:docLocation="table" r:id="rId22">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455 (S.B. </w:t>
      </w:r>
      <w:hyperlink w:docLocation="table" r:id="rId23">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455 (S.B. </w:t>
      </w:r>
      <w:hyperlink w:docLocation="table" r:id="rId24">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455 (S.B. </w:t>
      </w:r>
      <w:hyperlink w:docLocation="table" r:id="rId25">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455 (S.B. </w:t>
      </w:r>
      <w:hyperlink w:docLocation="table" r:id="rId26">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7972.106.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7972.003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7972.003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(j)</w:t>
      </w:r>
      <w:r xml:space="preserve">
        <w:t> </w:t>
      </w:r>
      <w:r xml:space="preserve">
        <w:t> </w:t>
      </w:r>
      <w:r>
        <w:t xml:space="preserve">Municipal consent to the creation of the district and to the inclusion of land in the district granted under Section </w:t>
      </w:r>
      <w:r>
        <w:t xml:space="preserve">7972.004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2017, 85th Leg., R.S., Ch. 455 (S.B. </w:t>
      </w:r>
      <w:hyperlink w:docLocation="table" r:id="rId27">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455 (S.B. </w:t>
      </w:r>
      <w:hyperlink w:docLocation="table" r:id="rId28">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455 (S.B. </w:t>
      </w:r>
      <w:hyperlink w:docLocation="table" r:id="rId29">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455 (S.B. </w:t>
      </w:r>
      <w:hyperlink w:docLocation="table" r:id="rId30">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455 (S.B. </w:t>
      </w:r>
      <w:hyperlink w:docLocation="table" r:id="rId31">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455 (S.B. </w:t>
      </w:r>
      <w:hyperlink w:docLocation="table" r:id="rId32">
        <w:r>
          <w:rPr>
            <w:rStyle w:val="Hyperlink"/>
          </w:rPr>
          <w:t>1118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455 (S.B. </w:t>
      </w:r>
      <w:hyperlink w:docLocation="table" r:id="rId33">
        <w:r>
          <w:rPr>
            <w:rStyle w:val="Hyperlink"/>
          </w:rPr>
          <w:t>1118</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118F.HTM" TargetMode="External" Id="rId14" /><Relationship Type="http://schemas.openxmlformats.org/officeDocument/2006/relationships/hyperlink" Target="http://capitol.texas.gov/tlodocs/85R/billtext/html/SB01118F.HTM" TargetMode="External" Id="rId15" /><Relationship Type="http://schemas.openxmlformats.org/officeDocument/2006/relationships/hyperlink" Target="http://capitol.texas.gov/tlodocs/85R/billtext/html/SB01118F.HTM" TargetMode="External" Id="rId16" /><Relationship Type="http://schemas.openxmlformats.org/officeDocument/2006/relationships/hyperlink" Target="http://capitol.texas.gov/tlodocs/85R/billtext/html/SB01118F.HTM" TargetMode="External" Id="rId17" /><Relationship Type="http://schemas.openxmlformats.org/officeDocument/2006/relationships/hyperlink" Target="http://capitol.texas.gov/tlodocs/85R/billtext/html/SB01118F.HTM" TargetMode="External" Id="rId18" /><Relationship Type="http://schemas.openxmlformats.org/officeDocument/2006/relationships/hyperlink" Target="http://capitol.texas.gov/tlodocs/85R/billtext/html/SB01118F.HTM" TargetMode="External" Id="rId19" /><Relationship Type="http://schemas.openxmlformats.org/officeDocument/2006/relationships/hyperlink" Target="http://capitol.texas.gov/tlodocs/85R/billtext/html/SB01118F.HTM" TargetMode="External" Id="rId20" /><Relationship Type="http://schemas.openxmlformats.org/officeDocument/2006/relationships/hyperlink" Target="http://capitol.texas.gov/tlodocs/85R/billtext/html/SB01118F.HTM" TargetMode="External" Id="rId21" /><Relationship Type="http://schemas.openxmlformats.org/officeDocument/2006/relationships/hyperlink" Target="http://capitol.texas.gov/tlodocs/85R/billtext/html/SB01118F.HTM" TargetMode="External" Id="rId22" /><Relationship Type="http://schemas.openxmlformats.org/officeDocument/2006/relationships/hyperlink" Target="http://capitol.texas.gov/tlodocs/85R/billtext/html/SB01118F.HTM" TargetMode="External" Id="rId23" /><Relationship Type="http://schemas.openxmlformats.org/officeDocument/2006/relationships/hyperlink" Target="http://capitol.texas.gov/tlodocs/85R/billtext/html/SB01118F.HTM" TargetMode="External" Id="rId24" /><Relationship Type="http://schemas.openxmlformats.org/officeDocument/2006/relationships/hyperlink" Target="http://capitol.texas.gov/tlodocs/85R/billtext/html/SB01118F.HTM" TargetMode="External" Id="rId25" /><Relationship Type="http://schemas.openxmlformats.org/officeDocument/2006/relationships/hyperlink" Target="http://capitol.texas.gov/tlodocs/85R/billtext/html/SB01118F.HTM" TargetMode="External" Id="rId26" /><Relationship Type="http://schemas.openxmlformats.org/officeDocument/2006/relationships/hyperlink" Target="http://capitol.texas.gov/tlodocs/85R/billtext/html/SB01118F.HTM" TargetMode="External" Id="rId27" /><Relationship Type="http://schemas.openxmlformats.org/officeDocument/2006/relationships/hyperlink" Target="http://capitol.texas.gov/tlodocs/85R/billtext/html/SB01118F.HTM" TargetMode="External" Id="rId28" /><Relationship Type="http://schemas.openxmlformats.org/officeDocument/2006/relationships/hyperlink" Target="http://capitol.texas.gov/tlodocs/85R/billtext/html/SB01118F.HTM" TargetMode="External" Id="rId29" /><Relationship Type="http://schemas.openxmlformats.org/officeDocument/2006/relationships/hyperlink" Target="http://capitol.texas.gov/tlodocs/85R/billtext/html/SB01118F.HTM" TargetMode="External" Id="rId30" /><Relationship Type="http://schemas.openxmlformats.org/officeDocument/2006/relationships/hyperlink" Target="http://capitol.texas.gov/tlodocs/85R/billtext/html/SB01118F.HTM" TargetMode="External" Id="rId31" /><Relationship Type="http://schemas.openxmlformats.org/officeDocument/2006/relationships/hyperlink" Target="http://capitol.texas.gov/tlodocs/85R/billtext/html/SB01118F.HTM" TargetMode="External" Id="rId32" /><Relationship Type="http://schemas.openxmlformats.org/officeDocument/2006/relationships/hyperlink" Target="http://capitol.texas.gov/tlodocs/85R/billtext/html/SB0111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