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7998.  HARRIS COUNTY MUNICIPAL UTILITY DISTRICT NO. 554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554.</w:t>
      </w:r>
    </w:p>
    <w:p w:rsidR="003F3435" w:rsidRDefault="0032493E">
      <w:pPr>
        <w:spacing w:line="480" w:lineRule="auto"/>
        <w:jc w:val="both"/>
      </w:pPr>
      <w:r>
        <w:t xml:space="preserve">Added by Acts 2017, 85th Leg., R.S., Ch. 620 (H.B. </w:t>
      </w:r>
      <w:hyperlink w:docLocation="table" r:id="rId14">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620 (H.B. </w:t>
      </w:r>
      <w:hyperlink w:docLocation="table" r:id="rId15">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620 (H.B. </w:t>
      </w:r>
      <w:hyperlink w:docLocation="table" r:id="rId16">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7998.003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620 (H.B. </w:t>
      </w:r>
      <w:hyperlink w:docLocation="table" r:id="rId17">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620 (H.B. </w:t>
      </w:r>
      <w:hyperlink w:docLocation="table" r:id="rId18">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620 (H.B. </w:t>
      </w:r>
      <w:hyperlink w:docLocation="table" r:id="rId19">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7998.052</w:t>
      </w:r>
      <w:r>
        <w:t xml:space="preserve">, directors serve staggered four-year terms.</w:t>
      </w:r>
    </w:p>
    <w:p w:rsidR="003F3435" w:rsidRDefault="0032493E">
      <w:pPr>
        <w:spacing w:line="480" w:lineRule="auto"/>
        <w:jc w:val="both"/>
      </w:pPr>
      <w:r>
        <w:t xml:space="preserve">Added by Acts 2017, 85th Leg., R.S., Ch. 620 (H.B. </w:t>
      </w:r>
      <w:hyperlink w:docLocation="table" r:id="rId20">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Matthew O'Neill;</w:t>
      </w:r>
    </w:p>
    <w:p w:rsidR="003F3435" w:rsidRDefault="0032493E">
      <w:pPr>
        <w:spacing w:line="480" w:lineRule="auto"/>
        <w:ind w:firstLine="1440"/>
        <w:jc w:val="both"/>
      </w:pPr>
      <w:r>
        <w:t xml:space="preserve">(2)</w:t>
      </w:r>
      <w:r xml:space="preserve">
        <w:t> </w:t>
      </w:r>
      <w:r xml:space="preserve">
        <w:t> </w:t>
      </w:r>
      <w:r>
        <w:t xml:space="preserve">Tayo Ilori;</w:t>
      </w:r>
    </w:p>
    <w:p w:rsidR="003F3435" w:rsidRDefault="0032493E">
      <w:pPr>
        <w:spacing w:line="480" w:lineRule="auto"/>
        <w:ind w:firstLine="1440"/>
        <w:jc w:val="both"/>
      </w:pPr>
      <w:r>
        <w:t xml:space="preserve">(3)</w:t>
      </w:r>
      <w:r xml:space="preserve">
        <w:t> </w:t>
      </w:r>
      <w:r xml:space="preserve">
        <w:t> </w:t>
      </w:r>
      <w:r>
        <w:t xml:space="preserve">Kayvon Tabrizi;</w:t>
      </w:r>
    </w:p>
    <w:p w:rsidR="003F3435" w:rsidRDefault="0032493E">
      <w:pPr>
        <w:spacing w:line="480" w:lineRule="auto"/>
        <w:ind w:firstLine="1440"/>
        <w:jc w:val="both"/>
      </w:pPr>
      <w:r>
        <w:t xml:space="preserve">(4)</w:t>
      </w:r>
      <w:r xml:space="preserve">
        <w:t> </w:t>
      </w:r>
      <w:r xml:space="preserve">
        <w:t> </w:t>
      </w:r>
      <w:r>
        <w:t xml:space="preserve">Joan L. Gill; and</w:t>
      </w:r>
    </w:p>
    <w:p w:rsidR="003F3435" w:rsidRDefault="0032493E">
      <w:pPr>
        <w:spacing w:line="480" w:lineRule="auto"/>
        <w:ind w:firstLine="1440"/>
        <w:jc w:val="both"/>
      </w:pPr>
      <w:r>
        <w:t xml:space="preserve">(5)</w:t>
      </w:r>
      <w:r xml:space="preserve">
        <w:t> </w:t>
      </w:r>
      <w:r xml:space="preserve">
        <w:t> </w:t>
      </w:r>
      <w:r>
        <w:t xml:space="preserve">Justin Klump.</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7998.003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620 (H.B. </w:t>
      </w:r>
      <w:hyperlink w:docLocation="table" r:id="rId21">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620 (H.B. </w:t>
      </w:r>
      <w:hyperlink w:docLocation="table" r:id="rId22">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620 (H.B. </w:t>
      </w:r>
      <w:hyperlink w:docLocation="table" r:id="rId23">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620 (H.B. </w:t>
      </w:r>
      <w:hyperlink w:docLocation="table" r:id="rId24">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620 (H.B. </w:t>
      </w:r>
      <w:hyperlink w:docLocation="table" r:id="rId25">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620 (H.B. </w:t>
      </w:r>
      <w:hyperlink w:docLocation="table" r:id="rId26">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7998.153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620 (H.B. </w:t>
      </w:r>
      <w:hyperlink w:docLocation="table" r:id="rId27">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7998.151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620 (H.B. </w:t>
      </w:r>
      <w:hyperlink w:docLocation="table" r:id="rId28">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620 (H.B. </w:t>
      </w:r>
      <w:hyperlink w:docLocation="table" r:id="rId29">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620 (H.B. </w:t>
      </w:r>
      <w:hyperlink w:docLocation="table" r:id="rId30">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620 (H.B. </w:t>
      </w:r>
      <w:hyperlink w:docLocation="table" r:id="rId31">
        <w:r>
          <w:rPr>
            <w:rStyle w:val="Hyperlink"/>
          </w:rPr>
          <w:t>4272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620 (H.B. </w:t>
      </w:r>
      <w:hyperlink w:docLocation="table" r:id="rId32">
        <w:r>
          <w:rPr>
            <w:rStyle w:val="Hyperlink"/>
          </w:rPr>
          <w:t>4272</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272F.HTM" TargetMode="External" Id="rId14" /><Relationship Type="http://schemas.openxmlformats.org/officeDocument/2006/relationships/hyperlink" Target="http://capitol.texas.gov/tlodocs/85R/billtext/html/HB04272F.HTM" TargetMode="External" Id="rId15" /><Relationship Type="http://schemas.openxmlformats.org/officeDocument/2006/relationships/hyperlink" Target="http://capitol.texas.gov/tlodocs/85R/billtext/html/HB04272F.HTM" TargetMode="External" Id="rId16" /><Relationship Type="http://schemas.openxmlformats.org/officeDocument/2006/relationships/hyperlink" Target="http://capitol.texas.gov/tlodocs/85R/billtext/html/HB04272F.HTM" TargetMode="External" Id="rId17" /><Relationship Type="http://schemas.openxmlformats.org/officeDocument/2006/relationships/hyperlink" Target="http://capitol.texas.gov/tlodocs/85R/billtext/html/HB04272F.HTM" TargetMode="External" Id="rId18" /><Relationship Type="http://schemas.openxmlformats.org/officeDocument/2006/relationships/hyperlink" Target="http://capitol.texas.gov/tlodocs/85R/billtext/html/HB04272F.HTM" TargetMode="External" Id="rId19" /><Relationship Type="http://schemas.openxmlformats.org/officeDocument/2006/relationships/hyperlink" Target="http://capitol.texas.gov/tlodocs/85R/billtext/html/HB04272F.HTM" TargetMode="External" Id="rId20" /><Relationship Type="http://schemas.openxmlformats.org/officeDocument/2006/relationships/hyperlink" Target="http://capitol.texas.gov/tlodocs/85R/billtext/html/HB04272F.HTM" TargetMode="External" Id="rId21" /><Relationship Type="http://schemas.openxmlformats.org/officeDocument/2006/relationships/hyperlink" Target="http://capitol.texas.gov/tlodocs/85R/billtext/html/HB04272F.HTM" TargetMode="External" Id="rId22" /><Relationship Type="http://schemas.openxmlformats.org/officeDocument/2006/relationships/hyperlink" Target="http://capitol.texas.gov/tlodocs/85R/billtext/html/HB04272F.HTM" TargetMode="External" Id="rId23" /><Relationship Type="http://schemas.openxmlformats.org/officeDocument/2006/relationships/hyperlink" Target="http://capitol.texas.gov/tlodocs/85R/billtext/html/HB04272F.HTM" TargetMode="External" Id="rId24" /><Relationship Type="http://schemas.openxmlformats.org/officeDocument/2006/relationships/hyperlink" Target="http://capitol.texas.gov/tlodocs/85R/billtext/html/HB04272F.HTM" TargetMode="External" Id="rId25" /><Relationship Type="http://schemas.openxmlformats.org/officeDocument/2006/relationships/hyperlink" Target="http://capitol.texas.gov/tlodocs/85R/billtext/html/HB04272F.HTM" TargetMode="External" Id="rId26" /><Relationship Type="http://schemas.openxmlformats.org/officeDocument/2006/relationships/hyperlink" Target="http://capitol.texas.gov/tlodocs/85R/billtext/html/HB04272F.HTM" TargetMode="External" Id="rId27" /><Relationship Type="http://schemas.openxmlformats.org/officeDocument/2006/relationships/hyperlink" Target="http://capitol.texas.gov/tlodocs/85R/billtext/html/HB04272F.HTM" TargetMode="External" Id="rId28" /><Relationship Type="http://schemas.openxmlformats.org/officeDocument/2006/relationships/hyperlink" Target="http://capitol.texas.gov/tlodocs/85R/billtext/html/HB04272F.HTM" TargetMode="External" Id="rId29" /><Relationship Type="http://schemas.openxmlformats.org/officeDocument/2006/relationships/hyperlink" Target="http://capitol.texas.gov/tlodocs/85R/billtext/html/HB04272F.HTM" TargetMode="External" Id="rId30" /><Relationship Type="http://schemas.openxmlformats.org/officeDocument/2006/relationships/hyperlink" Target="http://capitol.texas.gov/tlodocs/85R/billtext/html/HB04272F.HTM" TargetMode="External" Id="rId31" /><Relationship Type="http://schemas.openxmlformats.org/officeDocument/2006/relationships/hyperlink" Target="http://capitol.texas.gov/tlodocs/85R/billtext/html/HB0427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