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8000.  INGLESIDE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Ingleside Municipal Utility District No. 1.</w:t>
      </w:r>
    </w:p>
    <w:p w:rsidR="003F3435" w:rsidRDefault="0032493E">
      <w:pPr>
        <w:spacing w:line="480" w:lineRule="auto"/>
        <w:jc w:val="both"/>
      </w:pPr>
      <w:r>
        <w:t xml:space="preserve">Added by Acts 2017, 85th Leg., R.S., Ch. 621 (H.B. </w:t>
      </w:r>
      <w:hyperlink w:docLocation="table" r:id="rId14">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15">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621 (H.B. </w:t>
      </w:r>
      <w:hyperlink w:docLocation="table" r:id="rId16">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17">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621 (H.B. </w:t>
      </w:r>
      <w:hyperlink w:docLocation="table" r:id="rId18">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19">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621 (H.B. </w:t>
      </w:r>
      <w:hyperlink w:docLocation="table" r:id="rId20">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21">
        <w:r>
          <w:rPr>
            <w:rStyle w:val="Hyperlink"/>
          </w:rPr>
          <w:t>4170</w:t>
        </w:r>
      </w:hyperlink>
      <w:r>
        <w:t xml:space="preserve">), Sec. </w:t>
      </w:r>
      <w:r>
        <w:t xml:space="preserve">21.001</w:t>
      </w:r>
      <w:r>
        <w:t xml:space="preserve">(42),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2">
        <w:r>
          <w:rPr>
            <w:rStyle w:val="Hyperlink"/>
          </w:rPr>
          <w:t>4170</w:t>
        </w:r>
      </w:hyperlink>
      <w:r>
        <w:t xml:space="preserve">), Sec. 21.002(15),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621 (H.B. </w:t>
      </w:r>
      <w:hyperlink w:docLocation="table" r:id="rId23">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24">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621 (H.B. </w:t>
      </w:r>
      <w:hyperlink w:docLocation="table" r:id="rId25">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26">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8000.052</w:t>
      </w:r>
      <w:r>
        <w:t xml:space="preserve">, directors serve staggered four-year terms.</w:t>
      </w:r>
    </w:p>
    <w:p w:rsidR="003F3435" w:rsidRDefault="0032493E">
      <w:pPr>
        <w:spacing w:line="480" w:lineRule="auto"/>
        <w:jc w:val="both"/>
      </w:pPr>
      <w:r>
        <w:t xml:space="preserve">Added by Acts 2017, 85th Leg., R.S., Ch. 621 (H.B. </w:t>
      </w:r>
      <w:hyperlink w:docLocation="table" r:id="rId27">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28">
        <w:r>
          <w:rPr>
            <w:rStyle w:val="Hyperlink"/>
          </w:rPr>
          <w:t>4170</w:t>
        </w:r>
      </w:hyperlink>
      <w:r>
        <w:t xml:space="preserve">), Sec. </w:t>
      </w:r>
      <w:r>
        <w:t xml:space="preserve">21.001</w:t>
      </w:r>
      <w:r>
        <w:t xml:space="preserve">(42),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9">
        <w:r>
          <w:rPr>
            <w:rStyle w:val="Hyperlink"/>
          </w:rPr>
          <w:t>4170</w:t>
        </w:r>
      </w:hyperlink>
      <w:r>
        <w:t xml:space="preserve">), Sec. 21.002(16),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Richard Dupriest;</w:t>
      </w:r>
    </w:p>
    <w:p w:rsidR="003F3435" w:rsidRDefault="0032493E">
      <w:pPr>
        <w:spacing w:line="480" w:lineRule="auto"/>
        <w:ind w:firstLine="1440"/>
        <w:jc w:val="both"/>
      </w:pPr>
      <w:r>
        <w:t xml:space="preserve">(2)</w:t>
      </w:r>
      <w:r xml:space="preserve">
        <w:t> </w:t>
      </w:r>
      <w:r xml:space="preserve">
        <w:t> </w:t>
      </w:r>
      <w:r>
        <w:t xml:space="preserve">Raymond F. Wetegrove;</w:t>
      </w:r>
    </w:p>
    <w:p w:rsidR="003F3435" w:rsidRDefault="0032493E">
      <w:pPr>
        <w:spacing w:line="480" w:lineRule="auto"/>
        <w:ind w:firstLine="1440"/>
        <w:jc w:val="both"/>
      </w:pPr>
      <w:r>
        <w:t xml:space="preserve">(3)</w:t>
      </w:r>
      <w:r xml:space="preserve">
        <w:t> </w:t>
      </w:r>
      <w:r xml:space="preserve">
        <w:t> </w:t>
      </w:r>
      <w:r>
        <w:t xml:space="preserve">Joseph M. Wetegrove;</w:t>
      </w:r>
    </w:p>
    <w:p w:rsidR="003F3435" w:rsidRDefault="0032493E">
      <w:pPr>
        <w:spacing w:line="480" w:lineRule="auto"/>
        <w:ind w:firstLine="1440"/>
        <w:jc w:val="both"/>
      </w:pPr>
      <w:r>
        <w:t xml:space="preserve">(4)</w:t>
      </w:r>
      <w:r xml:space="preserve">
        <w:t> </w:t>
      </w:r>
      <w:r xml:space="preserve">
        <w:t> </w:t>
      </w:r>
      <w:r>
        <w:t xml:space="preserve">Jane Helm; and</w:t>
      </w:r>
    </w:p>
    <w:p w:rsidR="003F3435" w:rsidRDefault="0032493E">
      <w:pPr>
        <w:spacing w:line="480" w:lineRule="auto"/>
        <w:ind w:firstLine="1440"/>
        <w:jc w:val="both"/>
      </w:pPr>
      <w:r>
        <w:t xml:space="preserve">(5)</w:t>
      </w:r>
      <w:r xml:space="preserve">
        <w:t> </w:t>
      </w:r>
      <w:r xml:space="preserve">
        <w:t> </w:t>
      </w:r>
      <w:r>
        <w:t xml:space="preserve">Steven Ray.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621 (H.B. </w:t>
      </w:r>
      <w:hyperlink w:docLocation="table" r:id="rId30">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31">
        <w:r>
          <w:rPr>
            <w:rStyle w:val="Hyperlink"/>
          </w:rPr>
          <w:t>4170</w:t>
        </w:r>
      </w:hyperlink>
      <w:r>
        <w:t xml:space="preserve">), Sec. </w:t>
      </w:r>
      <w:r>
        <w:t xml:space="preserve">21.001</w:t>
      </w:r>
      <w:r>
        <w:t xml:space="preserve">(42),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32">
        <w:r>
          <w:rPr>
            <w:rStyle w:val="Hyperlink"/>
          </w:rPr>
          <w:t>4170</w:t>
        </w:r>
      </w:hyperlink>
      <w:r>
        <w:t xml:space="preserve">), Sec. 21.002(17),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621 (H.B. </w:t>
      </w:r>
      <w:hyperlink w:docLocation="table" r:id="rId33">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34">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621 (H.B. </w:t>
      </w:r>
      <w:hyperlink w:docLocation="table" r:id="rId35">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36">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621 (H.B. </w:t>
      </w:r>
      <w:hyperlink w:docLocation="table" r:id="rId37">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38">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621 (H.B. </w:t>
      </w:r>
      <w:hyperlink w:docLocation="table" r:id="rId39">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40">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621 (H.B. </w:t>
      </w:r>
      <w:hyperlink w:docLocation="table" r:id="rId41">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42">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8000.106.</w:t>
      </w:r>
      <w:r xml:space="preserve">
        <w:t> </w:t>
      </w:r>
      <w:r xml:space="preserve">
        <w:t> </w:t>
      </w:r>
      <w:r>
        <w:t xml:space="preserve">DIVISION OF DISTRICT.  (a)</w:t>
      </w:r>
      <w:r xml:space="preserve">
        <w:t> </w:t>
      </w:r>
      <w:r xml:space="preserve">
        <w:t> </w:t>
      </w:r>
      <w:r>
        <w:t xml:space="preserve">The district may be divided into two or more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as applicable,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8000.003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the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 and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8000.003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first adopts a resolution or order in support of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621 (H.B. </w:t>
      </w:r>
      <w:hyperlink w:docLocation="table" r:id="rId43">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44">
        <w:r>
          <w:rPr>
            <w:rStyle w:val="Hyperlink"/>
          </w:rPr>
          <w:t>4170</w:t>
        </w:r>
      </w:hyperlink>
      <w:r>
        <w:t xml:space="preserve">), Sec. </w:t>
      </w:r>
      <w:r>
        <w:t xml:space="preserve">21.001</w:t>
      </w:r>
      <w:r>
        <w:t xml:space="preserve">(42),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45">
        <w:r>
          <w:rPr>
            <w:rStyle w:val="Hyperlink"/>
          </w:rPr>
          <w:t>4170</w:t>
        </w:r>
      </w:hyperlink>
      <w:r>
        <w:t xml:space="preserve">), Sec. 21.002(18),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621 (H.B. </w:t>
      </w:r>
      <w:hyperlink w:docLocation="table" r:id="rId46">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47">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621 (H.B. </w:t>
      </w:r>
      <w:hyperlink w:docLocation="table" r:id="rId48">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49">
        <w:r>
          <w:rPr>
            <w:rStyle w:val="Hyperlink"/>
          </w:rPr>
          <w:t>4170</w:t>
        </w:r>
      </w:hyperlink>
      <w:r>
        <w:t xml:space="preserve">), Sec. </w:t>
      </w:r>
      <w:r>
        <w:t xml:space="preserve">21.001</w:t>
      </w:r>
      <w:r>
        <w:t xml:space="preserve">(42),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50">
        <w:r>
          <w:rPr>
            <w:rStyle w:val="Hyperlink"/>
          </w:rPr>
          <w:t>4170</w:t>
        </w:r>
      </w:hyperlink>
      <w:r>
        <w:t xml:space="preserve">), Sec. 21.002(19),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8000.153.</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621 (H.B. </w:t>
      </w:r>
      <w:hyperlink w:docLocation="table" r:id="rId51">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52">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621 (H.B. </w:t>
      </w:r>
      <w:hyperlink w:docLocation="table" r:id="rId53">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54">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621 (H.B. </w:t>
      </w:r>
      <w:hyperlink w:docLocation="table" r:id="rId55">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56">
        <w:r>
          <w:rPr>
            <w:rStyle w:val="Hyperlink"/>
          </w:rPr>
          <w:t>4170</w:t>
        </w:r>
      </w:hyperlink>
      <w:r>
        <w:t xml:space="preserve">), Sec. 21.001(42),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621 (H.B. </w:t>
      </w:r>
      <w:hyperlink w:docLocation="table" r:id="rId57">
        <w:r>
          <w:rPr>
            <w:rStyle w:val="Hyperlink"/>
          </w:rPr>
          <w:t>4275</w:t>
        </w:r>
      </w:hyperlink>
      <w:r>
        <w:t xml:space="preserve">), Sec. 1, eff. June 12, 2017.</w:t>
      </w:r>
    </w:p>
    <w:p w:rsidR="003F3435" w:rsidRDefault="0032493E">
      <w:pPr>
        <w:spacing w:line="480" w:lineRule="auto"/>
        <w:jc w:val="both"/>
      </w:pPr>
      <w:r>
        <w:t xml:space="preserve">Redesignated from Special District Local Laws Code, Chapter </w:t>
      </w:r>
      <w:r>
        <w:t xml:space="preserve">7998</w:t>
      </w:r>
      <w:r>
        <w:t xml:space="preserve"> by Acts 2019, 86th Leg., R.S., Ch. 467 (H.B. </w:t>
      </w:r>
      <w:hyperlink w:docLocation="table" r:id="rId58">
        <w:r>
          <w:rPr>
            <w:rStyle w:val="Hyperlink"/>
          </w:rPr>
          <w:t>4170</w:t>
        </w:r>
      </w:hyperlink>
      <w:r>
        <w:t xml:space="preserve">), Sec. 21.001(42),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75F.HTM" TargetMode="External" Id="rId14" /><Relationship Type="http://schemas.openxmlformats.org/officeDocument/2006/relationships/hyperlink" Target="http://capitol.texas.gov/tlodocs/86R/billtext/html/HB04170F.HTM" TargetMode="External" Id="rId15" /><Relationship Type="http://schemas.openxmlformats.org/officeDocument/2006/relationships/hyperlink" Target="http://capitol.texas.gov/tlodocs/85R/billtext/html/HB04275F.HTM" TargetMode="External" Id="rId16" /><Relationship Type="http://schemas.openxmlformats.org/officeDocument/2006/relationships/hyperlink" Target="http://capitol.texas.gov/tlodocs/86R/billtext/html/HB04170F.HTM" TargetMode="External" Id="rId17" /><Relationship Type="http://schemas.openxmlformats.org/officeDocument/2006/relationships/hyperlink" Target="http://capitol.texas.gov/tlodocs/85R/billtext/html/HB04275F.HTM" TargetMode="External" Id="rId18" /><Relationship Type="http://schemas.openxmlformats.org/officeDocument/2006/relationships/hyperlink" Target="http://capitol.texas.gov/tlodocs/86R/billtext/html/HB04170F.HTM" TargetMode="External" Id="rId19" /><Relationship Type="http://schemas.openxmlformats.org/officeDocument/2006/relationships/hyperlink" Target="http://capitol.texas.gov/tlodocs/85R/billtext/html/HB04275F.HTM" TargetMode="External" Id="rId20" /><Relationship Type="http://schemas.openxmlformats.org/officeDocument/2006/relationships/hyperlink" Target="http://capitol.texas.gov/tlodocs/86R/billtext/html/HB04170F.HTM" TargetMode="External" Id="rId21" /><Relationship Type="http://schemas.openxmlformats.org/officeDocument/2006/relationships/hyperlink" Target="http://capitol.texas.gov/tlodocs/86R/billtext/html/HB04170F.HTM" TargetMode="External" Id="rId22" /><Relationship Type="http://schemas.openxmlformats.org/officeDocument/2006/relationships/hyperlink" Target="http://capitol.texas.gov/tlodocs/85R/billtext/html/HB04275F.HTM" TargetMode="External" Id="rId23" /><Relationship Type="http://schemas.openxmlformats.org/officeDocument/2006/relationships/hyperlink" Target="http://capitol.texas.gov/tlodocs/86R/billtext/html/HB04170F.HTM" TargetMode="External" Id="rId24" /><Relationship Type="http://schemas.openxmlformats.org/officeDocument/2006/relationships/hyperlink" Target="http://capitol.texas.gov/tlodocs/85R/billtext/html/HB04275F.HTM" TargetMode="External" Id="rId25" /><Relationship Type="http://schemas.openxmlformats.org/officeDocument/2006/relationships/hyperlink" Target="http://capitol.texas.gov/tlodocs/86R/billtext/html/HB04170F.HTM" TargetMode="External" Id="rId26" /><Relationship Type="http://schemas.openxmlformats.org/officeDocument/2006/relationships/hyperlink" Target="http://capitol.texas.gov/tlodocs/85R/billtext/html/HB04275F.HTM" TargetMode="External" Id="rId27" /><Relationship Type="http://schemas.openxmlformats.org/officeDocument/2006/relationships/hyperlink" Target="http://capitol.texas.gov/tlodocs/86R/billtext/html/HB04170F.HTM" TargetMode="External" Id="rId28" /><Relationship Type="http://schemas.openxmlformats.org/officeDocument/2006/relationships/hyperlink" Target="http://capitol.texas.gov/tlodocs/86R/billtext/html/HB04170F.HTM" TargetMode="External" Id="rId29" /><Relationship Type="http://schemas.openxmlformats.org/officeDocument/2006/relationships/hyperlink" Target="http://capitol.texas.gov/tlodocs/85R/billtext/html/HB04275F.HTM" TargetMode="External" Id="rId30" /><Relationship Type="http://schemas.openxmlformats.org/officeDocument/2006/relationships/hyperlink" Target="http://capitol.texas.gov/tlodocs/86R/billtext/html/HB04170F.HTM" TargetMode="External" Id="rId31" /><Relationship Type="http://schemas.openxmlformats.org/officeDocument/2006/relationships/hyperlink" Target="http://capitol.texas.gov/tlodocs/86R/billtext/html/HB04170F.HTM" TargetMode="External" Id="rId32" /><Relationship Type="http://schemas.openxmlformats.org/officeDocument/2006/relationships/hyperlink" Target="http://capitol.texas.gov/tlodocs/85R/billtext/html/HB04275F.HTM" TargetMode="External" Id="rId33" /><Relationship Type="http://schemas.openxmlformats.org/officeDocument/2006/relationships/hyperlink" Target="http://capitol.texas.gov/tlodocs/86R/billtext/html/HB04170F.HTM" TargetMode="External" Id="rId34" /><Relationship Type="http://schemas.openxmlformats.org/officeDocument/2006/relationships/hyperlink" Target="http://capitol.texas.gov/tlodocs/85R/billtext/html/HB04275F.HTM" TargetMode="External" Id="rId35" /><Relationship Type="http://schemas.openxmlformats.org/officeDocument/2006/relationships/hyperlink" Target="http://capitol.texas.gov/tlodocs/86R/billtext/html/HB04170F.HTM" TargetMode="External" Id="rId36" /><Relationship Type="http://schemas.openxmlformats.org/officeDocument/2006/relationships/hyperlink" Target="http://capitol.texas.gov/tlodocs/85R/billtext/html/HB04275F.HTM" TargetMode="External" Id="rId37" /><Relationship Type="http://schemas.openxmlformats.org/officeDocument/2006/relationships/hyperlink" Target="http://capitol.texas.gov/tlodocs/86R/billtext/html/HB04170F.HTM" TargetMode="External" Id="rId38" /><Relationship Type="http://schemas.openxmlformats.org/officeDocument/2006/relationships/hyperlink" Target="http://capitol.texas.gov/tlodocs/85R/billtext/html/HB04275F.HTM" TargetMode="External" Id="rId39" /><Relationship Type="http://schemas.openxmlformats.org/officeDocument/2006/relationships/hyperlink" Target="http://capitol.texas.gov/tlodocs/86R/billtext/html/HB04170F.HTM" TargetMode="External" Id="rId40" /><Relationship Type="http://schemas.openxmlformats.org/officeDocument/2006/relationships/hyperlink" Target="http://capitol.texas.gov/tlodocs/85R/billtext/html/HB04275F.HTM" TargetMode="External" Id="rId41" /><Relationship Type="http://schemas.openxmlformats.org/officeDocument/2006/relationships/hyperlink" Target="http://capitol.texas.gov/tlodocs/86R/billtext/html/HB04170F.HTM" TargetMode="External" Id="rId42" /><Relationship Type="http://schemas.openxmlformats.org/officeDocument/2006/relationships/hyperlink" Target="http://capitol.texas.gov/tlodocs/85R/billtext/html/HB04275F.HTM" TargetMode="External" Id="rId43" /><Relationship Type="http://schemas.openxmlformats.org/officeDocument/2006/relationships/hyperlink" Target="http://capitol.texas.gov/tlodocs/86R/billtext/html/HB04170F.HTM" TargetMode="External" Id="rId44" /><Relationship Type="http://schemas.openxmlformats.org/officeDocument/2006/relationships/hyperlink" Target="http://capitol.texas.gov/tlodocs/86R/billtext/html/HB04170F.HTM" TargetMode="External" Id="rId45" /><Relationship Type="http://schemas.openxmlformats.org/officeDocument/2006/relationships/hyperlink" Target="http://capitol.texas.gov/tlodocs/85R/billtext/html/HB04275F.HTM" TargetMode="External" Id="rId46" /><Relationship Type="http://schemas.openxmlformats.org/officeDocument/2006/relationships/hyperlink" Target="http://capitol.texas.gov/tlodocs/86R/billtext/html/HB04170F.HTM" TargetMode="External" Id="rId47" /><Relationship Type="http://schemas.openxmlformats.org/officeDocument/2006/relationships/hyperlink" Target="http://capitol.texas.gov/tlodocs/85R/billtext/html/HB04275F.HTM" TargetMode="External" Id="rId48" /><Relationship Type="http://schemas.openxmlformats.org/officeDocument/2006/relationships/hyperlink" Target="http://capitol.texas.gov/tlodocs/86R/billtext/html/HB04170F.HTM" TargetMode="External" Id="rId49" /><Relationship Type="http://schemas.openxmlformats.org/officeDocument/2006/relationships/hyperlink" Target="http://capitol.texas.gov/tlodocs/86R/billtext/html/HB04170F.HTM" TargetMode="External" Id="rId50" /><Relationship Type="http://schemas.openxmlformats.org/officeDocument/2006/relationships/hyperlink" Target="http://capitol.texas.gov/tlodocs/85R/billtext/html/HB04275F.HTM" TargetMode="External" Id="rId51" /><Relationship Type="http://schemas.openxmlformats.org/officeDocument/2006/relationships/hyperlink" Target="http://capitol.texas.gov/tlodocs/86R/billtext/html/HB04170F.HTM" TargetMode="External" Id="rId52" /><Relationship Type="http://schemas.openxmlformats.org/officeDocument/2006/relationships/hyperlink" Target="http://capitol.texas.gov/tlodocs/85R/billtext/html/HB04275F.HTM" TargetMode="External" Id="rId53" /><Relationship Type="http://schemas.openxmlformats.org/officeDocument/2006/relationships/hyperlink" Target="http://capitol.texas.gov/tlodocs/86R/billtext/html/HB04170F.HTM" TargetMode="External" Id="rId54" /><Relationship Type="http://schemas.openxmlformats.org/officeDocument/2006/relationships/hyperlink" Target="http://capitol.texas.gov/tlodocs/85R/billtext/html/HB04275F.HTM" TargetMode="External" Id="rId55" /><Relationship Type="http://schemas.openxmlformats.org/officeDocument/2006/relationships/hyperlink" Target="http://capitol.texas.gov/tlodocs/86R/billtext/html/HB04170F.HTM" TargetMode="External" Id="rId56" /><Relationship Type="http://schemas.openxmlformats.org/officeDocument/2006/relationships/hyperlink" Target="http://capitol.texas.gov/tlodocs/85R/billtext/html/HB04275F.HTM" TargetMode="External" Id="rId57" /><Relationship Type="http://schemas.openxmlformats.org/officeDocument/2006/relationships/hyperlink" Target="http://capitol.texas.gov/tlodocs/86R/billtext/html/HB04170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