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8058.  FORT BEND COUNTY MUNICIPAL UTILITY DISTRICT NO. 198</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8058.0101.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"District" means the Fort Bend County Municipal Utility District No. 198.</w:t>
      </w:r>
    </w:p>
    <w:p w:rsidR="003F3435" w:rsidRDefault="0032493E">
      <w:pPr>
        <w:spacing w:line="480" w:lineRule="auto"/>
        <w:jc w:val="both"/>
      </w:pPr>
      <w:r>
        <w:t xml:space="preserve">Added by Acts 2019, 86th Leg., R.S., Ch. 144 (H.B. </w:t>
      </w:r>
      <w:hyperlink w:docLocation="table" r:id="rId14">
        <w:r>
          <w:rPr>
            <w:rStyle w:val="Hyperlink"/>
          </w:rPr>
          <w:t>3094</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8058.0102.</w:t>
      </w:r>
      <w:r xml:space="preserve">
        <w:t> </w:t>
      </w:r>
      <w:r xml:space="preserve">
        <w:t> </w:t>
      </w:r>
      <w:r>
        <w:t xml:space="preserve">NATURE AND PURPOSES OF DISTRICT.  (a)</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144 (H.B. </w:t>
      </w:r>
      <w:hyperlink w:docLocation="table" r:id="rId15">
        <w:r>
          <w:rPr>
            <w:rStyle w:val="Hyperlink"/>
          </w:rPr>
          <w:t>3094</w:t>
        </w:r>
      </w:hyperlink>
      <w:r>
        <w:t xml:space="preserve">), Sec. 1, eff. May 24, 2019.</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8058.0201.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144 (H.B. </w:t>
      </w:r>
      <w:hyperlink w:docLocation="table" r:id="rId16">
        <w:r>
          <w:rPr>
            <w:rStyle w:val="Hyperlink"/>
          </w:rPr>
          <w:t>3094</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8058.0202.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144 (H.B. </w:t>
      </w:r>
      <w:hyperlink w:docLocation="table" r:id="rId17">
        <w:r>
          <w:rPr>
            <w:rStyle w:val="Hyperlink"/>
          </w:rPr>
          <w:t>3094</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8058.0203.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144 (H.B. </w:t>
      </w:r>
      <w:hyperlink w:docLocation="table" r:id="rId18">
        <w:r>
          <w:rPr>
            <w:rStyle w:val="Hyperlink"/>
          </w:rPr>
          <w:t>3094</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8058.0204.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144 (H.B. </w:t>
      </w:r>
      <w:hyperlink w:docLocation="table" r:id="rId19">
        <w:r>
          <w:rPr>
            <w:rStyle w:val="Hyperlink"/>
          </w:rPr>
          <w:t>3094</w:t>
        </w:r>
      </w:hyperlink>
      <w:r>
        <w:t xml:space="preserve">), Sec. 1, eff. May 24, 2019.</w:t>
      </w:r>
    </w:p>
    <w:p w:rsidR="003F3435" w:rsidRDefault="0032493E">
      <w:pPr>
        <w:spacing w:line="480" w:lineRule="auto"/>
        <w:jc w:val="both"/>
      </w:pPr>
    </w:p>
    <w:p w:rsidR="003F3435" w:rsidRDefault="0032493E">
      <w:pPr>
        <w:spacing w:line="480" w:lineRule="auto"/>
        <w:jc w:val="center"/>
      </w:pPr>
      <w:r>
        <w:t xml:space="preserve">SUBCHAPTER C.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8058.0301.</w:t>
      </w:r>
      <w:r xml:space="preserve">
        <w:t> </w:t>
      </w:r>
      <w:r xml:space="preserve">
        <w:t> </w:t>
      </w:r>
      <w:r>
        <w:t xml:space="preserve">AUTHORITY TO ISSUE BONDS AND OTHER OBLIGATIONS FOR ROAD PROJECTS.  (a)</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 road project authorized by Section </w:t>
      </w:r>
      <w:r>
        <w:t xml:space="preserve">8058.0203</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144 (H.B. </w:t>
      </w:r>
      <w:hyperlink w:docLocation="table" r:id="rId20">
        <w:r>
          <w:rPr>
            <w:rStyle w:val="Hyperlink"/>
          </w:rPr>
          <w:t>3094</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8058.0302.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144 (H.B. </w:t>
      </w:r>
      <w:hyperlink w:docLocation="table" r:id="rId21">
        <w:r>
          <w:rPr>
            <w:rStyle w:val="Hyperlink"/>
          </w:rPr>
          <w:t>3094</w:t>
        </w:r>
      </w:hyperlink>
      <w:r>
        <w:t xml:space="preserve">), Sec. 1, eff. May 24,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3094F.HTM" TargetMode="External" Id="rId14" /><Relationship Type="http://schemas.openxmlformats.org/officeDocument/2006/relationships/hyperlink" Target="http://capitol.texas.gov/tlodocs/86R/billtext/html/HB03094F.HTM" TargetMode="External" Id="rId15" /><Relationship Type="http://schemas.openxmlformats.org/officeDocument/2006/relationships/hyperlink" Target="http://capitol.texas.gov/tlodocs/86R/billtext/html/HB03094F.HTM" TargetMode="External" Id="rId16" /><Relationship Type="http://schemas.openxmlformats.org/officeDocument/2006/relationships/hyperlink" Target="http://capitol.texas.gov/tlodocs/86R/billtext/html/HB03094F.HTM" TargetMode="External" Id="rId17" /><Relationship Type="http://schemas.openxmlformats.org/officeDocument/2006/relationships/hyperlink" Target="http://capitol.texas.gov/tlodocs/86R/billtext/html/HB03094F.HTM" TargetMode="External" Id="rId18" /><Relationship Type="http://schemas.openxmlformats.org/officeDocument/2006/relationships/hyperlink" Target="http://capitol.texas.gov/tlodocs/86R/billtext/html/HB03094F.HTM" TargetMode="External" Id="rId19" /><Relationship Type="http://schemas.openxmlformats.org/officeDocument/2006/relationships/hyperlink" Target="http://capitol.texas.gov/tlodocs/86R/billtext/html/HB03094F.HTM" TargetMode="External" Id="rId20" /><Relationship Type="http://schemas.openxmlformats.org/officeDocument/2006/relationships/hyperlink" Target="http://capitol.texas.gov/tlodocs/86R/billtext/html/HB03094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