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8118.  EAST MONTGOMERY COUNTY MUNICIPAL UTILITY DISTRICT NO. 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14.</w:t>
      </w:r>
    </w:p>
    <w:p w:rsidR="003F3435" w:rsidRDefault="0032493E">
      <w:pPr>
        <w:spacing w:line="480" w:lineRule="auto"/>
        <w:jc w:val="both"/>
      </w:pPr>
      <w:r>
        <w:t xml:space="preserve">Added by Acts 2005, 79th Leg., Ch. 845 (S.B. </w:t>
      </w:r>
      <w:hyperlink w:docLocation="table" r:id="rId14">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8118.002.</w:t>
      </w:r>
      <w:r xml:space="preserve">
        <w:t> </w:t>
      </w:r>
      <w:r xml:space="preserve">
        <w:t> </w:t>
      </w:r>
      <w:r>
        <w:t xml:space="preserve">NATURE AND PURPOSES OF DISTRICT.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845 (S.B. </w:t>
      </w:r>
      <w:hyperlink w:docLocation="table" r:id="rId15">
        <w:r>
          <w:rPr>
            <w:rStyle w:val="Hyperlink"/>
          </w:rPr>
          <w:t>891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170 (S.B. </w:t>
      </w:r>
      <w:hyperlink w:docLocation="table" r:id="rId16">
        <w:r>
          <w:rPr>
            <w:rStyle w:val="Hyperlink"/>
          </w:rPr>
          <w:t>2216</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845 (S.B. </w:t>
      </w:r>
      <w:hyperlink w:docLocation="table" r:id="rId17">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845 (S.B. </w:t>
      </w:r>
      <w:hyperlink w:docLocation="table" r:id="rId18">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8118.023.</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8118.023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8118.023;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845 (S.B. </w:t>
      </w:r>
      <w:hyperlink w:docLocation="table" r:id="rId19">
        <w:r>
          <w:rPr>
            <w:rStyle w:val="Hyperlink"/>
          </w:rPr>
          <w:t>891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20">
        <w:r>
          <w:rPr>
            <w:rStyle w:val="Hyperlink"/>
          </w:rPr>
          <w:t>4715</w:t>
        </w:r>
      </w:hyperlink>
      <w:r>
        <w:t xml:space="preserve">), Sec. 7,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845 (S.B. </w:t>
      </w:r>
      <w:hyperlink w:docLocation="table" r:id="rId21">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845 (S.B. </w:t>
      </w:r>
      <w:hyperlink w:docLocation="table" r:id="rId22">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845 (S.B. </w:t>
      </w:r>
      <w:hyperlink w:docLocation="table" r:id="rId23">
        <w:r>
          <w:rPr>
            <w:rStyle w:val="Hyperlink"/>
          </w:rPr>
          <w:t>891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4">
        <w:r>
          <w:rPr>
            <w:rStyle w:val="Hyperlink"/>
          </w:rPr>
          <w:t>4175</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8118.104.</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170 (S.B. </w:t>
      </w:r>
      <w:hyperlink w:docLocation="table" r:id="rId25">
        <w:r>
          <w:rPr>
            <w:rStyle w:val="Hyperlink"/>
          </w:rPr>
          <w:t>2216</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8118.105.</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170 (S.B. </w:t>
      </w:r>
      <w:hyperlink w:docLocation="table" r:id="rId26">
        <w:r>
          <w:rPr>
            <w:rStyle w:val="Hyperlink"/>
          </w:rPr>
          <w:t>2216</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8118.106.</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170 (S.B. </w:t>
      </w:r>
      <w:hyperlink w:docLocation="table" r:id="rId27">
        <w:r>
          <w:rPr>
            <w:rStyle w:val="Hyperlink"/>
          </w:rPr>
          <w:t>2216</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8118.107.</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170 (S.B. </w:t>
      </w:r>
      <w:hyperlink w:docLocation="table" r:id="rId28">
        <w:r>
          <w:rPr>
            <w:rStyle w:val="Hyperlink"/>
          </w:rPr>
          <w:t>2216</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8118.108.</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of the district as it existed on January 1, 2021.</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Section </w:t>
      </w:r>
      <w:r>
        <w:t xml:space="preserve">49.107</w:t>
      </w:r>
      <w:r>
        <w:t xml:space="preserve">, Water Code, and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170 (S.B. </w:t>
      </w:r>
      <w:hyperlink w:docLocation="table" r:id="rId29">
        <w:r>
          <w:rPr>
            <w:rStyle w:val="Hyperlink"/>
          </w:rPr>
          <w:t>2216</w:t>
        </w:r>
      </w:hyperlink>
      <w:r>
        <w:t xml:space="preserve">), Sec. 2,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8118.153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170 (S.B. </w:t>
      </w:r>
      <w:hyperlink w:docLocation="table" r:id="rId30">
        <w:r>
          <w:rPr>
            <w:rStyle w:val="Hyperlink"/>
          </w:rPr>
          <w:t>2216</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8118.151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170 (S.B. </w:t>
      </w:r>
      <w:hyperlink w:docLocation="table" r:id="rId31">
        <w:r>
          <w:rPr>
            <w:rStyle w:val="Hyperlink"/>
          </w:rPr>
          <w:t>2216</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170 (S.B. </w:t>
      </w:r>
      <w:hyperlink w:docLocation="table" r:id="rId32">
        <w:r>
          <w:rPr>
            <w:rStyle w:val="Hyperlink"/>
          </w:rPr>
          <w:t>2216</w:t>
        </w:r>
      </w:hyperlink>
      <w:r>
        <w:t xml:space="preserve">), Sec. 3,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170 (S.B. </w:t>
      </w:r>
      <w:hyperlink w:docLocation="table" r:id="rId33">
        <w:r>
          <w:rPr>
            <w:rStyle w:val="Hyperlink"/>
          </w:rPr>
          <w:t>2216</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8118.202.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170 (S.B. </w:t>
      </w:r>
      <w:hyperlink w:docLocation="table" r:id="rId34">
        <w:r>
          <w:rPr>
            <w:rStyle w:val="Hyperlink"/>
          </w:rPr>
          <w:t>2216</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170 (S.B. </w:t>
      </w:r>
      <w:hyperlink w:docLocation="table" r:id="rId35">
        <w:r>
          <w:rPr>
            <w:rStyle w:val="Hyperlink"/>
          </w:rPr>
          <w:t>2216</w:t>
        </w:r>
      </w:hyperlink>
      <w:r>
        <w:t xml:space="preserve">), Sec. 3,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91F.HTM" TargetMode="External" Id="rId14" /><Relationship Type="http://schemas.openxmlformats.org/officeDocument/2006/relationships/hyperlink" Target="http://capitol.texas.gov/tlodocs/79R/billtext/html/SB00891F.HTM" TargetMode="External" Id="rId15" /><Relationship Type="http://schemas.openxmlformats.org/officeDocument/2006/relationships/hyperlink" Target="http://capitol.texas.gov/tlodocs/87R/billtext/html/SB02216F.HTM" TargetMode="External" Id="rId16" /><Relationship Type="http://schemas.openxmlformats.org/officeDocument/2006/relationships/hyperlink" Target="http://capitol.texas.gov/tlodocs/79R/billtext/html/SB00891F.HTM" TargetMode="External" Id="rId17" /><Relationship Type="http://schemas.openxmlformats.org/officeDocument/2006/relationships/hyperlink" Target="http://capitol.texas.gov/tlodocs/79R/billtext/html/SB00891F.HTM" TargetMode="External" Id="rId18" /><Relationship Type="http://schemas.openxmlformats.org/officeDocument/2006/relationships/hyperlink" Target="http://capitol.texas.gov/tlodocs/79R/billtext/html/SB00891F.HTM" TargetMode="External" Id="rId19" /><Relationship Type="http://schemas.openxmlformats.org/officeDocument/2006/relationships/hyperlink" Target="http://capitol.texas.gov/tlodocs/81R/billtext/html/HB04715F.HTM" TargetMode="External" Id="rId20" /><Relationship Type="http://schemas.openxmlformats.org/officeDocument/2006/relationships/hyperlink" Target="http://capitol.texas.gov/tlodocs/79R/billtext/html/SB00891F.HTM" TargetMode="External" Id="rId21" /><Relationship Type="http://schemas.openxmlformats.org/officeDocument/2006/relationships/hyperlink" Target="http://capitol.texas.gov/tlodocs/79R/billtext/html/SB00891F.HTM" TargetMode="External" Id="rId22" /><Relationship Type="http://schemas.openxmlformats.org/officeDocument/2006/relationships/hyperlink" Target="http://capitol.texas.gov/tlodocs/79R/billtext/html/SB00891F.HTM" TargetMode="External" Id="rId23" /><Relationship Type="http://schemas.openxmlformats.org/officeDocument/2006/relationships/hyperlink" Target="http://capitol.texas.gov/tlodocs/84R/billtext/html/HB04175F.HTM" TargetMode="External" Id="rId24" /><Relationship Type="http://schemas.openxmlformats.org/officeDocument/2006/relationships/hyperlink" Target="http://capitol.texas.gov/tlodocs/87R/billtext/html/SB02216F.HTM" TargetMode="External" Id="rId25" /><Relationship Type="http://schemas.openxmlformats.org/officeDocument/2006/relationships/hyperlink" Target="http://capitol.texas.gov/tlodocs/87R/billtext/html/SB02216F.HTM" TargetMode="External" Id="rId26" /><Relationship Type="http://schemas.openxmlformats.org/officeDocument/2006/relationships/hyperlink" Target="http://capitol.texas.gov/tlodocs/87R/billtext/html/SB02216F.HTM" TargetMode="External" Id="rId27" /><Relationship Type="http://schemas.openxmlformats.org/officeDocument/2006/relationships/hyperlink" Target="http://capitol.texas.gov/tlodocs/87R/billtext/html/SB02216F.HTM" TargetMode="External" Id="rId28" /><Relationship Type="http://schemas.openxmlformats.org/officeDocument/2006/relationships/hyperlink" Target="http://capitol.texas.gov/tlodocs/87R/billtext/html/SB02216F.HTM" TargetMode="External" Id="rId29" /><Relationship Type="http://schemas.openxmlformats.org/officeDocument/2006/relationships/hyperlink" Target="http://capitol.texas.gov/tlodocs/87R/billtext/html/SB02216F.HTM" TargetMode="External" Id="rId30" /><Relationship Type="http://schemas.openxmlformats.org/officeDocument/2006/relationships/hyperlink" Target="http://capitol.texas.gov/tlodocs/87R/billtext/html/SB02216F.HTM" TargetMode="External" Id="rId31" /><Relationship Type="http://schemas.openxmlformats.org/officeDocument/2006/relationships/hyperlink" Target="http://capitol.texas.gov/tlodocs/87R/billtext/html/SB02216F.HTM" TargetMode="External" Id="rId32" /><Relationship Type="http://schemas.openxmlformats.org/officeDocument/2006/relationships/hyperlink" Target="http://capitol.texas.gov/tlodocs/87R/billtext/html/SB02216F.HTM" TargetMode="External" Id="rId33" /><Relationship Type="http://schemas.openxmlformats.org/officeDocument/2006/relationships/hyperlink" Target="http://capitol.texas.gov/tlodocs/87R/billtext/html/SB02216F.HTM" TargetMode="External" Id="rId34" /><Relationship Type="http://schemas.openxmlformats.org/officeDocument/2006/relationships/hyperlink" Target="http://capitol.texas.gov/tlodocs/87R/billtext/html/SB0221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