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8143.  GALVESTON COUNTY MUNICIPAL UTILITY DISTRICT</w:t>
      </w:r>
    </w:p>
    <w:p w:rsidR="003F3435" w:rsidRDefault="0032493E">
      <w:pPr>
        <w:spacing w:line="480" w:lineRule="auto"/>
        <w:jc w:val="center"/>
      </w:pPr>
      <w:r>
        <w:t xml:space="preserve">NO. 61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"City" means the City of Texas City, Texas.</w:t>
      </w:r>
    </w:p>
    <w:p w:rsidR="003F3435" w:rsidRDefault="0032493E">
      <w:pPr>
        <w:spacing w:line="480" w:lineRule="auto"/>
        <w:ind w:firstLine="1440"/>
        <w:jc w:val="both"/>
      </w:pPr>
      <w:r>
        <w:t xml:space="preserve">(3)</w:t>
      </w:r>
      <w:r xml:space="preserve">
        <w:t> </w:t>
      </w:r>
      <w:r xml:space="preserve">
        <w:t> </w:t>
      </w:r>
      <w:r>
        <w:t xml:space="preserve">"Director" means a member of the board.</w:t>
      </w:r>
    </w:p>
    <w:p w:rsidR="003F3435" w:rsidRDefault="0032493E">
      <w:pPr>
        <w:spacing w:line="480" w:lineRule="auto"/>
        <w:ind w:firstLine="1440"/>
        <w:jc w:val="both"/>
      </w:pPr>
      <w:r>
        <w:t xml:space="preserve">(4)</w:t>
      </w:r>
      <w:r xml:space="preserve">
        <w:t> </w:t>
      </w:r>
      <w:r xml:space="preserve">
        <w:t> </w:t>
      </w:r>
      <w:r>
        <w:t xml:space="preserve">"District" means the Galveston County Municipal Utility District No. 61.</w:t>
      </w:r>
    </w:p>
    <w:p w:rsidR="003F3435" w:rsidRDefault="0032493E">
      <w:pPr>
        <w:spacing w:line="480" w:lineRule="auto"/>
        <w:jc w:val="both"/>
      </w:pPr>
      <w:r>
        <w:t xml:space="preserve">Added by Acts 2005, 79th Leg., Ch. 433 (S.B. </w:t>
      </w:r>
      <w:hyperlink w:docLocation="table" r:id="rId14">
        <w:r>
          <w:rPr>
            <w:rStyle w:val="Hyperlink"/>
          </w:rPr>
          <w:t>1801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8143.002.</w:t>
      </w:r>
      <w:r xml:space="preserve">
        <w:t> </w:t>
      </w:r>
      <w:r xml:space="preserve">
        <w:t> </w:t>
      </w:r>
      <w:r>
        <w:t xml:space="preserve">NATURE OF DISTRICT.  The district is a municipal utility district in Galveston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2005, 79th Leg., Ch. 433 (S.B. </w:t>
      </w:r>
      <w:hyperlink w:docLocation="table" r:id="rId15">
        <w:r>
          <w:rPr>
            <w:rStyle w:val="Hyperlink"/>
          </w:rPr>
          <w:t>1801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8143.003.</w:t>
      </w:r>
      <w:r xml:space="preserve">
        <w:t> </w:t>
      </w:r>
      <w:r xml:space="preserve">
        <w:t> </w:t>
      </w:r>
      <w:r>
        <w:t xml:space="preserve">CONFIRMATION ELECTION REQUIRED.  The board shall hold an election to confirm the creation of the district as provided by Section </w:t>
      </w:r>
      <w:r>
        <w:t xml:space="preserve">49.102</w:t>
      </w:r>
      <w:r>
        <w:t xml:space="preserve">, Water Code.</w:t>
      </w:r>
    </w:p>
    <w:p w:rsidR="003F3435" w:rsidRDefault="0032493E">
      <w:pPr>
        <w:spacing w:line="480" w:lineRule="auto"/>
        <w:jc w:val="both"/>
      </w:pPr>
      <w:r>
        <w:t xml:space="preserve">Added by Acts 2005, 79th Leg., Ch. 433 (S.B. </w:t>
      </w:r>
      <w:hyperlink w:docLocation="table" r:id="rId16">
        <w:r>
          <w:rPr>
            <w:rStyle w:val="Hyperlink"/>
          </w:rPr>
          <w:t>1801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8143.004.</w:t>
      </w:r>
      <w:r xml:space="preserve">
        <w:t> </w:t>
      </w:r>
      <w:r xml:space="preserve">
        <w:t> </w:t>
      </w:r>
      <w:r>
        <w:t xml:space="preserve">FINDINGS OF BENEFIT AND PUBLIC PURPOSE.  (a)  All land and other property included in the district will benefit from the improvements and services to be provided by the district under powers conferred by Section </w:t>
      </w:r>
      <w:r>
        <w:t xml:space="preserve">52</w:t>
      </w:r>
      <w:r>
        <w:t xml:space="preserve">, Article III, and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w:t>
      </w:r>
    </w:p>
    <w:p w:rsidR="003F3435" w:rsidRDefault="0032493E">
      <w:pPr>
        <w:spacing w:line="480" w:lineRule="auto"/>
        <w:ind w:firstLine="1440"/>
        <w:jc w:val="both"/>
      </w:pPr>
      <w:r>
        <w:t xml:space="preserve">(1)</w:t>
      </w:r>
      <w:r xml:space="preserve">
        <w:t> </w:t>
      </w:r>
      <w:r xml:space="preserve">
        <w:t> </w:t>
      </w:r>
      <w:r>
        <w:t xml:space="preserve">the same purposes as a municipal utility district as provided by Section </w:t>
      </w:r>
      <w:r>
        <w:t xml:space="preserve">54.012</w:t>
      </w:r>
      <w:r>
        <w:t xml:space="preserve">, Water Code;</w:t>
      </w:r>
    </w:p>
    <w:p w:rsidR="003F3435" w:rsidRDefault="0032493E">
      <w:pPr>
        <w:spacing w:line="480" w:lineRule="auto"/>
        <w:ind w:firstLine="1440"/>
        <w:jc w:val="both"/>
      </w:pPr>
      <w:r>
        <w:t xml:space="preserve">(2)</w:t>
      </w:r>
      <w:r xml:space="preserve">
        <w:t> </w:t>
      </w:r>
      <w:r xml:space="preserve">
        <w:t> </w:t>
      </w:r>
      <w:r>
        <w:t xml:space="preserve">the same purposes as a navigation district created under Section </w:t>
      </w:r>
      <w:r>
        <w:t xml:space="preserve">59</w:t>
      </w:r>
      <w:r>
        <w:t xml:space="preserve">, Article XVI, Texas Constitution, and operating under Chapters </w:t>
      </w:r>
      <w:r>
        <w:t xml:space="preserve">60</w:t>
      </w:r>
      <w:r>
        <w:t xml:space="preserve"> and </w:t>
      </w:r>
      <w:r>
        <w:t xml:space="preserve">62</w:t>
      </w:r>
      <w:r>
        <w:t xml:space="preserve">, Water Code; and</w:t>
      </w:r>
    </w:p>
    <w:p w:rsidR="003F3435" w:rsidRDefault="0032493E">
      <w:pPr>
        <w:spacing w:line="480" w:lineRule="auto"/>
        <w:ind w:firstLine="1440"/>
        <w:jc w:val="both"/>
      </w:pPr>
      <w:r>
        <w:t xml:space="preserve">(3)</w:t>
      </w:r>
      <w:r xml:space="preserve">
        <w:t> </w:t>
      </w:r>
      <w:r xml:space="preserve">
        <w:t> </w:t>
      </w:r>
      <w:r>
        <w:t xml:space="preserve">to the extent authorized by Section </w:t>
      </w:r>
      <w:r>
        <w:t xml:space="preserve">52</w:t>
      </w:r>
      <w:r>
        <w:t xml:space="preserve">, Article III, Texas Constitution, the construction, acquisition, improvement, maintenance, or operation of macadamized, graveled, or paved roads or turnpikes, or improvements in aid of those roads or turnpikes, inside the district.</w:t>
      </w:r>
    </w:p>
    <w:p w:rsidR="003F3435" w:rsidRDefault="0032493E">
      <w:pPr>
        <w:spacing w:line="480" w:lineRule="auto"/>
        <w:jc w:val="both"/>
      </w:pPr>
      <w:r>
        <w:t xml:space="preserve">Added by Acts 2005, 79th Leg., Ch. 433 (S.B. </w:t>
      </w:r>
      <w:hyperlink w:docLocation="table" r:id="rId17">
        <w:r>
          <w:rPr>
            <w:rStyle w:val="Hyperlink"/>
          </w:rPr>
          <w:t>1801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8143.005.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2005, 79th Leg., Ch. 433 (S.B. </w:t>
      </w:r>
      <w:hyperlink w:docLocation="table" r:id="rId18">
        <w:r>
          <w:rPr>
            <w:rStyle w:val="Hyperlink"/>
          </w:rPr>
          <w:t>1801</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8143.051.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Except as provided by Section 8143.053, directors serve staggered four-year terms.</w:t>
      </w:r>
    </w:p>
    <w:p w:rsidR="003F3435" w:rsidRDefault="0032493E">
      <w:pPr>
        <w:spacing w:line="480" w:lineRule="auto"/>
        <w:jc w:val="both"/>
      </w:pPr>
      <w:r>
        <w:t xml:space="preserve">Added by Acts 2005, 79th Leg., Ch. 433 (S.B. </w:t>
      </w:r>
      <w:hyperlink w:docLocation="table" r:id="rId19">
        <w:r>
          <w:rPr>
            <w:rStyle w:val="Hyperlink"/>
          </w:rPr>
          <w:t>1801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8143.052.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2005, 79th Leg., Ch. 433 (S.B. </w:t>
      </w:r>
      <w:hyperlink w:docLocation="table" r:id="rId20">
        <w:r>
          <w:rPr>
            <w:rStyle w:val="Hyperlink"/>
          </w:rPr>
          <w:t>1801</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C.  GENERAL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8143.101.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2005, 79th Leg., Ch. 433 (S.B. </w:t>
      </w:r>
      <w:hyperlink w:docLocation="table" r:id="rId21">
        <w:r>
          <w:rPr>
            <w:rStyle w:val="Hyperlink"/>
          </w:rPr>
          <w:t>1801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8143.102.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2005, 79th Leg., Ch. 433 (S.B. </w:t>
      </w:r>
      <w:hyperlink w:docLocation="table" r:id="rId22">
        <w:r>
          <w:rPr>
            <w:rStyle w:val="Hyperlink"/>
          </w:rPr>
          <w:t>1801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8143.103.</w:t>
      </w:r>
      <w:r xml:space="preserve">
        <w:t> </w:t>
      </w:r>
      <w:r xml:space="preserve">
        <w:t> </w:t>
      </w:r>
      <w:r>
        <w:t xml:space="preserve">NAVIGATION POWERS.  The district may purchase, construct, acquire, own, operate, maintain, improve, or extend, inside and outside the district, canals, waterways, bulkheads, docks, and any other improvements or facilities necessary or convenient to accomplish the navigation purposes of the district authorized by Section </w:t>
      </w:r>
      <w:r>
        <w:t xml:space="preserve">59</w:t>
      </w:r>
      <w:r>
        <w:t xml:space="preserve">, Article XVI, Texas Constitution.</w:t>
      </w:r>
    </w:p>
    <w:p w:rsidR="003F3435" w:rsidRDefault="0032493E">
      <w:pPr>
        <w:spacing w:line="480" w:lineRule="auto"/>
        <w:jc w:val="both"/>
      </w:pPr>
      <w:r>
        <w:t xml:space="preserve">Added by Acts 2005, 79th Leg., Ch. 433 (S.B. </w:t>
      </w:r>
      <w:hyperlink w:docLocation="table" r:id="rId23">
        <w:r>
          <w:rPr>
            <w:rStyle w:val="Hyperlink"/>
          </w:rPr>
          <w:t>1801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8143.104.</w:t>
      </w:r>
      <w:r xml:space="preserve">
        <w:t> </w:t>
      </w:r>
      <w:r xml:space="preserve">
        <w:t> </w:t>
      </w:r>
      <w:r>
        <w:t xml:space="preserve">ROAD PROJECTS.  (a)  The district may construct, acquire, improve, maintain, or operate macadamized, graveled, or paved roads or turnpikes, or improvements in aid of those roads or turnpikes, inside the district.</w:t>
      </w:r>
    </w:p>
    <w:p w:rsidR="003F3435" w:rsidRDefault="0032493E">
      <w:pPr>
        <w:spacing w:line="480" w:lineRule="auto"/>
        <w:ind w:firstLine="720"/>
        <w:jc w:val="both"/>
      </w:pPr>
      <w:r>
        <w:t xml:space="preserve">(b)</w:t>
      </w:r>
      <w:r xml:space="preserve">
        <w:t> </w:t>
      </w:r>
      <w:r xml:space="preserve">
        <w:t> </w:t>
      </w:r>
      <w:r>
        <w:t xml:space="preserve">A road project must meet all applicable construction standards, zoning and subdivision requirements, and regulatory ordinances of the municipality or county in whose jurisdiction the district is located.</w:t>
      </w:r>
    </w:p>
    <w:p w:rsidR="003F3435" w:rsidRDefault="0032493E">
      <w:pPr>
        <w:spacing w:line="480" w:lineRule="auto"/>
        <w:ind w:firstLine="720"/>
        <w:jc w:val="both"/>
      </w:pPr>
      <w:r>
        <w:t xml:space="preserve">(c)</w:t>
      </w:r>
      <w:r xml:space="preserve">
        <w:t> </w:t>
      </w:r>
      <w:r xml:space="preserve">
        <w:t> </w:t>
      </w:r>
      <w:r>
        <w:t xml:space="preserve">The district may not undertake a road project unless each municipality or county in whose jurisdiction the district is located consents by ordinance or resolution.</w:t>
      </w:r>
    </w:p>
    <w:p w:rsidR="003F3435" w:rsidRDefault="0032493E">
      <w:pPr>
        <w:spacing w:line="480" w:lineRule="auto"/>
        <w:jc w:val="both"/>
      </w:pPr>
      <w:r>
        <w:t xml:space="preserve">Added by Acts 2005, 79th Leg., Ch. 433 (S.B. </w:t>
      </w:r>
      <w:hyperlink w:docLocation="table" r:id="rId24">
        <w:r>
          <w:rPr>
            <w:rStyle w:val="Hyperlink"/>
          </w:rPr>
          <w:t>1801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8143.105.</w:t>
      </w:r>
      <w:r xml:space="preserve">
        <w:t> </w:t>
      </w:r>
      <w:r xml:space="preserve">
        <w:t> </w:t>
      </w:r>
      <w:r>
        <w:t xml:space="preserve">COMPLIANCE WITH MUNICIPAL CONSENT ORDINANCES OR RESOLUTIONS.  Subject to the limitations of Section </w:t>
      </w:r>
      <w:r>
        <w:t xml:space="preserve">54.016</w:t>
      </w:r>
      <w:r>
        <w:t xml:space="preserve">, Water Code, the district shall comply with all applicable requirements of any ordinance or resolution adopted by the city council that consents to the creation of the district or to the inclusion of lands within the district.</w:t>
      </w:r>
    </w:p>
    <w:p w:rsidR="003F3435" w:rsidRDefault="0032493E">
      <w:pPr>
        <w:spacing w:line="480" w:lineRule="auto"/>
        <w:jc w:val="both"/>
      </w:pPr>
      <w:r>
        <w:t xml:space="preserve">Added by Acts 2005, 79th Leg., Ch. 433 (S.B. </w:t>
      </w:r>
      <w:hyperlink w:docLocation="table" r:id="rId25">
        <w:r>
          <w:rPr>
            <w:rStyle w:val="Hyperlink"/>
          </w:rPr>
          <w:t>1801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8143.106.</w:t>
      </w:r>
      <w:r xml:space="preserve">
        <w:t> </w:t>
      </w:r>
      <w:r xml:space="preserve">
        <w:t> </w:t>
      </w:r>
      <w:r>
        <w:t xml:space="preserve">LIMITATION ON USE OF EMINENT DOMAIN.  The district may exercise the power of eminent domain outside the district only to acquire an easement necessary for underground water, sewage, or drainage facilities that serve the district.</w:t>
      </w:r>
    </w:p>
    <w:p w:rsidR="003F3435" w:rsidRDefault="0032493E">
      <w:pPr>
        <w:spacing w:line="480" w:lineRule="auto"/>
        <w:jc w:val="both"/>
      </w:pPr>
      <w:r>
        <w:t xml:space="preserve">Added by Acts 2005, 79th Leg., Ch. 433 (S.B. </w:t>
      </w:r>
      <w:hyperlink w:docLocation="table" r:id="rId26">
        <w:r>
          <w:rPr>
            <w:rStyle w:val="Hyperlink"/>
          </w:rPr>
          <w:t>1801</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8143.151.</w:t>
      </w:r>
      <w:r xml:space="preserve">
        <w:t> </w:t>
      </w:r>
      <w:r xml:space="preserve">
        <w:t> </w:t>
      </w:r>
      <w:r>
        <w:t xml:space="preserve">ELECTIONS REGARDING TAXES OR BONDS.  (a)  Except as provided by Section </w:t>
      </w:r>
      <w:r>
        <w:t xml:space="preserve">8143.201</w:t>
      </w:r>
      <w:r>
        <w:t xml:space="preserve">(c), the district may issue, without an election, bonds and other obligations secured by revenue or contract payments from any lawful source other than ad valorem taxation.</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 maintenance tax or issue bonds payable from ad valorem taxes.</w:t>
      </w:r>
    </w:p>
    <w:p w:rsidR="003F3435" w:rsidRDefault="0032493E">
      <w:pPr>
        <w:spacing w:line="480" w:lineRule="auto"/>
        <w:jc w:val="both"/>
      </w:pPr>
      <w:r>
        <w:t xml:space="preserve">Added by Acts 2005, 79th Leg., Ch. 433 (S.B. </w:t>
      </w:r>
      <w:hyperlink w:docLocation="table" r:id="rId27">
        <w:r>
          <w:rPr>
            <w:rStyle w:val="Hyperlink"/>
          </w:rPr>
          <w:t>1801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8143.152.</w:t>
      </w:r>
      <w:r xml:space="preserve">
        <w:t> </w:t>
      </w:r>
      <w:r xml:space="preserve">
        <w:t> </w:t>
      </w:r>
      <w:r>
        <w:t xml:space="preserve">AD VALOREM TAX.  (a)  If authorized at an election held under Section </w:t>
      </w:r>
      <w:r>
        <w:t xml:space="preserve">8143.151</w:t>
      </w:r>
      <w:r>
        <w:t xml:space="preserve">, the district may impose an annual ad valorem tax on taxable property in the district for the provision of services or for the maintenance and operation of the district, including the construction, acquisition, maintenance, and operation of improvements.</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2005, 79th Leg., Ch. 433 (S.B. </w:t>
      </w:r>
      <w:hyperlink w:docLocation="table" r:id="rId28">
        <w:r>
          <w:rPr>
            <w:rStyle w:val="Hyperlink"/>
          </w:rPr>
          <w:t>1801</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xml:space="preserve">
        <w:t> </w:t>
      </w:r>
      <w:r>
        <w:t xml:space="preserve">8143.201.</w:t>
      </w:r>
      <w:r xml:space="preserve">
        <w:t> </w:t>
      </w:r>
      <w:r xml:space="preserve">
        <w:t> </w:t>
      </w:r>
      <w:r>
        <w:t xml:space="preserve">AUTHORITY TO ISSUE BONDS AND OTHER OBLIGATIONS.  (a)  The district may issue bonds or other obligations payable wholly or partly from ad valorem taxes, impact fees, revenue, grants, or other district money, or any combination of those sources, to pay for any authorized district purpose.</w:t>
      </w:r>
    </w:p>
    <w:p w:rsidR="003F3435" w:rsidRDefault="0032493E">
      <w:pPr>
        <w:spacing w:line="480" w:lineRule="auto"/>
        <w:ind w:firstLine="720"/>
        <w:jc w:val="both"/>
      </w:pPr>
      <w:r>
        <w:t xml:space="preserve">(b)</w:t>
      </w:r>
      <w:r xml:space="preserve">
        <w:t> </w:t>
      </w:r>
      <w:r xml:space="preserve">
        <w:t> </w:t>
      </w:r>
      <w:r>
        <w:t xml:space="preserve">In exercising the district's borrowing power,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ind w:firstLine="720"/>
        <w:jc w:val="both"/>
      </w:pPr>
      <w:r>
        <w:t xml:space="preserve">(c)</w:t>
      </w:r>
      <w:r xml:space="preserve">
        <w:t> </w:t>
      </w:r>
      <w:r xml:space="preserve">
        <w:t> </w:t>
      </w:r>
      <w:r>
        <w:t xml:space="preserve">The district may not issue bonds to finance projects authorized by Section </w:t>
      </w:r>
      <w:r>
        <w:t xml:space="preserve">8143.104</w:t>
      </w:r>
      <w:r>
        <w:t xml:space="preserve">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(d)</w:t>
      </w:r>
      <w:r xml:space="preserve">
        <w:t> </w:t>
      </w:r>
      <w:r xml:space="preserve">
        <w:t> </w:t>
      </w:r>
      <w:r>
        <w:t xml:space="preserve">Bonds or other obligations issued or incurred to finance projects authorized by Section </w:t>
      </w:r>
      <w:r>
        <w:t xml:space="preserve">8143.104</w:t>
      </w:r>
      <w:r>
        <w:t xml:space="preserve"> may not exceed one-fourth of the assessed value of the real property in the district.</w:t>
      </w:r>
    </w:p>
    <w:p w:rsidR="003F3435" w:rsidRDefault="0032493E">
      <w:pPr>
        <w:spacing w:line="480" w:lineRule="auto"/>
        <w:ind w:firstLine="720"/>
        <w:jc w:val="both"/>
      </w:pPr>
      <w:r>
        <w:t xml:space="preserve">(e)</w:t>
      </w:r>
      <w:r xml:space="preserve">
        <w:t> </w:t>
      </w:r>
      <w:r xml:space="preserve">
        <w:t> </w:t>
      </w:r>
      <w:r>
        <w:t xml:space="preserve">Sections </w:t>
      </w:r>
      <w:r>
        <w:t xml:space="preserve">49.181</w:t>
      </w:r>
      <w:r>
        <w:t xml:space="preserve"> and </w:t>
      </w:r>
      <w:r>
        <w:t xml:space="preserve">49.182</w:t>
      </w:r>
      <w:r>
        <w:t xml:space="preserve">, Water Code, do not apply to a project undertaken by the district under Section </w:t>
      </w:r>
      <w:r>
        <w:t xml:space="preserve">8143.104</w:t>
      </w:r>
      <w:r>
        <w:t xml:space="preserve"> or to bonds issued by the district to finance the project.</w:t>
      </w:r>
    </w:p>
    <w:p w:rsidR="003F3435" w:rsidRDefault="0032493E">
      <w:pPr>
        <w:spacing w:line="480" w:lineRule="auto"/>
        <w:jc w:val="both"/>
      </w:pPr>
      <w:r>
        <w:t xml:space="preserve">Added by Acts 2005, 79th Leg., Ch. 433 (S.B. </w:t>
      </w:r>
      <w:hyperlink w:docLocation="table" r:id="rId29">
        <w:r>
          <w:rPr>
            <w:rStyle w:val="Hyperlink"/>
          </w:rPr>
          <w:t>1801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8143.202.</w:t>
      </w:r>
      <w:r xml:space="preserve">
        <w:t> </w:t>
      </w:r>
      <w:r xml:space="preserve">
        <w:t> </w:t>
      </w:r>
      <w:r>
        <w:t xml:space="preserve">TAXES FOR BONDS AND OTHER OBLIGATIONS.  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jc w:val="both"/>
      </w:pPr>
      <w:r>
        <w:t xml:space="preserve">Added by Acts 2005, 79th Leg., Ch. 433 (S.B. </w:t>
      </w:r>
      <w:hyperlink w:docLocation="table" r:id="rId30">
        <w:r>
          <w:rPr>
            <w:rStyle w:val="Hyperlink"/>
          </w:rPr>
          <w:t>1801</w:t>
        </w:r>
      </w:hyperlink>
      <w:r>
        <w:t xml:space="preserve">), Sec. 1, eff. June 17,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801F.HTM" TargetMode="External" Id="rId14" /><Relationship Type="http://schemas.openxmlformats.org/officeDocument/2006/relationships/hyperlink" Target="http://capitol.texas.gov/tlodocs/79R/billtext/html/SB01801F.HTM" TargetMode="External" Id="rId15" /><Relationship Type="http://schemas.openxmlformats.org/officeDocument/2006/relationships/hyperlink" Target="http://capitol.texas.gov/tlodocs/79R/billtext/html/SB01801F.HTM" TargetMode="External" Id="rId16" /><Relationship Type="http://schemas.openxmlformats.org/officeDocument/2006/relationships/hyperlink" Target="http://capitol.texas.gov/tlodocs/79R/billtext/html/SB01801F.HTM" TargetMode="External" Id="rId17" /><Relationship Type="http://schemas.openxmlformats.org/officeDocument/2006/relationships/hyperlink" Target="http://capitol.texas.gov/tlodocs/79R/billtext/html/SB01801F.HTM" TargetMode="External" Id="rId18" /><Relationship Type="http://schemas.openxmlformats.org/officeDocument/2006/relationships/hyperlink" Target="http://capitol.texas.gov/tlodocs/79R/billtext/html/SB01801F.HTM" TargetMode="External" Id="rId19" /><Relationship Type="http://schemas.openxmlformats.org/officeDocument/2006/relationships/hyperlink" Target="http://capitol.texas.gov/tlodocs/79R/billtext/html/SB01801F.HTM" TargetMode="External" Id="rId20" /><Relationship Type="http://schemas.openxmlformats.org/officeDocument/2006/relationships/hyperlink" Target="http://capitol.texas.gov/tlodocs/79R/billtext/html/SB01801F.HTM" TargetMode="External" Id="rId21" /><Relationship Type="http://schemas.openxmlformats.org/officeDocument/2006/relationships/hyperlink" Target="http://capitol.texas.gov/tlodocs/79R/billtext/html/SB01801F.HTM" TargetMode="External" Id="rId22" /><Relationship Type="http://schemas.openxmlformats.org/officeDocument/2006/relationships/hyperlink" Target="http://capitol.texas.gov/tlodocs/79R/billtext/html/SB01801F.HTM" TargetMode="External" Id="rId23" /><Relationship Type="http://schemas.openxmlformats.org/officeDocument/2006/relationships/hyperlink" Target="http://capitol.texas.gov/tlodocs/79R/billtext/html/SB01801F.HTM" TargetMode="External" Id="rId24" /><Relationship Type="http://schemas.openxmlformats.org/officeDocument/2006/relationships/hyperlink" Target="http://capitol.texas.gov/tlodocs/79R/billtext/html/SB01801F.HTM" TargetMode="External" Id="rId25" /><Relationship Type="http://schemas.openxmlformats.org/officeDocument/2006/relationships/hyperlink" Target="http://capitol.texas.gov/tlodocs/79R/billtext/html/SB01801F.HTM" TargetMode="External" Id="rId26" /><Relationship Type="http://schemas.openxmlformats.org/officeDocument/2006/relationships/hyperlink" Target="http://capitol.texas.gov/tlodocs/79R/billtext/html/SB01801F.HTM" TargetMode="External" Id="rId27" /><Relationship Type="http://schemas.openxmlformats.org/officeDocument/2006/relationships/hyperlink" Target="http://capitol.texas.gov/tlodocs/79R/billtext/html/SB01801F.HTM" TargetMode="External" Id="rId28" /><Relationship Type="http://schemas.openxmlformats.org/officeDocument/2006/relationships/hyperlink" Target="http://capitol.texas.gov/tlodocs/79R/billtext/html/SB01801F.HTM" TargetMode="External" Id="rId29" /><Relationship Type="http://schemas.openxmlformats.org/officeDocument/2006/relationships/hyperlink" Target="http://capitol.texas.gov/tlodocs/79R/billtext/html/SB01801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