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8151.  BRAZORIA COUNTY MUNICIPAL UTILITY DISTRICT NO. 79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79.</w:t>
      </w:r>
    </w:p>
    <w:p w:rsidR="003F3435" w:rsidRDefault="0032493E">
      <w:pPr>
        <w:spacing w:line="480" w:lineRule="auto"/>
        <w:jc w:val="both"/>
      </w:pPr>
      <w:r>
        <w:t xml:space="preserve">Added by Acts 2021, 87th Leg., R.S., Ch. 111 (S.B. </w:t>
      </w:r>
      <w:hyperlink w:docLocation="table" r:id="rId14">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111 (S.B. </w:t>
      </w:r>
      <w:hyperlink w:docLocation="table" r:id="rId15">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111 (S.B. </w:t>
      </w:r>
      <w:hyperlink w:docLocation="table" r:id="rId16">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8151.0103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111 (S.B. </w:t>
      </w:r>
      <w:hyperlink w:docLocation="table" r:id="rId17">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111 (S.B. </w:t>
      </w:r>
      <w:hyperlink w:docLocation="table" r:id="rId18">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111 (S.B. </w:t>
      </w:r>
      <w:hyperlink w:docLocation="table" r:id="rId19">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8151.0202</w:t>
      </w:r>
      <w:r>
        <w:t xml:space="preserve">, directors serve staggered four-year terms.</w:t>
      </w:r>
    </w:p>
    <w:p w:rsidR="003F3435" w:rsidRDefault="0032493E">
      <w:pPr>
        <w:spacing w:line="480" w:lineRule="auto"/>
        <w:jc w:val="both"/>
      </w:pPr>
      <w:r>
        <w:t xml:space="preserve">Added by Acts 2021, 87th Leg., R.S., Ch. 111 (S.B. </w:t>
      </w:r>
      <w:hyperlink w:docLocation="table" r:id="rId20">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Mark C. Wargo;</w:t>
      </w:r>
    </w:p>
    <w:p w:rsidR="003F3435" w:rsidRDefault="0032493E">
      <w:pPr>
        <w:spacing w:line="480" w:lineRule="auto"/>
        <w:ind w:firstLine="1440"/>
        <w:jc w:val="both"/>
      </w:pPr>
      <w:r>
        <w:t xml:space="preserve">(2)</w:t>
      </w:r>
      <w:r xml:space="preserve">
        <w:t> </w:t>
      </w:r>
      <w:r xml:space="preserve">
        <w:t> </w:t>
      </w:r>
      <w:r>
        <w:t xml:space="preserve">Kathleen English;</w:t>
      </w:r>
    </w:p>
    <w:p w:rsidR="003F3435" w:rsidRDefault="0032493E">
      <w:pPr>
        <w:spacing w:line="480" w:lineRule="auto"/>
        <w:ind w:firstLine="1440"/>
        <w:jc w:val="both"/>
      </w:pPr>
      <w:r>
        <w:t xml:space="preserve">(3)</w:t>
      </w:r>
      <w:r xml:space="preserve">
        <w:t> </w:t>
      </w:r>
      <w:r xml:space="preserve">
        <w:t> </w:t>
      </w:r>
      <w:r>
        <w:t xml:space="preserve">Inna Babbitt;</w:t>
      </w:r>
    </w:p>
    <w:p w:rsidR="003F3435" w:rsidRDefault="0032493E">
      <w:pPr>
        <w:spacing w:line="480" w:lineRule="auto"/>
        <w:ind w:firstLine="1440"/>
        <w:jc w:val="both"/>
      </w:pPr>
      <w:r>
        <w:t xml:space="preserve">(4)</w:t>
      </w:r>
      <w:r xml:space="preserve">
        <w:t> </w:t>
      </w:r>
      <w:r xml:space="preserve">
        <w:t> </w:t>
      </w:r>
      <w:r>
        <w:t xml:space="preserve">Linda Houston; and</w:t>
      </w:r>
    </w:p>
    <w:p w:rsidR="003F3435" w:rsidRDefault="0032493E">
      <w:pPr>
        <w:spacing w:line="480" w:lineRule="auto"/>
        <w:ind w:firstLine="1440"/>
        <w:jc w:val="both"/>
      </w:pPr>
      <w:r>
        <w:t xml:space="preserve">(5)</w:t>
      </w:r>
      <w:r xml:space="preserve">
        <w:t> </w:t>
      </w:r>
      <w:r xml:space="preserve">
        <w:t> </w:t>
      </w:r>
      <w:r>
        <w:t xml:space="preserve">John B. Tickle.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8151.0103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8151.0103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8151.0103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111 (S.B. </w:t>
      </w:r>
      <w:hyperlink w:docLocation="table" r:id="rId21">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111 (S.B. </w:t>
      </w:r>
      <w:hyperlink w:docLocation="table" r:id="rId22">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111 (S.B. </w:t>
      </w:r>
      <w:hyperlink w:docLocation="table" r:id="rId23">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111 (S.B. </w:t>
      </w:r>
      <w:hyperlink w:docLocation="table" r:id="rId24">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111 (S.B. </w:t>
      </w:r>
      <w:hyperlink w:docLocation="table" r:id="rId25">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111 (S.B. </w:t>
      </w:r>
      <w:hyperlink w:docLocation="table" r:id="rId26">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8151.0403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111 (S.B. </w:t>
      </w:r>
      <w:hyperlink w:docLocation="table" r:id="rId27">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8151.0401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111 (S.B. </w:t>
      </w:r>
      <w:hyperlink w:docLocation="table" r:id="rId28">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111 (S.B. </w:t>
      </w:r>
      <w:hyperlink w:docLocation="table" r:id="rId29">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111 (S.B. </w:t>
      </w:r>
      <w:hyperlink w:docLocation="table" r:id="rId30">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111 (S.B. </w:t>
      </w:r>
      <w:hyperlink w:docLocation="table" r:id="rId31">
        <w:r>
          <w:rPr>
            <w:rStyle w:val="Hyperlink"/>
          </w:rPr>
          <w:t>2145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111 (S.B. </w:t>
      </w:r>
      <w:hyperlink w:docLocation="table" r:id="rId32">
        <w:r>
          <w:rPr>
            <w:rStyle w:val="Hyperlink"/>
          </w:rPr>
          <w:t>2145</w:t>
        </w:r>
      </w:hyperlink>
      <w:r>
        <w:t xml:space="preserve">), Sec. 1,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45F.HTM" TargetMode="External" Id="rId14" /><Relationship Type="http://schemas.openxmlformats.org/officeDocument/2006/relationships/hyperlink" Target="http://capitol.texas.gov/tlodocs/87R/billtext/html/SB02145F.HTM" TargetMode="External" Id="rId15" /><Relationship Type="http://schemas.openxmlformats.org/officeDocument/2006/relationships/hyperlink" Target="http://capitol.texas.gov/tlodocs/87R/billtext/html/SB02145F.HTM" TargetMode="External" Id="rId16" /><Relationship Type="http://schemas.openxmlformats.org/officeDocument/2006/relationships/hyperlink" Target="http://capitol.texas.gov/tlodocs/87R/billtext/html/SB02145F.HTM" TargetMode="External" Id="rId17" /><Relationship Type="http://schemas.openxmlformats.org/officeDocument/2006/relationships/hyperlink" Target="http://capitol.texas.gov/tlodocs/87R/billtext/html/SB02145F.HTM" TargetMode="External" Id="rId18" /><Relationship Type="http://schemas.openxmlformats.org/officeDocument/2006/relationships/hyperlink" Target="http://capitol.texas.gov/tlodocs/87R/billtext/html/SB02145F.HTM" TargetMode="External" Id="rId19" /><Relationship Type="http://schemas.openxmlformats.org/officeDocument/2006/relationships/hyperlink" Target="http://capitol.texas.gov/tlodocs/87R/billtext/html/SB02145F.HTM" TargetMode="External" Id="rId20" /><Relationship Type="http://schemas.openxmlformats.org/officeDocument/2006/relationships/hyperlink" Target="http://capitol.texas.gov/tlodocs/87R/billtext/html/SB02145F.HTM" TargetMode="External" Id="rId21" /><Relationship Type="http://schemas.openxmlformats.org/officeDocument/2006/relationships/hyperlink" Target="http://capitol.texas.gov/tlodocs/87R/billtext/html/SB02145F.HTM" TargetMode="External" Id="rId22" /><Relationship Type="http://schemas.openxmlformats.org/officeDocument/2006/relationships/hyperlink" Target="http://capitol.texas.gov/tlodocs/87R/billtext/html/SB02145F.HTM" TargetMode="External" Id="rId23" /><Relationship Type="http://schemas.openxmlformats.org/officeDocument/2006/relationships/hyperlink" Target="http://capitol.texas.gov/tlodocs/87R/billtext/html/SB02145F.HTM" TargetMode="External" Id="rId24" /><Relationship Type="http://schemas.openxmlformats.org/officeDocument/2006/relationships/hyperlink" Target="http://capitol.texas.gov/tlodocs/87R/billtext/html/SB02145F.HTM" TargetMode="External" Id="rId25" /><Relationship Type="http://schemas.openxmlformats.org/officeDocument/2006/relationships/hyperlink" Target="http://capitol.texas.gov/tlodocs/87R/billtext/html/SB02145F.HTM" TargetMode="External" Id="rId26" /><Relationship Type="http://schemas.openxmlformats.org/officeDocument/2006/relationships/hyperlink" Target="http://capitol.texas.gov/tlodocs/87R/billtext/html/SB02145F.HTM" TargetMode="External" Id="rId27" /><Relationship Type="http://schemas.openxmlformats.org/officeDocument/2006/relationships/hyperlink" Target="http://capitol.texas.gov/tlodocs/87R/billtext/html/SB02145F.HTM" TargetMode="External" Id="rId28" /><Relationship Type="http://schemas.openxmlformats.org/officeDocument/2006/relationships/hyperlink" Target="http://capitol.texas.gov/tlodocs/87R/billtext/html/SB02145F.HTM" TargetMode="External" Id="rId29" /><Relationship Type="http://schemas.openxmlformats.org/officeDocument/2006/relationships/hyperlink" Target="http://capitol.texas.gov/tlodocs/87R/billtext/html/SB02145F.HTM" TargetMode="External" Id="rId30" /><Relationship Type="http://schemas.openxmlformats.org/officeDocument/2006/relationships/hyperlink" Target="http://capitol.texas.gov/tlodocs/87R/billtext/html/SB02145F.HTM" TargetMode="External" Id="rId31" /><Relationship Type="http://schemas.openxmlformats.org/officeDocument/2006/relationships/hyperlink" Target="http://capitol.texas.gov/tlodocs/87R/billtext/html/SB0214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