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8161. ENCANTO REAL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8161.001.</w:t>
      </w:r>
      <w:r xml:space="preserve">
        <w:t> </w:t>
      </w:r>
      <w:r xml:space="preserve">
        <w:t> </w:t>
      </w:r>
      <w:r>
        <w:t xml:space="preserve">DEFINITION.  In this chapter, "district" means the Encanto Real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700, Acts of the 62nd Legislature, Regular Session, 1971 (Article 8280-584,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8161.102.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20">
        <w:r>
          <w:rPr>
            <w:rStyle w:val="Hyperlink"/>
          </w:rPr>
          <w:t>4175</w:t>
        </w:r>
      </w:hyperlink>
      <w:r>
        <w:t xml:space="preserve">), Sec. 11,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Relationship Type="http://schemas.openxmlformats.org/officeDocument/2006/relationships/hyperlink" Target="http://capitol.texas.gov/tlodocs/84R/billtext/html/HB04175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