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8176.  FORT BEND COUNTY MUNICIPAL UTILITY</w:t>
      </w:r>
    </w:p>
    <w:p w:rsidR="003F3435" w:rsidRDefault="0032493E">
      <w:pPr>
        <w:spacing w:line="480" w:lineRule="auto"/>
        <w:jc w:val="center"/>
      </w:pPr>
      <w:r>
        <w:t xml:space="preserve">DISTRICT NO. 182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8176.001.</w:t>
      </w:r>
      <w:r xml:space="preserve">
        <w:t> </w:t>
      </w:r>
      <w:r xml:space="preserve">
        <w:t> </w:t>
      </w:r>
      <w:r>
        <w:t xml:space="preserve">DEFINITION.  In this chapter, "district" means the Fort Bend County Municipal Utility District No. 182.</w:t>
      </w:r>
    </w:p>
    <w:p w:rsidR="003F3435" w:rsidRDefault="0032493E">
      <w:pPr>
        <w:spacing w:line="480" w:lineRule="auto"/>
        <w:jc w:val="both"/>
      </w:pPr>
      <w:r>
        <w:t xml:space="preserve">Added by Acts 2007, 80th Leg., R.S., Ch. 517 (S.B. </w:t>
      </w:r>
      <w:hyperlink w:docLocation="table" r:id="rId14">
        <w:r>
          <w:rPr>
            <w:rStyle w:val="Hyperlink"/>
          </w:rPr>
          <w:t>683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8176.002.</w:t>
      </w:r>
      <w:r xml:space="preserve">
        <w:t> </w:t>
      </w:r>
      <w:r xml:space="preserve">
        <w:t> </w:t>
      </w:r>
      <w:r>
        <w:t xml:space="preserve">NATURE OF DISTRICT.  The district is a municipal utility district in Fort Bend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517 (S.B. </w:t>
      </w:r>
      <w:hyperlink w:docLocation="table" r:id="rId15">
        <w:r>
          <w:rPr>
            <w:rStyle w:val="Hyperlink"/>
          </w:rPr>
          <w:t>683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8176.003.</w:t>
      </w:r>
      <w:r xml:space="preserve">
        <w:t> </w:t>
      </w:r>
      <w:r xml:space="preserve">
        <w:t> </w:t>
      </w:r>
      <w:r>
        <w:t xml:space="preserve">APPLICABILITY OF OTHER LAW.  Except as otherwise provided by this chapter, the following laws apply to the district:</w:t>
      </w:r>
    </w:p>
    <w:p w:rsidR="003F3435" w:rsidRDefault="0032493E">
      <w:pPr>
        <w:spacing w:line="480" w:lineRule="auto"/>
        <w:ind w:firstLine="1440"/>
        <w:jc w:val="both"/>
      </w:pPr>
      <w:r>
        <w:t xml:space="preserve">(1)</w:t>
      </w:r>
      <w:r xml:space="preserve">
        <w:t> </w:t>
      </w:r>
      <w:r xml:space="preserve">
        <w:t> </w:t>
      </w:r>
      <w:r>
        <w:t xml:space="preserve">Chapters </w:t>
      </w:r>
      <w:r>
        <w:t xml:space="preserve">49</w:t>
      </w:r>
      <w:r>
        <w:t xml:space="preserve"> and </w:t>
      </w:r>
      <w:r>
        <w:t xml:space="preserve">54</w:t>
      </w:r>
      <w:r>
        <w:t xml:space="preserve">, Water Code, including Subchapter </w:t>
      </w:r>
      <w:r>
        <w:t xml:space="preserve">J</w:t>
      </w:r>
      <w:r>
        <w:t xml:space="preserve">, Chapter </w:t>
      </w:r>
      <w:r>
        <w:t xml:space="preserve">54</w:t>
      </w:r>
      <w:r>
        <w:t xml:space="preserve">, Water Code;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(b)(3), Article III, Texas Constitution.</w:t>
      </w:r>
    </w:p>
    <w:p w:rsidR="003F3435" w:rsidRDefault="0032493E">
      <w:pPr>
        <w:spacing w:line="480" w:lineRule="auto"/>
        <w:jc w:val="both"/>
      </w:pPr>
      <w:r>
        <w:t xml:space="preserve">Added by Acts 2007, 80th Leg., R.S., Ch. 517 (S.B. </w:t>
      </w:r>
      <w:hyperlink w:docLocation="table" r:id="rId16">
        <w:r>
          <w:rPr>
            <w:rStyle w:val="Hyperlink"/>
          </w:rPr>
          <w:t>683</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ADDITIONAL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8176.051.</w:t>
      </w:r>
      <w:r xml:space="preserve">
        <w:t> </w:t>
      </w:r>
      <w:r xml:space="preserve">
        <w:t> </w:t>
      </w:r>
      <w:r>
        <w:t xml:space="preserve">ROAD PROJECTS.  (a)</w:t>
      </w:r>
      <w:r xml:space="preserve">
        <w:t> </w:t>
      </w:r>
      <w:r xml:space="preserve">
        <w:t> </w:t>
      </w:r>
      <w:r>
        <w:t xml:space="preserve">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jurisdiction the district is located consents by ordinance or resolution.</w:t>
      </w:r>
    </w:p>
    <w:p w:rsidR="003F3435" w:rsidRDefault="0032493E">
      <w:pPr>
        <w:spacing w:line="480" w:lineRule="auto"/>
        <w:jc w:val="both"/>
      </w:pPr>
      <w:r>
        <w:t xml:space="preserve">Added by Acts 2007, 80th Leg., R.S., Ch. 517 (S.B. </w:t>
      </w:r>
      <w:hyperlink w:docLocation="table" r:id="rId17">
        <w:r>
          <w:rPr>
            <w:rStyle w:val="Hyperlink"/>
          </w:rPr>
          <w:t>683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 (H.B. </w:t>
      </w:r>
      <w:hyperlink w:docLocation="table" r:id="rId18">
        <w:r>
          <w:rPr>
            <w:rStyle w:val="Hyperlink"/>
          </w:rPr>
          <w:t>2092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8176.052.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Fulshear, including an ordinance or resolution adopted before September 1, 2007, that consents to the creation of the district or to the inclusion of lands within the district.</w:t>
      </w:r>
    </w:p>
    <w:p w:rsidR="003F3435" w:rsidRDefault="0032493E">
      <w:pPr>
        <w:spacing w:line="480" w:lineRule="auto"/>
        <w:jc w:val="both"/>
      </w:pPr>
      <w:r>
        <w:t xml:space="preserve">Added by Acts 2007, 80th Leg., R.S., Ch. 517 (S.B. </w:t>
      </w:r>
      <w:hyperlink w:docLocation="table" r:id="rId19">
        <w:r>
          <w:rPr>
            <w:rStyle w:val="Hyperlink"/>
          </w:rPr>
          <w:t>683</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8176.101.</w:t>
      </w:r>
      <w:r xml:space="preserve">
        <w:t> </w:t>
      </w:r>
      <w:r xml:space="preserve">
        <w:t> </w:t>
      </w:r>
      <w:r>
        <w:t xml:space="preserve">TAX TO REPAY BONDS FOR ROAD PROJECTS.  The district may impose a tax to pay the principal of or interest on bonds issued under Section </w:t>
      </w:r>
      <w:r>
        <w:t xml:space="preserve">8176.151</w:t>
      </w:r>
      <w:r>
        <w:t xml:space="preserve">.</w:t>
      </w:r>
    </w:p>
    <w:p w:rsidR="003F3435" w:rsidRDefault="0032493E">
      <w:pPr>
        <w:spacing w:line="480" w:lineRule="auto"/>
        <w:jc w:val="both"/>
      </w:pPr>
      <w:r>
        <w:t xml:space="preserve">Added by Acts 2007, 80th Leg., R.S., Ch. 517 (S.B. </w:t>
      </w:r>
      <w:hyperlink w:docLocation="table" r:id="rId20">
        <w:r>
          <w:rPr>
            <w:rStyle w:val="Hyperlink"/>
          </w:rPr>
          <w:t>683</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8176.151.</w:t>
      </w:r>
      <w:r xml:space="preserve">
        <w:t> </w:t>
      </w:r>
      <w:r xml:space="preserve">
        <w:t> </w:t>
      </w:r>
      <w:r>
        <w:t xml:space="preserve">AUTHORITY TO ISSUE BONDS FOR ROAD PROJECTS.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 </w:t>
      </w:r>
      <w:r>
        <w:t xml:space="preserve">8176.051</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taxation to finance projects authorized by Section </w:t>
      </w:r>
      <w:r>
        <w:t xml:space="preserve">8176.051</w:t>
      </w:r>
      <w:r>
        <w:t xml:space="preserve"> unless the issuance is approved by a vote of a two-thirds majority of the voters in the district or of the defined areas to be benefited by the project as provided by Subchapter </w:t>
      </w:r>
      <w:r>
        <w:t xml:space="preserve">J</w:t>
      </w:r>
      <w:r>
        <w:t xml:space="preserve">, Chapter </w:t>
      </w:r>
      <w:r>
        <w:t xml:space="preserve">54</w:t>
      </w:r>
      <w:r>
        <w:t xml:space="preserve">, Water Code, voting at an election called for that purpose. </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8176.051</w:t>
      </w:r>
      <w:r>
        <w:t xml:space="preserve"> may not exceed one-fourth of the assessed value of the real property in the district or the defined area, as applicable.</w:t>
      </w:r>
    </w:p>
    <w:p w:rsidR="003F3435" w:rsidRDefault="0032493E">
      <w:pPr>
        <w:spacing w:line="480" w:lineRule="auto"/>
        <w:jc w:val="both"/>
      </w:pPr>
      <w:r>
        <w:t xml:space="preserve">Added by Acts 2007, 80th Leg., R.S., Ch. 517 (S.B. </w:t>
      </w:r>
      <w:hyperlink w:docLocation="table" r:id="rId21">
        <w:r>
          <w:rPr>
            <w:rStyle w:val="Hyperlink"/>
          </w:rPr>
          <w:t>683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22">
        <w:r>
          <w:rPr>
            <w:rStyle w:val="Hyperlink"/>
          </w:rPr>
          <w:t>2590</w:t>
        </w:r>
      </w:hyperlink>
      <w:r>
        <w:t xml:space="preserve">), Sec. 19,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683F.HTM" TargetMode="External" Id="rId14" /><Relationship Type="http://schemas.openxmlformats.org/officeDocument/2006/relationships/hyperlink" Target="http://capitol.texas.gov/tlodocs/80R/billtext/html/SB00683F.HTM" TargetMode="External" Id="rId15" /><Relationship Type="http://schemas.openxmlformats.org/officeDocument/2006/relationships/hyperlink" Target="http://capitol.texas.gov/tlodocs/80R/billtext/html/SB00683F.HTM" TargetMode="External" Id="rId16" /><Relationship Type="http://schemas.openxmlformats.org/officeDocument/2006/relationships/hyperlink" Target="http://capitol.texas.gov/tlodocs/80R/billtext/html/SB00683F.HTM" TargetMode="External" Id="rId17" /><Relationship Type="http://schemas.openxmlformats.org/officeDocument/2006/relationships/hyperlink" Target="http://capitol.texas.gov/tlodocs/84R/billtext/html/HB02092F.HTM" TargetMode="External" Id="rId18" /><Relationship Type="http://schemas.openxmlformats.org/officeDocument/2006/relationships/hyperlink" Target="http://capitol.texas.gov/tlodocs/80R/billtext/html/SB00683F.HTM" TargetMode="External" Id="rId19" /><Relationship Type="http://schemas.openxmlformats.org/officeDocument/2006/relationships/hyperlink" Target="http://capitol.texas.gov/tlodocs/80R/billtext/html/SB00683F.HTM" TargetMode="External" Id="rId20" /><Relationship Type="http://schemas.openxmlformats.org/officeDocument/2006/relationships/hyperlink" Target="http://capitol.texas.gov/tlodocs/80R/billtext/html/SB00683F.HTM" TargetMode="External" Id="rId21" /><Relationship Type="http://schemas.openxmlformats.org/officeDocument/2006/relationships/hyperlink" Target="http://capitol.texas.gov/tlodocs/86R/billtext/html/HB0259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