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8249.  CASE CREEK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Case Creek Municipal Utility District No. 1 of Grayson County.</w:t>
      </w:r>
    </w:p>
    <w:p w:rsidR="003F3435" w:rsidRDefault="0032493E">
      <w:pPr>
        <w:spacing w:line="480" w:lineRule="auto"/>
        <w:jc w:val="both"/>
      </w:pPr>
      <w:r>
        <w:t xml:space="preserve">Added by Acts 2011, 82nd Leg., R.S., Ch. 706 (H.B. </w:t>
      </w:r>
      <w:hyperlink w:docLocation="table" r:id="rId14">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706 (H.B. </w:t>
      </w:r>
      <w:hyperlink w:docLocation="table" r:id="rId15">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706 (H.B. </w:t>
      </w:r>
      <w:hyperlink w:docLocation="table" r:id="rId16">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8249.004.</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2011, 82nd Leg., R.S., Ch. 706 (H.B. </w:t>
      </w:r>
      <w:hyperlink w:docLocation="table" r:id="rId17">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8249.005.</w:t>
      </w:r>
      <w:r xml:space="preserve">
        <w:t> </w:t>
      </w:r>
      <w:r xml:space="preserve">
        <w:t> </w:t>
      </w:r>
      <w:r>
        <w:t xml:space="preserve">INITIAL DISTRICT TERRITORY.  (a)</w:t>
      </w:r>
      <w:r xml:space="preserve">
        <w:t> </w:t>
      </w:r>
      <w:r xml:space="preserve">
        <w:t> </w:t>
      </w:r>
      <w:r>
        <w:t xml:space="preserve">The district is initially composed of the territory described by Section 3.02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3.02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706 (H.B. </w:t>
      </w:r>
      <w:hyperlink w:docLocation="table" r:id="rId18">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8249.052</w:t>
      </w:r>
      <w:r>
        <w:t xml:space="preserve">, directors serve staggered four-year terms.</w:t>
      </w:r>
    </w:p>
    <w:p w:rsidR="003F3435" w:rsidRDefault="0032493E">
      <w:pPr>
        <w:spacing w:line="480" w:lineRule="auto"/>
        <w:jc w:val="both"/>
      </w:pPr>
      <w:r>
        <w:t xml:space="preserve">Added by Acts 2011, 82nd Leg., R.S., Ch. 706 (H.B. </w:t>
      </w:r>
      <w:hyperlink w:docLocation="table" r:id="rId19">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8249.052.</w:t>
      </w:r>
      <w:r xml:space="preserve">
        <w:t> </w:t>
      </w:r>
      <w:r xml:space="preserve">
        <w:t> </w:t>
      </w:r>
      <w:r>
        <w:t xml:space="preserve">TEMPORARY DIRECTORS.  (a)</w:t>
      </w:r>
      <w:r xml:space="preserve">
        <w:t> </w:t>
      </w:r>
      <w:r xml:space="preserve">
        <w:t> </w:t>
      </w:r>
      <w:r>
        <w:t xml:space="preserve">On or after September 1, 2011,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8249.003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8249.003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8249.003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706 (H.B. </w:t>
      </w:r>
      <w:hyperlink w:docLocation="table" r:id="rId20">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706 (H.B. </w:t>
      </w:r>
      <w:hyperlink w:docLocation="table" r:id="rId21">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706 (H.B. </w:t>
      </w:r>
      <w:hyperlink w:docLocation="table" r:id="rId22">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2011, 82nd Leg., R.S., Ch. 706 (H.B. </w:t>
      </w:r>
      <w:hyperlink w:docLocation="table" r:id="rId23">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706 (H.B. </w:t>
      </w:r>
      <w:hyperlink w:docLocation="table" r:id="rId24">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8249.105.</w:t>
      </w:r>
      <w:r xml:space="preserve">
        <w:t> </w:t>
      </w:r>
      <w:r xml:space="preserve">
        <w:t> </w:t>
      </w:r>
      <w:r>
        <w:t xml:space="preserve">COSTS OF ROAD PROJECT.</w:t>
      </w:r>
      <w:r xml:space="preserve">
        <w:t> </w:t>
      </w:r>
      <w:r xml:space="preserve">
        <w:t> </w:t>
      </w:r>
      <w:r>
        <w:t xml:space="preserve">The district shall bear the cost of maintaining, improving, operating, and repairing a road located in the district and authorized by Section </w:t>
      </w:r>
      <w:r>
        <w:t xml:space="preserve">8249.103</w:t>
      </w:r>
      <w:r>
        <w:t xml:space="preserve"> in accordance with all applicable ordinances and rules of the political subdivision authorized to exercise jurisdiction over the road, regardless of whether the district conveys the road to this state, a county, or a municipality.</w:t>
      </w:r>
    </w:p>
    <w:p w:rsidR="003F3435" w:rsidRDefault="0032493E">
      <w:pPr>
        <w:spacing w:line="480" w:lineRule="auto"/>
        <w:jc w:val="both"/>
      </w:pPr>
      <w:r>
        <w:t xml:space="preserve">Added by Acts 2011, 82nd Leg., R.S., Ch. 706 (H.B. </w:t>
      </w:r>
      <w:hyperlink w:docLocation="table" r:id="rId25">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8249.103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706 (H.B. </w:t>
      </w:r>
      <w:hyperlink w:docLocation="table" r:id="rId26">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8249.107.</w:t>
      </w:r>
      <w:r xml:space="preserve">
        <w:t> </w:t>
      </w:r>
      <w:r xml:space="preserve">
        <w:t> </w:t>
      </w:r>
      <w:r>
        <w:t xml:space="preserve">LIMITATION ON WATER SUPPLY AND WASTEWATER SERVICES; USE OF DISTRICT FACILITIES BY TWO WAY SPECIAL UTILITY DISTRICT.  (a)</w:t>
      </w:r>
      <w:r xml:space="preserve">
        <w:t> </w:t>
      </w:r>
      <w:r xml:space="preserve">
        <w:t> </w:t>
      </w:r>
      <w:r>
        <w:t xml:space="preserve">The district may not act as a retail provider of water or wastewater services in the district except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convey or otherwise assign the district's water supply facilities and wastewater facilities to Two Way Special Utility District.</w:t>
      </w:r>
    </w:p>
    <w:p w:rsidR="003F3435" w:rsidRDefault="0032493E">
      <w:pPr>
        <w:spacing w:line="480" w:lineRule="auto"/>
        <w:ind w:firstLine="720"/>
        <w:jc w:val="both"/>
      </w:pPr>
      <w:r>
        <w:t xml:space="preserve">(c)</w:t>
      </w:r>
      <w:r xml:space="preserve">
        <w:t> </w:t>
      </w:r>
      <w:r xml:space="preserve">
        <w:t> </w:t>
      </w:r>
      <w:r>
        <w:t xml:space="preserve">If Two Way Special Utility District refuses or is unable to provide water supply or wastewater service to customers located in the district, the district may retain the necessary facilities and provide water supply or wastewater service, as applicable, to those customers.</w:t>
      </w:r>
    </w:p>
    <w:p w:rsidR="003F3435" w:rsidRDefault="0032493E">
      <w:pPr>
        <w:spacing w:line="480" w:lineRule="auto"/>
        <w:jc w:val="both"/>
      </w:pPr>
      <w:r>
        <w:t xml:space="preserve">Added by Acts 2011, 82nd Leg., R.S., Ch. 706 (H.B. </w:t>
      </w:r>
      <w:hyperlink w:docLocation="table" r:id="rId27">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2011, 82nd Leg., R.S., Ch. 706 (H.B. </w:t>
      </w:r>
      <w:hyperlink w:docLocation="table" r:id="rId28">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706 (H.B. </w:t>
      </w:r>
      <w:hyperlink w:docLocation="table" r:id="rId29">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3.02 of the Act enacting this chapter.</w:t>
      </w:r>
    </w:p>
    <w:p w:rsidR="003F3435" w:rsidRDefault="0032493E">
      <w:pPr>
        <w:spacing w:line="480" w:lineRule="auto"/>
        <w:jc w:val="both"/>
      </w:pPr>
      <w:r>
        <w:t xml:space="preserve">Added by Acts 2011, 82nd Leg., R.S., Ch. 706 (H.B. </w:t>
      </w:r>
      <w:hyperlink w:docLocation="table" r:id="rId30">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8249.003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2011, 82nd Leg., R.S., Ch. 706 (H.B. </w:t>
      </w:r>
      <w:hyperlink w:docLocation="table" r:id="rId31">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8249.003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2011, 82nd Leg., R.S., Ch. 706 (H.B. </w:t>
      </w:r>
      <w:hyperlink w:docLocation="table" r:id="rId32">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2011, 82nd Leg., R.S., Ch. 706 (H.B. </w:t>
      </w:r>
      <w:hyperlink w:docLocation="table" r:id="rId33">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8249.203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706 (H.B. </w:t>
      </w:r>
      <w:hyperlink w:docLocation="table" r:id="rId34">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8249.201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706 (H.B. </w:t>
      </w:r>
      <w:hyperlink w:docLocation="table" r:id="rId35">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706 (H.B. </w:t>
      </w:r>
      <w:hyperlink w:docLocation="table" r:id="rId36">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706 (H.B. </w:t>
      </w:r>
      <w:hyperlink w:docLocation="table" r:id="rId37">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8249.252.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706 (H.B. </w:t>
      </w:r>
      <w:hyperlink w:docLocation="table" r:id="rId38">
        <w:r>
          <w:rPr>
            <w:rStyle w:val="Hyperlink"/>
          </w:rPr>
          <w:t>534</w:t>
        </w:r>
      </w:hyperlink>
      <w:r>
        <w:t xml:space="preserve">), Sec. 3.01,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8249.253.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706 (H.B. </w:t>
      </w:r>
      <w:hyperlink w:docLocation="table" r:id="rId39">
        <w:r>
          <w:rPr>
            <w:rStyle w:val="Hyperlink"/>
          </w:rPr>
          <w:t>534</w:t>
        </w:r>
      </w:hyperlink>
      <w:r>
        <w:t xml:space="preserve">), Sec. 3.01,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534F.HTM" TargetMode="External" Id="rId14" /><Relationship Type="http://schemas.openxmlformats.org/officeDocument/2006/relationships/hyperlink" Target="http://capitol.texas.gov/tlodocs/82R/billtext/html/HB00534F.HTM" TargetMode="External" Id="rId15" /><Relationship Type="http://schemas.openxmlformats.org/officeDocument/2006/relationships/hyperlink" Target="http://capitol.texas.gov/tlodocs/82R/billtext/html/HB00534F.HTM" TargetMode="External" Id="rId16" /><Relationship Type="http://schemas.openxmlformats.org/officeDocument/2006/relationships/hyperlink" Target="http://capitol.texas.gov/tlodocs/82R/billtext/html/HB00534F.HTM" TargetMode="External" Id="rId17" /><Relationship Type="http://schemas.openxmlformats.org/officeDocument/2006/relationships/hyperlink" Target="http://capitol.texas.gov/tlodocs/82R/billtext/html/HB00534F.HTM" TargetMode="External" Id="rId18" /><Relationship Type="http://schemas.openxmlformats.org/officeDocument/2006/relationships/hyperlink" Target="http://capitol.texas.gov/tlodocs/82R/billtext/html/HB00534F.HTM" TargetMode="External" Id="rId19" /><Relationship Type="http://schemas.openxmlformats.org/officeDocument/2006/relationships/hyperlink" Target="http://capitol.texas.gov/tlodocs/82R/billtext/html/HB00534F.HTM" TargetMode="External" Id="rId20" /><Relationship Type="http://schemas.openxmlformats.org/officeDocument/2006/relationships/hyperlink" Target="http://capitol.texas.gov/tlodocs/82R/billtext/html/HB00534F.HTM" TargetMode="External" Id="rId21" /><Relationship Type="http://schemas.openxmlformats.org/officeDocument/2006/relationships/hyperlink" Target="http://capitol.texas.gov/tlodocs/82R/billtext/html/HB00534F.HTM" TargetMode="External" Id="rId22" /><Relationship Type="http://schemas.openxmlformats.org/officeDocument/2006/relationships/hyperlink" Target="http://capitol.texas.gov/tlodocs/82R/billtext/html/HB00534F.HTM" TargetMode="External" Id="rId23" /><Relationship Type="http://schemas.openxmlformats.org/officeDocument/2006/relationships/hyperlink" Target="http://capitol.texas.gov/tlodocs/82R/billtext/html/HB00534F.HTM" TargetMode="External" Id="rId24" /><Relationship Type="http://schemas.openxmlformats.org/officeDocument/2006/relationships/hyperlink" Target="http://capitol.texas.gov/tlodocs/82R/billtext/html/HB00534F.HTM" TargetMode="External" Id="rId25" /><Relationship Type="http://schemas.openxmlformats.org/officeDocument/2006/relationships/hyperlink" Target="http://capitol.texas.gov/tlodocs/82R/billtext/html/HB00534F.HTM" TargetMode="External" Id="rId26" /><Relationship Type="http://schemas.openxmlformats.org/officeDocument/2006/relationships/hyperlink" Target="http://capitol.texas.gov/tlodocs/82R/billtext/html/HB00534F.HTM" TargetMode="External" Id="rId27" /><Relationship Type="http://schemas.openxmlformats.org/officeDocument/2006/relationships/hyperlink" Target="http://capitol.texas.gov/tlodocs/82R/billtext/html/HB00534F.HTM" TargetMode="External" Id="rId28" /><Relationship Type="http://schemas.openxmlformats.org/officeDocument/2006/relationships/hyperlink" Target="http://capitol.texas.gov/tlodocs/82R/billtext/html/HB00534F.HTM" TargetMode="External" Id="rId29" /><Relationship Type="http://schemas.openxmlformats.org/officeDocument/2006/relationships/hyperlink" Target="http://capitol.texas.gov/tlodocs/82R/billtext/html/HB00534F.HTM" TargetMode="External" Id="rId30" /><Relationship Type="http://schemas.openxmlformats.org/officeDocument/2006/relationships/hyperlink" Target="http://capitol.texas.gov/tlodocs/82R/billtext/html/HB00534F.HTM" TargetMode="External" Id="rId31" /><Relationship Type="http://schemas.openxmlformats.org/officeDocument/2006/relationships/hyperlink" Target="http://capitol.texas.gov/tlodocs/82R/billtext/html/HB00534F.HTM" TargetMode="External" Id="rId32" /><Relationship Type="http://schemas.openxmlformats.org/officeDocument/2006/relationships/hyperlink" Target="http://capitol.texas.gov/tlodocs/82R/billtext/html/HB00534F.HTM" TargetMode="External" Id="rId33" /><Relationship Type="http://schemas.openxmlformats.org/officeDocument/2006/relationships/hyperlink" Target="http://capitol.texas.gov/tlodocs/82R/billtext/html/HB00534F.HTM" TargetMode="External" Id="rId34" /><Relationship Type="http://schemas.openxmlformats.org/officeDocument/2006/relationships/hyperlink" Target="http://capitol.texas.gov/tlodocs/82R/billtext/html/HB00534F.HTM" TargetMode="External" Id="rId35" /><Relationship Type="http://schemas.openxmlformats.org/officeDocument/2006/relationships/hyperlink" Target="http://capitol.texas.gov/tlodocs/82R/billtext/html/HB00534F.HTM" TargetMode="External" Id="rId36" /><Relationship Type="http://schemas.openxmlformats.org/officeDocument/2006/relationships/hyperlink" Target="http://capitol.texas.gov/tlodocs/82R/billtext/html/HB00534F.HTM" TargetMode="External" Id="rId37" /><Relationship Type="http://schemas.openxmlformats.org/officeDocument/2006/relationships/hyperlink" Target="http://capitol.texas.gov/tlodocs/82R/billtext/html/HB00534F.HTM" TargetMode="External" Id="rId38" /><Relationship Type="http://schemas.openxmlformats.org/officeDocument/2006/relationships/hyperlink" Target="http://capitol.texas.gov/tlodocs/82R/billtext/html/HB00534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