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F. MUNICIPAL UTILITY DISTRICTS</w:t>
      </w:r>
    </w:p>
    <w:p w:rsidR="003F3435" w:rsidRDefault="0032493E">
      <w:pPr>
        <w:spacing w:line="480" w:lineRule="auto"/>
        <w:jc w:val="center"/>
      </w:pPr>
      <w:r>
        <w:t xml:space="preserve">CHAPTER 8295. EMERALD FOREST UTILITY DISTRICT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8295.001.</w:t>
      </w:r>
      <w:r xml:space="preserve">
        <w:t> </w:t>
      </w:r>
      <w:r xml:space="preserve">
        <w:t> </w:t>
      </w:r>
      <w:r>
        <w:t xml:space="preserve">DEFINITIONS.  In this chapter, "district" means Emerald Forest Utility District.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920 (H.B. </w:t>
      </w:r>
      <w:hyperlink w:docLocation="table" r:id="rId14">
        <w:r>
          <w:rPr>
            <w:rStyle w:val="Hyperlink"/>
          </w:rPr>
          <w:t>3166</w:t>
        </w:r>
      </w:hyperlink>
      <w:r>
        <w:t xml:space="preserve">), Sec. 1.10, eff. April 1, 2009.</w:t>
      </w:r>
    </w:p>
    <w:p w:rsidR="003F3435" w:rsidRDefault="0032493E">
      <w:pPr>
        <w:spacing w:line="480" w:lineRule="auto"/>
        <w:jc w:val="both"/>
      </w:pPr>
      <w:r>
        <w:t xml:space="preserve">Renumbered from Special District Local Laws Code, Section </w:t>
      </w:r>
      <w:r>
        <w:t xml:space="preserve">8160.001</w:t>
      </w:r>
      <w:r>
        <w:t xml:space="preserve"> by Acts 2009, 81st Leg., R.S., Ch. 87 (S.B. </w:t>
      </w:r>
      <w:hyperlink w:docLocation="table" r:id="rId15">
        <w:r>
          <w:rPr>
            <w:rStyle w:val="Hyperlink"/>
          </w:rPr>
          <w:t>1969</w:t>
        </w:r>
      </w:hyperlink>
      <w:r>
        <w:t xml:space="preserve">), Sec. 27.001(79), eff. September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8295.002.</w:t>
      </w:r>
      <w:r xml:space="preserve">
        <w:t> </w:t>
      </w:r>
      <w:r xml:space="preserve">
        <w:t> </w:t>
      </w:r>
      <w:r>
        <w:t xml:space="preserve">NATURE OF DISTRICT.  The district is a conservation and reclamation district in Harris County created under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920 (H.B. </w:t>
      </w:r>
      <w:hyperlink w:docLocation="table" r:id="rId16">
        <w:r>
          <w:rPr>
            <w:rStyle w:val="Hyperlink"/>
          </w:rPr>
          <w:t>3166</w:t>
        </w:r>
      </w:hyperlink>
      <w:r>
        <w:t xml:space="preserve">), Sec. 1.10, eff. April 1, 2009.</w:t>
      </w:r>
    </w:p>
    <w:p w:rsidR="003F3435" w:rsidRDefault="0032493E">
      <w:pPr>
        <w:spacing w:line="480" w:lineRule="auto"/>
        <w:jc w:val="both"/>
      </w:pPr>
      <w:r>
        <w:t xml:space="preserve">Renumbered from Special District Local Laws Code, Section 8160.002 by Acts 2009, 81st Leg., R.S., Ch. 87 (S.B. </w:t>
      </w:r>
      <w:hyperlink w:docLocation="table" r:id="rId17">
        <w:r>
          <w:rPr>
            <w:rStyle w:val="Hyperlink"/>
          </w:rPr>
          <w:t>1969</w:t>
        </w:r>
      </w:hyperlink>
      <w:r>
        <w:t xml:space="preserve">), Sec. 27.001(79), eff. September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8295.003.</w:t>
      </w:r>
      <w:r xml:space="preserve">
        <w:t> </w:t>
      </w:r>
      <w:r xml:space="preserve">
        <w:t> </w:t>
      </w:r>
      <w:r>
        <w:t xml:space="preserve">FINDINGS OF BENEFIT AND PUBLIC PURPOSE.  (a)  The district is created to serve a public use and benefit.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All land and other property included in the boundaries of the district will benefit from the works and projects accomplished by the district under the powers conferred by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creation of the district is essential to accomplish the purposes of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920 (H.B. </w:t>
      </w:r>
      <w:hyperlink w:docLocation="table" r:id="rId18">
        <w:r>
          <w:rPr>
            <w:rStyle w:val="Hyperlink"/>
          </w:rPr>
          <w:t>3166</w:t>
        </w:r>
      </w:hyperlink>
      <w:r>
        <w:t xml:space="preserve">), Sec. 1.10, eff. April 1, 2009.</w:t>
      </w:r>
    </w:p>
    <w:p w:rsidR="003F3435" w:rsidRDefault="0032493E">
      <w:pPr>
        <w:spacing w:line="480" w:lineRule="auto"/>
        <w:jc w:val="both"/>
      </w:pPr>
      <w:r>
        <w:t xml:space="preserve">Renumbered from Special District Local Laws Code, Section 8160.003 by Acts 2009, 81st Leg., R.S., Ch. 87 (S.B. </w:t>
      </w:r>
      <w:hyperlink w:docLocation="table" r:id="rId19">
        <w:r>
          <w:rPr>
            <w:rStyle w:val="Hyperlink"/>
          </w:rPr>
          <w:t>1969</w:t>
        </w:r>
      </w:hyperlink>
      <w:r>
        <w:t xml:space="preserve">), Sec. 27.001(79), eff. September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8295.004.</w:t>
      </w:r>
      <w:r xml:space="preserve">
        <w:t> </w:t>
      </w:r>
      <w:r xml:space="preserve">
        <w:t> </w:t>
      </w:r>
      <w:r>
        <w:t xml:space="preserve">DISTRICT TERRITORY.  (a)  The district is composed of the territory described by Section 4, Chapter 584, Acts of the 62nd Legislature, Regular Session, 1971 (Article 8280-519, Vernon's Texas Civil Statutes), as that territory may have been modified under: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H</w:t>
      </w:r>
      <w:r>
        <w:t xml:space="preserve">, Chapter </w:t>
      </w:r>
      <w:r>
        <w:t xml:space="preserve">54</w:t>
      </w:r>
      <w:r>
        <w:t xml:space="preserve">, Water Code;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J</w:t>
      </w:r>
      <w:r>
        <w:t xml:space="preserve">, Chapter </w:t>
      </w:r>
      <w:r>
        <w:t xml:space="preserve">49</w:t>
      </w:r>
      <w:r>
        <w:t xml:space="preserve">, Water Code;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other law.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boundaries and field notes of the district form a closure.</w:t>
      </w:r>
      <w:r xml:space="preserve">
        <w:t> </w:t>
      </w:r>
      <w:r xml:space="preserve">
        <w:t> </w:t>
      </w:r>
      <w:r>
        <w:t xml:space="preserve">A mistake in the field notes or in copying the field notes in the legislative process does not affect: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district's organization, existence, and validity;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district's right to issue any type of bond for a purpose for which the district is created or to pay the principal of and interest on the bond;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district's right to impose a tax;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the legality or operation of the district or its governing body.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920 (H.B. </w:t>
      </w:r>
      <w:hyperlink w:docLocation="table" r:id="rId20">
        <w:r>
          <w:rPr>
            <w:rStyle w:val="Hyperlink"/>
          </w:rPr>
          <w:t>3166</w:t>
        </w:r>
      </w:hyperlink>
      <w:r>
        <w:t xml:space="preserve">), Sec. 1.10, eff. April 1, 2009.</w:t>
      </w:r>
    </w:p>
    <w:p w:rsidR="003F3435" w:rsidRDefault="0032493E">
      <w:pPr>
        <w:spacing w:line="480" w:lineRule="auto"/>
        <w:jc w:val="both"/>
      </w:pPr>
      <w:r>
        <w:t xml:space="preserve">Renumbered from Special District Local Laws Code, Section 8160.004 by Acts 2009, 81st Leg., R.S., Ch. 87 (S.B. </w:t>
      </w:r>
      <w:hyperlink w:docLocation="table" r:id="rId21">
        <w:r>
          <w:rPr>
            <w:rStyle w:val="Hyperlink"/>
          </w:rPr>
          <w:t>1969</w:t>
        </w:r>
      </w:hyperlink>
      <w:r>
        <w:t xml:space="preserve">), Sec. 27.001(79), eff. September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BOARD OF DIRECTORS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8295.051.</w:t>
      </w:r>
      <w:r xml:space="preserve">
        <w:t> </w:t>
      </w:r>
      <w:r xml:space="preserve">
        <w:t> </w:t>
      </w:r>
      <w:r>
        <w:t xml:space="preserve">COMPOSITION OF BOARD.  The board of directors is composed of five elected directors.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920 (H.B. </w:t>
      </w:r>
      <w:hyperlink w:docLocation="table" r:id="rId22">
        <w:r>
          <w:rPr>
            <w:rStyle w:val="Hyperlink"/>
          </w:rPr>
          <w:t>3166</w:t>
        </w:r>
      </w:hyperlink>
      <w:r>
        <w:t xml:space="preserve">), Sec. 1.10, eff. April 1, 2009.</w:t>
      </w:r>
    </w:p>
    <w:p w:rsidR="003F3435" w:rsidRDefault="0032493E">
      <w:pPr>
        <w:spacing w:line="480" w:lineRule="auto"/>
        <w:jc w:val="both"/>
      </w:pPr>
      <w:r>
        <w:t xml:space="preserve">Renumbered from Special District Local Laws Code, Section 8160.051 by Acts 2009, 81st Leg., R.S., Ch. 87 (S.B. </w:t>
      </w:r>
      <w:hyperlink w:docLocation="table" r:id="rId23">
        <w:r>
          <w:rPr>
            <w:rStyle w:val="Hyperlink"/>
          </w:rPr>
          <w:t>1969</w:t>
        </w:r>
      </w:hyperlink>
      <w:r>
        <w:t xml:space="preserve">), Sec. 27.001(79), eff. September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8295.101.</w:t>
      </w:r>
      <w:r xml:space="preserve">
        <w:t> </w:t>
      </w:r>
      <w:r xml:space="preserve">
        <w:t> </w:t>
      </w:r>
      <w:r>
        <w:t xml:space="preserve">MUNICIPAL UTILITY DISTRICT POWERS.  The district has the rights, powers, privileges, and functions provided by general law applicable to a municipal utility district, including Chapters </w:t>
      </w:r>
      <w:r>
        <w:t xml:space="preserve">49</w:t>
      </w:r>
      <w:r>
        <w:t xml:space="preserve"> and </w:t>
      </w:r>
      <w:r>
        <w:t xml:space="preserve">54</w:t>
      </w:r>
      <w:r>
        <w:t xml:space="preserve">, Water Code.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920 (H.B. </w:t>
      </w:r>
      <w:hyperlink w:docLocation="table" r:id="rId24">
        <w:r>
          <w:rPr>
            <w:rStyle w:val="Hyperlink"/>
          </w:rPr>
          <w:t>3166</w:t>
        </w:r>
      </w:hyperlink>
      <w:r>
        <w:t xml:space="preserve">), Sec. 1.10, eff. April 1, 2009.</w:t>
      </w:r>
    </w:p>
    <w:p w:rsidR="003F3435" w:rsidRDefault="0032493E">
      <w:pPr>
        <w:spacing w:line="480" w:lineRule="auto"/>
        <w:jc w:val="both"/>
      </w:pPr>
      <w:r>
        <w:t xml:space="preserve">Renumbered from Special District Local Laws Code, Section </w:t>
      </w:r>
      <w:r>
        <w:t xml:space="preserve">8160.101</w:t>
      </w:r>
      <w:r>
        <w:t xml:space="preserve"> by Acts 2009, 81st Leg., R.S., Ch. 87 (S.B. </w:t>
      </w:r>
      <w:hyperlink w:docLocation="table" r:id="rId25">
        <w:r>
          <w:rPr>
            <w:rStyle w:val="Hyperlink"/>
          </w:rPr>
          <w:t>1969</w:t>
        </w:r>
      </w:hyperlink>
      <w:r>
        <w:t xml:space="preserve">), Sec. 27.001(79), eff. September 1, 2009.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0R/billtext/html/HB03166F.HTM" TargetMode="External" Id="rId14" /><Relationship Type="http://schemas.openxmlformats.org/officeDocument/2006/relationships/hyperlink" Target="http://capitol.texas.gov/tlodocs/81R/billtext/html/SB01969F.HTM" TargetMode="External" Id="rId15" /><Relationship Type="http://schemas.openxmlformats.org/officeDocument/2006/relationships/hyperlink" Target="http://capitol.texas.gov/tlodocs/80R/billtext/html/HB03166F.HTM" TargetMode="External" Id="rId16" /><Relationship Type="http://schemas.openxmlformats.org/officeDocument/2006/relationships/hyperlink" Target="http://capitol.texas.gov/tlodocs/81R/billtext/html/SB01969F.HTM" TargetMode="External" Id="rId17" /><Relationship Type="http://schemas.openxmlformats.org/officeDocument/2006/relationships/hyperlink" Target="http://capitol.texas.gov/tlodocs/80R/billtext/html/HB03166F.HTM" TargetMode="External" Id="rId18" /><Relationship Type="http://schemas.openxmlformats.org/officeDocument/2006/relationships/hyperlink" Target="http://capitol.texas.gov/tlodocs/81R/billtext/html/SB01969F.HTM" TargetMode="External" Id="rId19" /><Relationship Type="http://schemas.openxmlformats.org/officeDocument/2006/relationships/hyperlink" Target="http://capitol.texas.gov/tlodocs/80R/billtext/html/HB03166F.HTM" TargetMode="External" Id="rId20" /><Relationship Type="http://schemas.openxmlformats.org/officeDocument/2006/relationships/hyperlink" Target="http://capitol.texas.gov/tlodocs/81R/billtext/html/SB01969F.HTM" TargetMode="External" Id="rId21" /><Relationship Type="http://schemas.openxmlformats.org/officeDocument/2006/relationships/hyperlink" Target="http://capitol.texas.gov/tlodocs/80R/billtext/html/HB03166F.HTM" TargetMode="External" Id="rId22" /><Relationship Type="http://schemas.openxmlformats.org/officeDocument/2006/relationships/hyperlink" Target="http://capitol.texas.gov/tlodocs/81R/billtext/html/SB01969F.HTM" TargetMode="External" Id="rId23" /><Relationship Type="http://schemas.openxmlformats.org/officeDocument/2006/relationships/hyperlink" Target="http://capitol.texas.gov/tlodocs/80R/billtext/html/HB03166F.HTM" TargetMode="External" Id="rId24" /><Relationship Type="http://schemas.openxmlformats.org/officeDocument/2006/relationships/hyperlink" Target="http://capitol.texas.gov/tlodocs/81R/billtext/html/SB01969F.HTM" TargetMode="External" Id="rId2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