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8313.  BRAZORIA COUNTY MUNICIPAL UTILITY DISTRICT NO. 64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Brazoria County Municipal Utility District No. 64.</w:t>
      </w:r>
    </w:p>
    <w:p w:rsidR="003F3435" w:rsidRDefault="0032493E">
      <w:pPr>
        <w:spacing w:line="480" w:lineRule="auto"/>
        <w:jc w:val="both"/>
      </w:pPr>
      <w:r>
        <w:t xml:space="preserve">Added by Acts 2009, 81st Leg., R.S., Ch. 657 (H.B. </w:t>
      </w:r>
      <w:hyperlink w:docLocation="table" r:id="rId14">
        <w:r>
          <w:rPr>
            <w:rStyle w:val="Hyperlink"/>
          </w:rPr>
          <w:t>1946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8313.002.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657 (H.B. </w:t>
      </w:r>
      <w:hyperlink w:docLocation="table" r:id="rId15">
        <w:r>
          <w:rPr>
            <w:rStyle w:val="Hyperlink"/>
          </w:rPr>
          <w:t>1946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8313.003.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657 (H.B. </w:t>
      </w:r>
      <w:hyperlink w:docLocation="table" r:id="rId16">
        <w:r>
          <w:rPr>
            <w:rStyle w:val="Hyperlink"/>
          </w:rPr>
          <w:t>1946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8313.004.</w:t>
      </w:r>
      <w:r xml:space="preserve">
        <w:t> </w:t>
      </w:r>
      <w:r xml:space="preserve">
        <w:t> </w:t>
      </w:r>
      <w:r>
        <w:t xml:space="preserve">CONSENT OF MUNICIPALITY REQUIRED.  The temporary directors may not hold an election under Section </w:t>
      </w:r>
      <w:r>
        <w:t xml:space="preserve">8313.003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657 (H.B. </w:t>
      </w:r>
      <w:hyperlink w:docLocation="table" r:id="rId17">
        <w:r>
          <w:rPr>
            <w:rStyle w:val="Hyperlink"/>
          </w:rPr>
          <w:t>1946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8313.005.</w:t>
      </w:r>
      <w:r xml:space="preserve">
        <w:t> </w:t>
      </w:r>
      <w:r xml:space="preserve">
        <w:t> </w:t>
      </w:r>
      <w:r>
        <w:t xml:space="preserve">FINDINGS OF PUBLIC PURPOSE</w:t>
      </w:r>
      <w:r xml:space="preserve">
        <w:t> </w:t>
      </w:r>
      <w:r xml:space="preserve">
        <w:t> </w:t>
      </w:r>
      <w:r>
        <w:t xml:space="preserve">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657 (H.B. </w:t>
      </w:r>
      <w:hyperlink w:docLocation="table" r:id="rId18">
        <w:r>
          <w:rPr>
            <w:rStyle w:val="Hyperlink"/>
          </w:rPr>
          <w:t>1946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8313.006.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657 (H.B. </w:t>
      </w:r>
      <w:hyperlink w:docLocation="table" r:id="rId19">
        <w:r>
          <w:rPr>
            <w:rStyle w:val="Hyperlink"/>
          </w:rPr>
          <w:t>1946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8313.051.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8313.052</w:t>
      </w:r>
      <w:r>
        <w:t xml:space="preserve">, directors serve staggered four-year terms.</w:t>
      </w:r>
    </w:p>
    <w:p w:rsidR="003F3435" w:rsidRDefault="0032493E">
      <w:pPr>
        <w:spacing w:line="480" w:lineRule="auto"/>
        <w:jc w:val="both"/>
      </w:pPr>
      <w:r>
        <w:t xml:space="preserve">Added by Acts 2009, 81st Leg., R.S., Ch. 657 (H.B. </w:t>
      </w:r>
      <w:hyperlink w:docLocation="table" r:id="rId20">
        <w:r>
          <w:rPr>
            <w:rStyle w:val="Hyperlink"/>
          </w:rPr>
          <w:t>1946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8313.052.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8313.003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8313.003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8313.003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657 (H.B. </w:t>
      </w:r>
      <w:hyperlink w:docLocation="table" r:id="rId21">
        <w:r>
          <w:rPr>
            <w:rStyle w:val="Hyperlink"/>
          </w:rPr>
          <w:t>1946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8313.101.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657 (H.B. </w:t>
      </w:r>
      <w:hyperlink w:docLocation="table" r:id="rId22">
        <w:r>
          <w:rPr>
            <w:rStyle w:val="Hyperlink"/>
          </w:rPr>
          <w:t>1946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8313.102.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657 (H.B. </w:t>
      </w:r>
      <w:hyperlink w:docLocation="table" r:id="rId23">
        <w:r>
          <w:rPr>
            <w:rStyle w:val="Hyperlink"/>
          </w:rPr>
          <w:t>1946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8313.103.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657 (H.B. </w:t>
      </w:r>
      <w:hyperlink w:docLocation="table" r:id="rId24">
        <w:r>
          <w:rPr>
            <w:rStyle w:val="Hyperlink"/>
          </w:rPr>
          <w:t>1946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8313.104.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657 (H.B. </w:t>
      </w:r>
      <w:hyperlink w:docLocation="table" r:id="rId25">
        <w:r>
          <w:rPr>
            <w:rStyle w:val="Hyperlink"/>
          </w:rPr>
          <w:t>1946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8313.105.</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657 (H.B. </w:t>
      </w:r>
      <w:hyperlink w:docLocation="table" r:id="rId26">
        <w:r>
          <w:rPr>
            <w:rStyle w:val="Hyperlink"/>
          </w:rPr>
          <w:t>1946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8313.106.</w:t>
      </w:r>
      <w:r xml:space="preserve">
        <w:t> </w:t>
      </w:r>
      <w:r xml:space="preserve">
        <w:t> </w:t>
      </w:r>
      <w:r>
        <w:t xml:space="preserve">EFFECT OF ANNEXATION BY VILLAGE OF BONNEY.  (a)  The Village of Bonney may annex part of the territory of the district into its corporate limits without annexing all of the territory of the district under an agreement entered into between the Village of Bonney and the landowners of the land being annexed. The district continues in existence following annexation of part of the territory of the district as described by this subsection.</w:t>
      </w:r>
    </w:p>
    <w:p w:rsidR="003F3435" w:rsidRDefault="0032493E">
      <w:pPr>
        <w:spacing w:line="480" w:lineRule="auto"/>
        <w:ind w:firstLine="720"/>
        <w:jc w:val="both"/>
      </w:pPr>
      <w:r>
        <w:t xml:space="preserve">(b)</w:t>
      </w:r>
      <w:r xml:space="preserve">
        <w:t> </w:t>
      </w:r>
      <w:r xml:space="preserve">
        <w:t> </w:t>
      </w:r>
      <w:r>
        <w:t xml:space="preserve">The district shall be dissolved and its debts and obligations assumed by the Village of Bonney in accordance with Chapter </w:t>
      </w:r>
      <w:r>
        <w:t xml:space="preserve">43</w:t>
      </w:r>
      <w:r>
        <w:t xml:space="preserve">, Local Government Code, including Sections 43.075 and 43.0715, on annexation of all of the territory of the district by the Village of Bonney, provided that:</w:t>
      </w:r>
    </w:p>
    <w:p w:rsidR="003F3435" w:rsidRDefault="0032493E">
      <w:pPr>
        <w:spacing w:line="480" w:lineRule="auto"/>
        <w:ind w:firstLine="1440"/>
        <w:jc w:val="both"/>
      </w:pPr>
      <w:r>
        <w:t xml:space="preserve">(1)</w:t>
      </w:r>
      <w:r xml:space="preserve">
        <w:t> </w:t>
      </w:r>
      <w:r xml:space="preserve">
        <w:t> </w:t>
      </w:r>
      <w:r>
        <w:t xml:space="preserve">water, sanitary sewer, and drainage improvements, and roads have been constructed to serve at least 95 percent of the territory of the district; and</w:t>
      </w:r>
    </w:p>
    <w:p w:rsidR="003F3435" w:rsidRDefault="0032493E">
      <w:pPr>
        <w:spacing w:line="480" w:lineRule="auto"/>
        <w:ind w:firstLine="1440"/>
        <w:jc w:val="both"/>
      </w:pPr>
      <w:r>
        <w:t xml:space="preserve">(2)</w:t>
      </w:r>
      <w:r xml:space="preserve">
        <w:t> </w:t>
      </w:r>
      <w:r xml:space="preserve">
        <w:t> </w:t>
      </w:r>
      <w:r>
        <w:t xml:space="preserve">the board adopts a resolution consenting to the dissolution of the district.</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54.016</w:t>
      </w:r>
      <w:r>
        <w:t xml:space="preserve">(f)(2), Water Code, a contract ("Allocation Agreement") between the Village of Bonney and the district that provides for the allocation of the taxes or revenues of the district and the city following the date of inclusion of all the district's territory in the corporate limits of the city, may provide that the total annual ad valorem taxes collected by the city and the district from taxable property in the district may exceed the city's ad valorem tax on the property.</w:t>
      </w:r>
    </w:p>
    <w:p w:rsidR="003F3435" w:rsidRDefault="0032493E">
      <w:pPr>
        <w:spacing w:line="480" w:lineRule="auto"/>
        <w:jc w:val="both"/>
      </w:pPr>
      <w:r>
        <w:t xml:space="preserve">Added by Acts 2009, 81st Leg., R.S., Ch. 657 (H.B. </w:t>
      </w:r>
      <w:hyperlink w:docLocation="table" r:id="rId27">
        <w:r>
          <w:rPr>
            <w:rStyle w:val="Hyperlink"/>
          </w:rPr>
          <w:t>1946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8313.107.</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8313.103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657 (H.B. </w:t>
      </w:r>
      <w:hyperlink w:docLocation="table" r:id="rId28">
        <w:r>
          <w:rPr>
            <w:rStyle w:val="Hyperlink"/>
          </w:rPr>
          <w:t>1946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8313.108.</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8313.003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8313.003</w:t>
      </w:r>
      <w:r>
        <w:t xml:space="preserve">.</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8313.004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2009, 81st Leg., R.S., Ch. 657 (H.B. </w:t>
      </w:r>
      <w:hyperlink w:docLocation="table" r:id="rId29">
        <w:r>
          <w:rPr>
            <w:rStyle w:val="Hyperlink"/>
          </w:rPr>
          <w:t>1946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8313.151.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8313.153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657 (H.B. </w:t>
      </w:r>
      <w:hyperlink w:docLocation="table" r:id="rId30">
        <w:r>
          <w:rPr>
            <w:rStyle w:val="Hyperlink"/>
          </w:rPr>
          <w:t>1946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8313.152.</w:t>
      </w:r>
      <w:r xml:space="preserve">
        <w:t> </w:t>
      </w:r>
      <w:r xml:space="preserve">
        <w:t> </w:t>
      </w:r>
      <w:r>
        <w:t xml:space="preserve">OPERATION AND MAINTENANCE TAX.  (a)  If authorized at an election held under Section </w:t>
      </w:r>
      <w:r>
        <w:t xml:space="preserve">8313.151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657 (H.B. </w:t>
      </w:r>
      <w:hyperlink w:docLocation="table" r:id="rId31">
        <w:r>
          <w:rPr>
            <w:rStyle w:val="Hyperlink"/>
          </w:rPr>
          <w:t>1946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8313.153.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657 (H.B. </w:t>
      </w:r>
      <w:hyperlink w:docLocation="table" r:id="rId32">
        <w:r>
          <w:rPr>
            <w:rStyle w:val="Hyperlink"/>
          </w:rPr>
          <w:t>1946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8313.201.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657 (H.B. </w:t>
      </w:r>
      <w:hyperlink w:docLocation="table" r:id="rId33">
        <w:r>
          <w:rPr>
            <w:rStyle w:val="Hyperlink"/>
          </w:rPr>
          <w:t>1946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8313.202.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657 (H.B. </w:t>
      </w:r>
      <w:hyperlink w:docLocation="table" r:id="rId34">
        <w:r>
          <w:rPr>
            <w:rStyle w:val="Hyperlink"/>
          </w:rPr>
          <w:t>1946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8313.203.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657 (H.B. </w:t>
      </w:r>
      <w:hyperlink w:docLocation="table" r:id="rId35">
        <w:r>
          <w:rPr>
            <w:rStyle w:val="Hyperlink"/>
          </w:rPr>
          <w:t>1946</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946F.HTM" TargetMode="External" Id="rId14" /><Relationship Type="http://schemas.openxmlformats.org/officeDocument/2006/relationships/hyperlink" Target="http://capitol.texas.gov/tlodocs/81R/billtext/html/HB01946F.HTM" TargetMode="External" Id="rId15" /><Relationship Type="http://schemas.openxmlformats.org/officeDocument/2006/relationships/hyperlink" Target="http://capitol.texas.gov/tlodocs/81R/billtext/html/HB01946F.HTM" TargetMode="External" Id="rId16" /><Relationship Type="http://schemas.openxmlformats.org/officeDocument/2006/relationships/hyperlink" Target="http://capitol.texas.gov/tlodocs/81R/billtext/html/HB01946F.HTM" TargetMode="External" Id="rId17" /><Relationship Type="http://schemas.openxmlformats.org/officeDocument/2006/relationships/hyperlink" Target="http://capitol.texas.gov/tlodocs/81R/billtext/html/HB01946F.HTM" TargetMode="External" Id="rId18" /><Relationship Type="http://schemas.openxmlformats.org/officeDocument/2006/relationships/hyperlink" Target="http://capitol.texas.gov/tlodocs/81R/billtext/html/HB01946F.HTM" TargetMode="External" Id="rId19" /><Relationship Type="http://schemas.openxmlformats.org/officeDocument/2006/relationships/hyperlink" Target="http://capitol.texas.gov/tlodocs/81R/billtext/html/HB01946F.HTM" TargetMode="External" Id="rId20" /><Relationship Type="http://schemas.openxmlformats.org/officeDocument/2006/relationships/hyperlink" Target="http://capitol.texas.gov/tlodocs/81R/billtext/html/HB01946F.HTM" TargetMode="External" Id="rId21" /><Relationship Type="http://schemas.openxmlformats.org/officeDocument/2006/relationships/hyperlink" Target="http://capitol.texas.gov/tlodocs/81R/billtext/html/HB01946F.HTM" TargetMode="External" Id="rId22" /><Relationship Type="http://schemas.openxmlformats.org/officeDocument/2006/relationships/hyperlink" Target="http://capitol.texas.gov/tlodocs/81R/billtext/html/HB01946F.HTM" TargetMode="External" Id="rId23" /><Relationship Type="http://schemas.openxmlformats.org/officeDocument/2006/relationships/hyperlink" Target="http://capitol.texas.gov/tlodocs/81R/billtext/html/HB01946F.HTM" TargetMode="External" Id="rId24" /><Relationship Type="http://schemas.openxmlformats.org/officeDocument/2006/relationships/hyperlink" Target="http://capitol.texas.gov/tlodocs/81R/billtext/html/HB01946F.HTM" TargetMode="External" Id="rId25" /><Relationship Type="http://schemas.openxmlformats.org/officeDocument/2006/relationships/hyperlink" Target="http://capitol.texas.gov/tlodocs/81R/billtext/html/HB01946F.HTM" TargetMode="External" Id="rId26" /><Relationship Type="http://schemas.openxmlformats.org/officeDocument/2006/relationships/hyperlink" Target="http://capitol.texas.gov/tlodocs/81R/billtext/html/HB01946F.HTM" TargetMode="External" Id="rId27" /><Relationship Type="http://schemas.openxmlformats.org/officeDocument/2006/relationships/hyperlink" Target="http://capitol.texas.gov/tlodocs/81R/billtext/html/HB01946F.HTM" TargetMode="External" Id="rId28" /><Relationship Type="http://schemas.openxmlformats.org/officeDocument/2006/relationships/hyperlink" Target="http://capitol.texas.gov/tlodocs/81R/billtext/html/HB01946F.HTM" TargetMode="External" Id="rId29" /><Relationship Type="http://schemas.openxmlformats.org/officeDocument/2006/relationships/hyperlink" Target="http://capitol.texas.gov/tlodocs/81R/billtext/html/HB01946F.HTM" TargetMode="External" Id="rId30" /><Relationship Type="http://schemas.openxmlformats.org/officeDocument/2006/relationships/hyperlink" Target="http://capitol.texas.gov/tlodocs/81R/billtext/html/HB01946F.HTM" TargetMode="External" Id="rId31" /><Relationship Type="http://schemas.openxmlformats.org/officeDocument/2006/relationships/hyperlink" Target="http://capitol.texas.gov/tlodocs/81R/billtext/html/HB01946F.HTM" TargetMode="External" Id="rId32" /><Relationship Type="http://schemas.openxmlformats.org/officeDocument/2006/relationships/hyperlink" Target="http://capitol.texas.gov/tlodocs/81R/billtext/html/HB01946F.HTM" TargetMode="External" Id="rId33" /><Relationship Type="http://schemas.openxmlformats.org/officeDocument/2006/relationships/hyperlink" Target="http://capitol.texas.gov/tlodocs/81R/billtext/html/HB01946F.HTM" TargetMode="External" Id="rId34" /><Relationship Type="http://schemas.openxmlformats.org/officeDocument/2006/relationships/hyperlink" Target="http://capitol.texas.gov/tlodocs/81R/billtext/html/HB01946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