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8319.  GRAY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Gray County Municipal Utility District No. 1.</w:t>
      </w:r>
    </w:p>
    <w:p w:rsidR="003F3435" w:rsidRDefault="0032493E">
      <w:pPr>
        <w:spacing w:line="480" w:lineRule="auto"/>
        <w:jc w:val="both"/>
      </w:pPr>
      <w:r>
        <w:t xml:space="preserve">Added by Acts 2009, 81st Leg., R.S., Ch. 869 (S.B. </w:t>
      </w:r>
      <w:hyperlink w:docLocation="table" r:id="rId14">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869 (S.B. </w:t>
      </w:r>
      <w:hyperlink w:docLocation="table" r:id="rId15">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869 (S.B. </w:t>
      </w:r>
      <w:hyperlink w:docLocation="table" r:id="rId16">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8319.004.</w:t>
      </w:r>
      <w:r xml:space="preserve">
        <w:t> </w:t>
      </w:r>
      <w:r xml:space="preserve">
        <w:t> </w:t>
      </w:r>
      <w:r>
        <w:t xml:space="preserve">CONSENT OF MUNICIPALITY REQUIRED.  The temporary directors may not hold an election under Section </w:t>
      </w:r>
      <w:r>
        <w:t xml:space="preserve">8319.003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869 (S.B. </w:t>
      </w:r>
      <w:hyperlink w:docLocation="table" r:id="rId17">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869 (S.B. </w:t>
      </w:r>
      <w:hyperlink w:docLocation="table" r:id="rId18">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869 (S.B. </w:t>
      </w:r>
      <w:hyperlink w:docLocation="table" r:id="rId19">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8319.052</w:t>
      </w:r>
      <w:r>
        <w:t xml:space="preserve">, directors serve staggered four-year terms.</w:t>
      </w:r>
    </w:p>
    <w:p w:rsidR="003F3435" w:rsidRDefault="0032493E">
      <w:pPr>
        <w:spacing w:line="480" w:lineRule="auto"/>
        <w:jc w:val="both"/>
      </w:pPr>
      <w:r>
        <w:t xml:space="preserve">Added by Acts 2009, 81st Leg., R.S., Ch. 869 (S.B. </w:t>
      </w:r>
      <w:hyperlink w:docLocation="table" r:id="rId20">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869 (S.B. </w:t>
      </w:r>
      <w:hyperlink w:docLocation="table" r:id="rId21">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869 (S.B. </w:t>
      </w:r>
      <w:hyperlink w:docLocation="table" r:id="rId22">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869 (S.B. </w:t>
      </w:r>
      <w:hyperlink w:docLocation="table" r:id="rId23">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869 (S.B. </w:t>
      </w:r>
      <w:hyperlink w:docLocation="table" r:id="rId24">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869 (S.B. </w:t>
      </w:r>
      <w:hyperlink w:docLocation="table" r:id="rId25">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869 (S.B. </w:t>
      </w:r>
      <w:hyperlink w:docLocation="table" r:id="rId26">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8319.106.</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8319.003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owners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8319.003</w:t>
      </w:r>
      <w:r>
        <w:t xml:space="preserve">.</w:t>
      </w:r>
      <w:r xml:space="preserve">
        <w:t> </w:t>
      </w:r>
      <w:r xml:space="preserve">
        <w:t> </w:t>
      </w:r>
      <w:r>
        <w:t xml:space="preserve">A new district that is not confirmed is subject to dissolution under general law.</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8319.004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869 (S.B. </w:t>
      </w:r>
      <w:hyperlink w:docLocation="table" r:id="rId27">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8319.107.</w:t>
      </w:r>
      <w:r xml:space="preserve">
        <w:t> </w:t>
      </w:r>
      <w:r xml:space="preserve">
        <w:t> </w:t>
      </w:r>
      <w:r>
        <w:t xml:space="preserve">LIMITATION ON USE OF EMINENT DOMAIN.  (a)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8319.103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to acquire land, an easement, or other property that is located more than five miles outside the district's boundaries.</w:t>
      </w:r>
    </w:p>
    <w:p w:rsidR="003F3435" w:rsidRDefault="0032493E">
      <w:pPr>
        <w:spacing w:line="480" w:lineRule="auto"/>
        <w:jc w:val="both"/>
      </w:pPr>
      <w:r>
        <w:t xml:space="preserve">Added by Acts 2009, 81st Leg., R.S., Ch. 869 (S.B. </w:t>
      </w:r>
      <w:hyperlink w:docLocation="table" r:id="rId28">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869 (S.B. </w:t>
      </w:r>
      <w:hyperlink w:docLocation="table" r:id="rId29">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8319.152.</w:t>
      </w:r>
      <w:r xml:space="preserve">
        <w:t> </w:t>
      </w:r>
      <w:r xml:space="preserve">
        <w:t> </w:t>
      </w:r>
      <w:r>
        <w:t xml:space="preserve">OPERATION AND MAINTENANCE TAX.  (a)  If authorized at an election held under Section </w:t>
      </w:r>
      <w:r>
        <w:t xml:space="preserve">8319.151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869 (S.B. </w:t>
      </w:r>
      <w:hyperlink w:docLocation="table" r:id="rId30">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869 (S.B. </w:t>
      </w:r>
      <w:hyperlink w:docLocation="table" r:id="rId31">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869 (S.B. </w:t>
      </w:r>
      <w:hyperlink w:docLocation="table" r:id="rId32">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869 (S.B. </w:t>
      </w:r>
      <w:hyperlink w:docLocation="table" r:id="rId33">
        <w:r>
          <w:rPr>
            <w:rStyle w:val="Hyperlink"/>
          </w:rPr>
          <w:t>2506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8319.203.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869 (S.B. </w:t>
      </w:r>
      <w:hyperlink w:docLocation="table" r:id="rId34">
        <w:r>
          <w:rPr>
            <w:rStyle w:val="Hyperlink"/>
          </w:rPr>
          <w:t>2506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6F.HTM" TargetMode="External" Id="rId14" /><Relationship Type="http://schemas.openxmlformats.org/officeDocument/2006/relationships/hyperlink" Target="http://capitol.texas.gov/tlodocs/81R/billtext/html/SB02506F.HTM" TargetMode="External" Id="rId15" /><Relationship Type="http://schemas.openxmlformats.org/officeDocument/2006/relationships/hyperlink" Target="http://capitol.texas.gov/tlodocs/81R/billtext/html/SB02506F.HTM" TargetMode="External" Id="rId16" /><Relationship Type="http://schemas.openxmlformats.org/officeDocument/2006/relationships/hyperlink" Target="http://capitol.texas.gov/tlodocs/81R/billtext/html/SB02506F.HTM" TargetMode="External" Id="rId17" /><Relationship Type="http://schemas.openxmlformats.org/officeDocument/2006/relationships/hyperlink" Target="http://capitol.texas.gov/tlodocs/81R/billtext/html/SB02506F.HTM" TargetMode="External" Id="rId18" /><Relationship Type="http://schemas.openxmlformats.org/officeDocument/2006/relationships/hyperlink" Target="http://capitol.texas.gov/tlodocs/81R/billtext/html/SB02506F.HTM" TargetMode="External" Id="rId19" /><Relationship Type="http://schemas.openxmlformats.org/officeDocument/2006/relationships/hyperlink" Target="http://capitol.texas.gov/tlodocs/81R/billtext/html/SB02506F.HTM" TargetMode="External" Id="rId20" /><Relationship Type="http://schemas.openxmlformats.org/officeDocument/2006/relationships/hyperlink" Target="http://capitol.texas.gov/tlodocs/81R/billtext/html/SB02506F.HTM" TargetMode="External" Id="rId21" /><Relationship Type="http://schemas.openxmlformats.org/officeDocument/2006/relationships/hyperlink" Target="http://capitol.texas.gov/tlodocs/81R/billtext/html/SB02506F.HTM" TargetMode="External" Id="rId22" /><Relationship Type="http://schemas.openxmlformats.org/officeDocument/2006/relationships/hyperlink" Target="http://capitol.texas.gov/tlodocs/81R/billtext/html/SB02506F.HTM" TargetMode="External" Id="rId23" /><Relationship Type="http://schemas.openxmlformats.org/officeDocument/2006/relationships/hyperlink" Target="http://capitol.texas.gov/tlodocs/81R/billtext/html/SB02506F.HTM" TargetMode="External" Id="rId24" /><Relationship Type="http://schemas.openxmlformats.org/officeDocument/2006/relationships/hyperlink" Target="http://capitol.texas.gov/tlodocs/81R/billtext/html/SB02506F.HTM" TargetMode="External" Id="rId25" /><Relationship Type="http://schemas.openxmlformats.org/officeDocument/2006/relationships/hyperlink" Target="http://capitol.texas.gov/tlodocs/81R/billtext/html/SB02506F.HTM" TargetMode="External" Id="rId26" /><Relationship Type="http://schemas.openxmlformats.org/officeDocument/2006/relationships/hyperlink" Target="http://capitol.texas.gov/tlodocs/81R/billtext/html/SB02506F.HTM" TargetMode="External" Id="rId27" /><Relationship Type="http://schemas.openxmlformats.org/officeDocument/2006/relationships/hyperlink" Target="http://capitol.texas.gov/tlodocs/81R/billtext/html/SB02506F.HTM" TargetMode="External" Id="rId28" /><Relationship Type="http://schemas.openxmlformats.org/officeDocument/2006/relationships/hyperlink" Target="http://capitol.texas.gov/tlodocs/81R/billtext/html/SB02506F.HTM" TargetMode="External" Id="rId29" /><Relationship Type="http://schemas.openxmlformats.org/officeDocument/2006/relationships/hyperlink" Target="http://capitol.texas.gov/tlodocs/81R/billtext/html/SB02506F.HTM" TargetMode="External" Id="rId30" /><Relationship Type="http://schemas.openxmlformats.org/officeDocument/2006/relationships/hyperlink" Target="http://capitol.texas.gov/tlodocs/81R/billtext/html/SB02506F.HTM" TargetMode="External" Id="rId31" /><Relationship Type="http://schemas.openxmlformats.org/officeDocument/2006/relationships/hyperlink" Target="http://capitol.texas.gov/tlodocs/81R/billtext/html/SB02506F.HTM" TargetMode="External" Id="rId32" /><Relationship Type="http://schemas.openxmlformats.org/officeDocument/2006/relationships/hyperlink" Target="http://capitol.texas.gov/tlodocs/81R/billtext/html/SB02506F.HTM" TargetMode="External" Id="rId33" /><Relationship Type="http://schemas.openxmlformats.org/officeDocument/2006/relationships/hyperlink" Target="http://capitol.texas.gov/tlodocs/81R/billtext/html/SB0250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