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8320.  SIENNA PLANTATION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8320.001.</w:t>
      </w:r>
      <w:r xml:space="preserve">
        <w:t> </w:t>
      </w:r>
      <w:r xml:space="preserve">
        <w:t> </w:t>
      </w:r>
      <w:r>
        <w:t xml:space="preserve">DEFINITION.  In this chapter, "district" means the Sienna Plantation Municipal Utility District No. 4.</w:t>
      </w:r>
    </w:p>
    <w:p w:rsidR="003F3435" w:rsidRDefault="0032493E">
      <w:pPr>
        <w:spacing w:line="480" w:lineRule="auto"/>
        <w:jc w:val="both"/>
      </w:pPr>
      <w:r>
        <w:t xml:space="preserve">Added by Acts 2009, 81st Leg., R.S., Ch. 208 (S.B. </w:t>
      </w:r>
      <w:hyperlink w:docLocation="table" r:id="rId14">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208 (S.B. </w:t>
      </w:r>
      <w:hyperlink w:docLocation="table" r:id="rId15">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8320.051.</w:t>
      </w:r>
      <w:r xml:space="preserve">
        <w:t> </w:t>
      </w:r>
      <w:r xml:space="preserve">
        <w:t> </w:t>
      </w:r>
      <w:r>
        <w:t xml:space="preserve">GENERAL POWERS AND DUTIES.  The district has the powers and duties necessary to accomplish the purposes described by Section </w:t>
      </w:r>
      <w:r>
        <w:t xml:space="preserve">8320.002</w:t>
      </w:r>
      <w:r>
        <w:t xml:space="preserve">.</w:t>
      </w:r>
    </w:p>
    <w:p w:rsidR="003F3435" w:rsidRDefault="0032493E">
      <w:pPr>
        <w:spacing w:line="480" w:lineRule="auto"/>
        <w:jc w:val="both"/>
      </w:pPr>
      <w:r>
        <w:t xml:space="preserve">Added by Acts 2009, 81st Leg., R.S., Ch. 208 (S.B. </w:t>
      </w:r>
      <w:hyperlink w:docLocation="table" r:id="rId16">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208 (S.B. </w:t>
      </w:r>
      <w:hyperlink w:docLocation="table" r:id="rId17">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208 (S.B. </w:t>
      </w:r>
      <w:hyperlink w:docLocation="table" r:id="rId18">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208 (S.B. </w:t>
      </w:r>
      <w:hyperlink w:docLocation="table" r:id="rId19">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8320.053</w:t>
      </w:r>
      <w:r>
        <w:t xml:space="preserve">.</w:t>
      </w:r>
    </w:p>
    <w:p w:rsidR="003F3435" w:rsidRDefault="0032493E">
      <w:pPr>
        <w:spacing w:line="480" w:lineRule="auto"/>
        <w:jc w:val="both"/>
      </w:pPr>
      <w:r>
        <w:t xml:space="preserve">Added by Acts 2009, 81st Leg., R.S., Ch. 208 (S.B. </w:t>
      </w:r>
      <w:hyperlink w:docLocation="table" r:id="rId20">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8320.053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208 (S.B. </w:t>
      </w:r>
      <w:hyperlink w:docLocation="table" r:id="rId21">
        <w:r>
          <w:rPr>
            <w:rStyle w:val="Hyperlink"/>
          </w:rPr>
          <w:t>929</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8320.102.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208 (S.B. </w:t>
      </w:r>
      <w:hyperlink w:docLocation="table" r:id="rId22">
        <w:r>
          <w:rPr>
            <w:rStyle w:val="Hyperlink"/>
          </w:rPr>
          <w:t>929</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29F.HTM" TargetMode="External" Id="rId14" /><Relationship Type="http://schemas.openxmlformats.org/officeDocument/2006/relationships/hyperlink" Target="http://capitol.texas.gov/tlodocs/81R/billtext/html/SB00929F.HTM" TargetMode="External" Id="rId15" /><Relationship Type="http://schemas.openxmlformats.org/officeDocument/2006/relationships/hyperlink" Target="http://capitol.texas.gov/tlodocs/81R/billtext/html/SB00929F.HTM" TargetMode="External" Id="rId16" /><Relationship Type="http://schemas.openxmlformats.org/officeDocument/2006/relationships/hyperlink" Target="http://capitol.texas.gov/tlodocs/81R/billtext/html/SB00929F.HTM" TargetMode="External" Id="rId17" /><Relationship Type="http://schemas.openxmlformats.org/officeDocument/2006/relationships/hyperlink" Target="http://capitol.texas.gov/tlodocs/81R/billtext/html/SB00929F.HTM" TargetMode="External" Id="rId18" /><Relationship Type="http://schemas.openxmlformats.org/officeDocument/2006/relationships/hyperlink" Target="http://capitol.texas.gov/tlodocs/81R/billtext/html/SB00929F.HTM" TargetMode="External" Id="rId19" /><Relationship Type="http://schemas.openxmlformats.org/officeDocument/2006/relationships/hyperlink" Target="http://capitol.texas.gov/tlodocs/81R/billtext/html/SB00929F.HTM" TargetMode="External" Id="rId20" /><Relationship Type="http://schemas.openxmlformats.org/officeDocument/2006/relationships/hyperlink" Target="http://capitol.texas.gov/tlodocs/81R/billtext/html/SB00929F.HTM" TargetMode="External" Id="rId21" /><Relationship Type="http://schemas.openxmlformats.org/officeDocument/2006/relationships/hyperlink" Target="http://capitol.texas.gov/tlodocs/81R/billtext/html/SB0092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