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8334.  HARRIS COUNTY MUNICIPAL UTILITY DISTRICT NO. 478</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8334.001.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"Director" means a board member.</w:t>
      </w:r>
    </w:p>
    <w:p w:rsidR="003F3435" w:rsidRDefault="0032493E">
      <w:pPr>
        <w:spacing w:line="480" w:lineRule="auto"/>
        <w:ind w:firstLine="1440"/>
        <w:jc w:val="both"/>
      </w:pPr>
      <w:r>
        <w:t xml:space="preserve">(3)</w:t>
      </w:r>
      <w:r xml:space="preserve">
        <w:t> </w:t>
      </w:r>
      <w:r xml:space="preserve">
        <w:t> </w:t>
      </w:r>
      <w:r>
        <w:t xml:space="preserve">"District" means the Harris County Municipal Utility District No. 478.</w:t>
      </w:r>
    </w:p>
    <w:p w:rsidR="003F3435" w:rsidRDefault="0032493E">
      <w:pPr>
        <w:spacing w:line="480" w:lineRule="auto"/>
        <w:jc w:val="both"/>
      </w:pPr>
      <w:r>
        <w:t xml:space="preserve">Added by Acts 2009, 81st Leg., R.S., Ch. 508 (S.B. </w:t>
      </w:r>
      <w:hyperlink w:docLocation="table" r:id="rId14">
        <w:r>
          <w:rPr>
            <w:rStyle w:val="Hyperlink"/>
          </w:rPr>
          <w:t>1039</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8334.002.</w:t>
      </w:r>
      <w:r xml:space="preserve">
        <w:t> </w:t>
      </w:r>
      <w:r xml:space="preserve">
        <w:t> </w:t>
      </w:r>
      <w:r>
        <w:t xml:space="preserve">NATURE OF DISTRICT.  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2009, 81st Leg., R.S., Ch. 508 (S.B. </w:t>
      </w:r>
      <w:hyperlink w:docLocation="table" r:id="rId15">
        <w:r>
          <w:rPr>
            <w:rStyle w:val="Hyperlink"/>
          </w:rPr>
          <w:t>1039</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8334.003.</w:t>
      </w:r>
      <w:r xml:space="preserve">
        <w:t> </w:t>
      </w:r>
      <w:r xml:space="preserve">
        <w:t> </w:t>
      </w:r>
      <w:r>
        <w:t xml:space="preserve">CONFIRMATION AND DIRECTORS' ELECTION REQUIRED.  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2009, 81st Leg., R.S., Ch. 508 (S.B. </w:t>
      </w:r>
      <w:hyperlink w:docLocation="table" r:id="rId16">
        <w:r>
          <w:rPr>
            <w:rStyle w:val="Hyperlink"/>
          </w:rPr>
          <w:t>1039</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8334.004.</w:t>
      </w:r>
      <w:r xml:space="preserve">
        <w:t> </w:t>
      </w:r>
      <w:r xml:space="preserve">
        <w:t> </w:t>
      </w:r>
      <w:r>
        <w:t xml:space="preserve">CONSENT OF MUNICIPALITY REQUIRED.  The temporary directors may not hold an election under Section </w:t>
      </w:r>
      <w:r>
        <w:t xml:space="preserve">8334.003</w:t>
      </w:r>
      <w:r>
        <w:t xml:space="preserve"> until each municipality in whose corporate limits or extraterritorial jurisdiction the district is located has consented by ordinance or resolution to the creation of the district and to the inclusion of land in the district.</w:t>
      </w:r>
    </w:p>
    <w:p w:rsidR="003F3435" w:rsidRDefault="0032493E">
      <w:pPr>
        <w:spacing w:line="480" w:lineRule="auto"/>
        <w:jc w:val="both"/>
      </w:pPr>
      <w:r>
        <w:t xml:space="preserve">Added by Acts 2009, 81st Leg., R.S., Ch. 508 (S.B. </w:t>
      </w:r>
      <w:hyperlink w:docLocation="table" r:id="rId17">
        <w:r>
          <w:rPr>
            <w:rStyle w:val="Hyperlink"/>
          </w:rPr>
          <w:t>1039</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8334.005.</w:t>
      </w:r>
      <w:r xml:space="preserve">
        <w:t> </w:t>
      </w:r>
      <w:r xml:space="preserve">
        <w:t> </w:t>
      </w:r>
      <w:r>
        <w:t xml:space="preserve">FINDINGS OF PUBLIC PURPOSE AND BENEFIT.  (a)  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2009, 81st Leg., R.S., Ch. 508 (S.B. </w:t>
      </w:r>
      <w:hyperlink w:docLocation="table" r:id="rId18">
        <w:r>
          <w:rPr>
            <w:rStyle w:val="Hyperlink"/>
          </w:rPr>
          <w:t>1039</w:t>
        </w:r>
      </w:hyperlink>
      <w:r>
        <w:t xml:space="preserve">), Sec. 1, eff. June 19,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1262 (H.B. </w:t>
      </w:r>
      <w:hyperlink w:docLocation="table" r:id="rId19">
        <w:r>
          <w:rPr>
            <w:rStyle w:val="Hyperlink"/>
          </w:rPr>
          <w:t>4686</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8334.006.</w:t>
      </w:r>
      <w:r xml:space="preserve">
        <w:t> </w:t>
      </w:r>
      <w:r xml:space="preserve">
        <w:t> </w:t>
      </w:r>
      <w:r>
        <w:t xml:space="preserve">INITIAL DISTRICT TERRITORY.  (a)  The district is initially composed of the territory described by Section 2 of the Act creating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creating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2009, 81st Leg., R.S., Ch. 508 (S.B. </w:t>
      </w:r>
      <w:hyperlink w:docLocation="table" r:id="rId20">
        <w:r>
          <w:rPr>
            <w:rStyle w:val="Hyperlink"/>
          </w:rPr>
          <w:t>1039</w:t>
        </w:r>
      </w:hyperlink>
      <w:r>
        <w:t xml:space="preserve">), Sec. 1, eff. June 19, 2009.</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8334.051.</w:t>
      </w:r>
      <w:r xml:space="preserve">
        <w:t> </w:t>
      </w:r>
      <w:r xml:space="preserve">
        <w:t> </w:t>
      </w:r>
      <w:r>
        <w:t xml:space="preserve">GOVERNING BODY; TERMS.  (a)  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8334.052</w:t>
      </w:r>
      <w:r>
        <w:t xml:space="preserve">, directors serve staggered four-year terms.</w:t>
      </w:r>
    </w:p>
    <w:p w:rsidR="003F3435" w:rsidRDefault="0032493E">
      <w:pPr>
        <w:spacing w:line="480" w:lineRule="auto"/>
        <w:jc w:val="both"/>
      </w:pPr>
      <w:r>
        <w:t xml:space="preserve">Added by Acts 2009, 81st Leg., R.S., Ch. 508 (S.B. </w:t>
      </w:r>
      <w:hyperlink w:docLocation="table" r:id="rId21">
        <w:r>
          <w:rPr>
            <w:rStyle w:val="Hyperlink"/>
          </w:rPr>
          <w:t>1039</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8334.052.</w:t>
      </w:r>
      <w:r xml:space="preserve">
        <w:t> </w:t>
      </w:r>
      <w:r xml:space="preserve">
        <w:t> </w:t>
      </w:r>
      <w:r>
        <w:t xml:space="preserve">TEMPORARY DIRECTORS.  (a)  On or after the effective date of the Act creating this chapter, the owner or owners of a majority of the assessed value of the real property in the district may submit a petition to the Texas Commission on Environmental Quality requesting that the commission appoint as temporary directors the five persons named in the petition.</w:t>
      </w:r>
      <w:r xml:space="preserve">
        <w:t> </w:t>
      </w:r>
      <w:r xml:space="preserve">
        <w:t> </w:t>
      </w:r>
      <w:r>
        <w:t xml:space="preserve">The commission shall appoint as temporary directors the five persons named in the petition.</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8334.003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effective date of the Act creating this chapter.</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8334.003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8334.003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2009, 81st Leg., R.S., Ch. 508 (S.B. </w:t>
      </w:r>
      <w:hyperlink w:docLocation="table" r:id="rId22">
        <w:r>
          <w:rPr>
            <w:rStyle w:val="Hyperlink"/>
          </w:rPr>
          <w:t>1039</w:t>
        </w:r>
      </w:hyperlink>
      <w:r>
        <w:t xml:space="preserve">), Sec. 1, eff. June 19, 2009.</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8334.101.</w:t>
      </w:r>
      <w:r xml:space="preserve">
        <w:t> </w:t>
      </w:r>
      <w:r xml:space="preserve">
        <w:t> </w:t>
      </w:r>
      <w:r>
        <w:t xml:space="preserve">GENERAL POWERS AND DUTIES.  The district has the powers and duties necessary to accomplish the purposes for which the district is created.</w:t>
      </w:r>
    </w:p>
    <w:p w:rsidR="003F3435" w:rsidRDefault="0032493E">
      <w:pPr>
        <w:spacing w:line="480" w:lineRule="auto"/>
        <w:jc w:val="both"/>
      </w:pPr>
      <w:r>
        <w:t xml:space="preserve">Added by Acts 2009, 81st Leg., R.S., Ch. 508 (S.B. </w:t>
      </w:r>
      <w:hyperlink w:docLocation="table" r:id="rId23">
        <w:r>
          <w:rPr>
            <w:rStyle w:val="Hyperlink"/>
          </w:rPr>
          <w:t>1039</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8334.102.</w:t>
      </w:r>
      <w:r xml:space="preserve">
        <w:t> </w:t>
      </w:r>
      <w:r xml:space="preserve">
        <w:t> </w:t>
      </w:r>
      <w:r>
        <w:t xml:space="preserve">MUNICIPAL UTILITY DISTRICT POWERS AND DUTIES.  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2009, 81st Leg., R.S., Ch. 508 (S.B. </w:t>
      </w:r>
      <w:hyperlink w:docLocation="table" r:id="rId24">
        <w:r>
          <w:rPr>
            <w:rStyle w:val="Hyperlink"/>
          </w:rPr>
          <w:t>1039</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8334.103.</w:t>
      </w:r>
      <w:r xml:space="preserve">
        <w:t> </w:t>
      </w:r>
      <w:r xml:space="preserve">
        <w:t> </w:t>
      </w:r>
      <w:r>
        <w:t xml:space="preserve">AUTHORITY FOR ROAD PROJECTS.  (a)</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ind w:firstLine="720"/>
        <w:jc w:val="both"/>
      </w:pPr>
      <w:r>
        <w:t xml:space="preserve">(b)</w:t>
      </w:r>
      <w:r xml:space="preserve">
        <w:t> </w:t>
      </w:r>
      <w:r xml:space="preserve">
        <w:t> </w:t>
      </w:r>
      <w:r>
        <w:t xml:space="preserve">Repealed by Acts 2019, 86th Leg., R.S., Ch. 1262 (H.B. </w:t>
      </w:r>
      <w:hyperlink w:docLocation="table" r:id="rId25">
        <w:r>
          <w:rPr>
            <w:rStyle w:val="Hyperlink"/>
          </w:rPr>
          <w:t>4686</w:t>
        </w:r>
      </w:hyperlink>
      <w:r>
        <w:t xml:space="preserve">), Sec. 4, eff. June 14, 2019.</w:t>
      </w:r>
    </w:p>
    <w:p w:rsidR="003F3435" w:rsidRDefault="0032493E">
      <w:pPr>
        <w:spacing w:line="480" w:lineRule="auto"/>
        <w:jc w:val="both"/>
      </w:pPr>
      <w:r>
        <w:t xml:space="preserve">Added by Acts 2009, 81st Leg., R.S., Ch. 508 (S.B. </w:t>
      </w:r>
      <w:hyperlink w:docLocation="table" r:id="rId26">
        <w:r>
          <w:rPr>
            <w:rStyle w:val="Hyperlink"/>
          </w:rPr>
          <w:t>1039</w:t>
        </w:r>
      </w:hyperlink>
      <w:r>
        <w:t xml:space="preserve">), Sec. 1, eff. June 19,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1262 (H.B. </w:t>
      </w:r>
      <w:hyperlink w:docLocation="table" r:id="rId27">
        <w:r>
          <w:rPr>
            <w:rStyle w:val="Hyperlink"/>
          </w:rPr>
          <w:t>4686</w:t>
        </w:r>
      </w:hyperlink>
      <w:r>
        <w:t xml:space="preserve">), Sec. 2, eff. June 14, 2019.</w:t>
      </w:r>
    </w:p>
    <w:p w:rsidR="003F3435" w:rsidRDefault="0032493E">
      <w:pPr>
        <w:spacing w:line="480" w:lineRule="auto"/>
        <w:ind w:firstLine="720"/>
        <w:jc w:val="both"/>
      </w:pPr>
      <w:r>
        <w:t xml:space="preserve">Acts 2019, 86th Leg., R.S., Ch. 1262 (H.B. </w:t>
      </w:r>
      <w:hyperlink w:docLocation="table" r:id="rId28">
        <w:r>
          <w:rPr>
            <w:rStyle w:val="Hyperlink"/>
          </w:rPr>
          <w:t>4686</w:t>
        </w:r>
      </w:hyperlink>
      <w:r>
        <w:t xml:space="preserve">), Sec. 4,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8334.1035.</w:t>
      </w:r>
      <w:r xml:space="preserve">
        <w:t> </w:t>
      </w:r>
      <w:r xml:space="preserve">
        <w:t> </w:t>
      </w:r>
      <w:r>
        <w:t xml:space="preserve">ROAD STANDARDS AND REQUIREMENTS.  (a)</w:t>
      </w:r>
      <w:r xml:space="preserve">
        <w:t> </w:t>
      </w:r>
      <w:r xml:space="preserve">
        <w:t> </w:t>
      </w:r>
      <w:r>
        <w:t xml:space="preserve">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2019, 86th Leg., R.S., Ch. 1262 (H.B. </w:t>
      </w:r>
      <w:hyperlink w:docLocation="table" r:id="rId29">
        <w:r>
          <w:rPr>
            <w:rStyle w:val="Hyperlink"/>
          </w:rPr>
          <w:t>4686</w:t>
        </w:r>
      </w:hyperlink>
      <w:r>
        <w:t xml:space="preserve">), Sec. 3,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8334.105.</w:t>
      </w:r>
      <w:r xml:space="preserve">
        <w:t> </w:t>
      </w:r>
      <w:r xml:space="preserve">
        <w:t> </w:t>
      </w:r>
      <w:r>
        <w:t xml:space="preserve">COMPLIANCE WITH MUNICIPAL CONSENT ORDINANCE OR RESOLUTION.  The district shall comply with all applicable requirements of any ordinance or resolution that is adopted under Section </w:t>
      </w:r>
      <w:r>
        <w:t xml:space="preserve">54.016</w:t>
      </w:r>
      <w:r>
        <w:t xml:space="preserve"> or </w:t>
      </w:r>
      <w:r>
        <w:t xml:space="preserve">54.0165</w:t>
      </w:r>
      <w:r>
        <w:t xml:space="preserve">, Water Code, and that consents to the creation of the district or to the inclusion of land in the district.</w:t>
      </w:r>
    </w:p>
    <w:p w:rsidR="003F3435" w:rsidRDefault="0032493E">
      <w:pPr>
        <w:spacing w:line="480" w:lineRule="auto"/>
        <w:jc w:val="both"/>
      </w:pPr>
      <w:r>
        <w:t xml:space="preserve">Added by Acts 2009, 81st Leg., R.S., Ch. 508 (S.B. </w:t>
      </w:r>
      <w:hyperlink w:docLocation="table" r:id="rId30">
        <w:r>
          <w:rPr>
            <w:rStyle w:val="Hyperlink"/>
          </w:rPr>
          <w:t>1039</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8334.106.</w:t>
      </w:r>
      <w:r xml:space="preserve">
        <w:t> </w:t>
      </w:r>
      <w:r xml:space="preserve">
        <w:t> </w:t>
      </w:r>
      <w:r>
        <w:t xml:space="preserve">LIMITATION ON USE OF EMINENT DOMAIN.  The district may not exercise the power of eminent domain outside the district to acquire a site or easement for:</w:t>
      </w:r>
    </w:p>
    <w:p w:rsidR="003F3435" w:rsidRDefault="0032493E">
      <w:pPr>
        <w:spacing w:line="480" w:lineRule="auto"/>
        <w:ind w:firstLine="1440"/>
        <w:jc w:val="both"/>
      </w:pPr>
      <w:r>
        <w:t xml:space="preserve">(1)</w:t>
      </w:r>
      <w:r xml:space="preserve">
        <w:t> </w:t>
      </w:r>
      <w:r xml:space="preserve">
        <w:t> </w:t>
      </w:r>
      <w:r>
        <w:t xml:space="preserve">a road project authorized by Section </w:t>
      </w:r>
      <w:r>
        <w:t xml:space="preserve">8334.103</w:t>
      </w:r>
      <w:r>
        <w:t xml:space="preserve">; or</w:t>
      </w:r>
    </w:p>
    <w:p w:rsidR="003F3435" w:rsidRDefault="0032493E">
      <w:pPr>
        <w:spacing w:line="480" w:lineRule="auto"/>
        <w:ind w:firstLine="1440"/>
        <w:jc w:val="both"/>
      </w:pPr>
      <w:r>
        <w:t xml:space="preserve">(2)</w:t>
      </w:r>
      <w:r xml:space="preserve">
        <w:t> </w:t>
      </w:r>
      <w:r xml:space="preserve">
        <w:t> </w:t>
      </w:r>
      <w:r>
        <w:t xml:space="preserve">a recreational facility as defined by Section </w:t>
      </w:r>
      <w:r>
        <w:t xml:space="preserve">49.462</w:t>
      </w:r>
      <w:r>
        <w:t xml:space="preserve">, Water Code.</w:t>
      </w:r>
    </w:p>
    <w:p w:rsidR="003F3435" w:rsidRDefault="0032493E">
      <w:pPr>
        <w:spacing w:line="480" w:lineRule="auto"/>
        <w:jc w:val="both"/>
      </w:pPr>
      <w:r>
        <w:t xml:space="preserve">Added by Acts 2009, 81st Leg., R.S., Ch. 508 (S.B. </w:t>
      </w:r>
      <w:hyperlink w:docLocation="table" r:id="rId31">
        <w:r>
          <w:rPr>
            <w:rStyle w:val="Hyperlink"/>
          </w:rPr>
          <w:t>1039</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8334.107.</w:t>
      </w:r>
      <w:r xml:space="preserve">
        <w:t> </w:t>
      </w:r>
      <w:r xml:space="preserve">
        <w:t> </w:t>
      </w:r>
      <w:r>
        <w:t xml:space="preserve">DIVISION OF DISTRICT.  (a)</w:t>
      </w:r>
      <w:r xml:space="preserve">
        <w:t> </w:t>
      </w:r>
      <w:r xml:space="preserve">
        <w:t> </w:t>
      </w:r>
      <w:r>
        <w:t xml:space="preserve">The district may be divided into two or more new districts only if the district:</w:t>
      </w:r>
    </w:p>
    <w:p w:rsidR="003F3435" w:rsidRDefault="0032493E">
      <w:pPr>
        <w:spacing w:line="480" w:lineRule="auto"/>
        <w:ind w:firstLine="1440"/>
        <w:jc w:val="both"/>
      </w:pPr>
      <w:r>
        <w:t xml:space="preserve">(1)</w:t>
      </w:r>
      <w:r xml:space="preserve">
        <w:t> </w:t>
      </w:r>
      <w:r xml:space="preserve">
        <w:t> </w:t>
      </w:r>
      <w:r>
        <w:t xml:space="preserve">has never issued any bonds; and</w:t>
      </w:r>
    </w:p>
    <w:p w:rsidR="003F3435" w:rsidRDefault="0032493E">
      <w:pPr>
        <w:spacing w:line="480" w:lineRule="auto"/>
        <w:ind w:firstLine="1440"/>
        <w:jc w:val="both"/>
      </w:pPr>
      <w:r>
        <w:t xml:space="preserve">(2)</w:t>
      </w:r>
      <w:r xml:space="preserve">
        <w:t> </w:t>
      </w:r>
      <w:r xml:space="preserve">
        <w:t> </w:t>
      </w:r>
      <w:r>
        <w:t xml:space="preserve">is not imposing ad valorem taxes.</w:t>
      </w:r>
    </w:p>
    <w:p w:rsidR="003F3435" w:rsidRDefault="0032493E">
      <w:pPr>
        <w:spacing w:line="480" w:lineRule="auto"/>
        <w:ind w:firstLine="720"/>
        <w:jc w:val="both"/>
      </w:pPr>
      <w:r>
        <w:t xml:space="preserve">(b)</w:t>
      </w:r>
      <w:r xml:space="preserve">
        <w:t> </w:t>
      </w:r>
      <w:r xml:space="preserve">
        <w:t> </w:t>
      </w:r>
      <w:r>
        <w:t xml:space="preserve">This chapter applies to any new district created by the division of the district, and a new district has all the powers and duties of the district.</w:t>
      </w:r>
    </w:p>
    <w:p w:rsidR="003F3435" w:rsidRDefault="0032493E">
      <w:pPr>
        <w:spacing w:line="480" w:lineRule="auto"/>
        <w:ind w:firstLine="720"/>
        <w:jc w:val="both"/>
      </w:pPr>
      <w:r>
        <w:t xml:space="preserve">(c)</w:t>
      </w:r>
      <w:r xml:space="preserve">
        <w:t> </w:t>
      </w:r>
      <w:r xml:space="preserve">
        <w:t> </w:t>
      </w:r>
      <w:r>
        <w:t xml:space="preserve">Any new district created by the division of the district may not, at the time the new district is created, contain any land outside the area described by Section 2 of the Act enacting this chapter.</w:t>
      </w:r>
    </w:p>
    <w:p w:rsidR="003F3435" w:rsidRDefault="0032493E">
      <w:pPr>
        <w:spacing w:line="480" w:lineRule="auto"/>
        <w:ind w:firstLine="720"/>
        <w:jc w:val="both"/>
      </w:pPr>
      <w:r>
        <w:t xml:space="preserve">(d)</w:t>
      </w:r>
      <w:r xml:space="preserve">
        <w:t> </w:t>
      </w:r>
      <w:r xml:space="preserve">
        <w:t> </w:t>
      </w:r>
      <w:r>
        <w:t xml:space="preserve">The board, on its own motion or on receipt of a petition signed by the owner or owners of a majority of the assessed value of the real property in the district, may adopt an order dividing the district.</w:t>
      </w:r>
    </w:p>
    <w:p w:rsidR="003F3435" w:rsidRDefault="0032493E">
      <w:pPr>
        <w:spacing w:line="480" w:lineRule="auto"/>
        <w:ind w:firstLine="720"/>
        <w:jc w:val="both"/>
      </w:pPr>
      <w:r>
        <w:t xml:space="preserve">(e)</w:t>
      </w:r>
      <w:r xml:space="preserve">
        <w:t> </w:t>
      </w:r>
      <w:r xml:space="preserve">
        <w:t> </w:t>
      </w:r>
      <w:r>
        <w:t xml:space="preserve">An order dividing the district must:</w:t>
      </w:r>
    </w:p>
    <w:p w:rsidR="003F3435" w:rsidRDefault="0032493E">
      <w:pPr>
        <w:spacing w:line="480" w:lineRule="auto"/>
        <w:ind w:firstLine="1440"/>
        <w:jc w:val="both"/>
      </w:pPr>
      <w:r>
        <w:t xml:space="preserve">(1)</w:t>
      </w:r>
      <w:r xml:space="preserve">
        <w:t> </w:t>
      </w:r>
      <w:r xml:space="preserve">
        <w:t> </w:t>
      </w:r>
      <w:r>
        <w:t xml:space="preserve">name each new district;</w:t>
      </w:r>
    </w:p>
    <w:p w:rsidR="003F3435" w:rsidRDefault="0032493E">
      <w:pPr>
        <w:spacing w:line="480" w:lineRule="auto"/>
        <w:ind w:firstLine="1440"/>
        <w:jc w:val="both"/>
      </w:pPr>
      <w:r>
        <w:t xml:space="preserve">(2)</w:t>
      </w:r>
      <w:r xml:space="preserve">
        <w:t> </w:t>
      </w:r>
      <w:r xml:space="preserve">
        <w:t> </w:t>
      </w:r>
      <w:r>
        <w:t xml:space="preserve">include the metes and bounds description of the territory of each new district;</w:t>
      </w:r>
    </w:p>
    <w:p w:rsidR="003F3435" w:rsidRDefault="0032493E">
      <w:pPr>
        <w:spacing w:line="480" w:lineRule="auto"/>
        <w:ind w:firstLine="1440"/>
        <w:jc w:val="both"/>
      </w:pPr>
      <w:r>
        <w:t xml:space="preserve">(3)</w:t>
      </w:r>
      <w:r xml:space="preserve">
        <w:t> </w:t>
      </w:r>
      <w:r xml:space="preserve">
        <w:t> </w:t>
      </w:r>
      <w:r>
        <w:t xml:space="preserve">appoint temporary directors for each new district; and</w:t>
      </w:r>
    </w:p>
    <w:p w:rsidR="003F3435" w:rsidRDefault="0032493E">
      <w:pPr>
        <w:spacing w:line="480" w:lineRule="auto"/>
        <w:ind w:firstLine="1440"/>
        <w:jc w:val="both"/>
      </w:pPr>
      <w:r>
        <w:t xml:space="preserve">(4)</w:t>
      </w:r>
      <w:r xml:space="preserve">
        <w:t> </w:t>
      </w:r>
      <w:r xml:space="preserve">
        <w:t> </w:t>
      </w:r>
      <w:r>
        <w:t xml:space="preserve">provide for the division of assets and liabilities between or among the new districts.</w:t>
      </w:r>
    </w:p>
    <w:p w:rsidR="003F3435" w:rsidRDefault="0032493E">
      <w:pPr>
        <w:spacing w:line="480" w:lineRule="auto"/>
        <w:ind w:firstLine="720"/>
        <w:jc w:val="both"/>
      </w:pPr>
      <w:r>
        <w:t xml:space="preserve">(f)</w:t>
      </w:r>
      <w:r xml:space="preserve">
        <w:t> </w:t>
      </w:r>
      <w:r xml:space="preserve">
        <w:t> </w:t>
      </w:r>
      <w:r>
        <w:t xml:space="preserve">On or before the 30th day after the date of adoption of an order dividing the district, the district shall file the order with the Texas Commission on Environmental Quality and record the order in the real property records of each county in which the district is located.</w:t>
      </w:r>
    </w:p>
    <w:p w:rsidR="003F3435" w:rsidRDefault="0032493E">
      <w:pPr>
        <w:spacing w:line="480" w:lineRule="auto"/>
        <w:ind w:firstLine="720"/>
        <w:jc w:val="both"/>
      </w:pPr>
      <w:r>
        <w:t xml:space="preserve">(g)</w:t>
      </w:r>
      <w:r xml:space="preserve">
        <w:t> </w:t>
      </w:r>
      <w:r xml:space="preserve">
        <w:t> </w:t>
      </w:r>
      <w:r>
        <w:t xml:space="preserve">Any new district created by the division of the district shall hold a confirmation and directors' election as required by Section </w:t>
      </w:r>
      <w:r>
        <w:t xml:space="preserve">49.102</w:t>
      </w:r>
      <w:r>
        <w:t xml:space="preserve">, Water Code.</w:t>
      </w:r>
    </w:p>
    <w:p w:rsidR="003F3435" w:rsidRDefault="0032493E">
      <w:pPr>
        <w:spacing w:line="480" w:lineRule="auto"/>
        <w:ind w:firstLine="720"/>
        <w:jc w:val="both"/>
      </w:pPr>
      <w:r>
        <w:t xml:space="preserve">(h)</w:t>
      </w:r>
      <w:r xml:space="preserve">
        <w:t> </w:t>
      </w:r>
      <w:r xml:space="preserve">
        <w:t> </w:t>
      </w:r>
      <w:r>
        <w:t xml:space="preserve">Municipal consent to the creation of the district and to the inclusion of land in the district granted under Section </w:t>
      </w:r>
      <w:r>
        <w:t xml:space="preserve">8334.004</w:t>
      </w:r>
      <w:r>
        <w:t xml:space="preserve"> acts as municipal consent to the creation of any new district under this section and the inclusion of land in the new district.</w:t>
      </w:r>
    </w:p>
    <w:p w:rsidR="003F3435" w:rsidRDefault="0032493E">
      <w:pPr>
        <w:spacing w:line="480" w:lineRule="auto"/>
        <w:ind w:firstLine="720"/>
        <w:jc w:val="both"/>
      </w:pPr>
      <w:r>
        <w:t xml:space="preserve">(i)</w:t>
      </w:r>
      <w:r xml:space="preserve">
        <w:t> </w:t>
      </w:r>
      <w:r xml:space="preserve">
        <w:t> </w:t>
      </w:r>
      <w:r>
        <w:t xml:space="preserve">Any new district created by the division of the district must hold an election as required by this chapter to obtain voter approval before the district may impose a maintenance tax or issue bonds payable wholly or partly from ad valorem taxes.</w:t>
      </w:r>
    </w:p>
    <w:p w:rsidR="003F3435" w:rsidRDefault="0032493E">
      <w:pPr>
        <w:spacing w:line="480" w:lineRule="auto"/>
        <w:ind w:firstLine="720"/>
        <w:jc w:val="both"/>
      </w:pPr>
      <w:r>
        <w:t xml:space="preserve">(j)</w:t>
      </w:r>
      <w:r xml:space="preserve">
        <w:t> </w:t>
      </w:r>
      <w:r xml:space="preserve">
        <w:t> </w:t>
      </w:r>
      <w:r>
        <w:t xml:space="preserve">If the creation of the new district is confirmed, the new district shall provide the election date and results to the Texas Commission on Environmental Quality.</w:t>
      </w:r>
    </w:p>
    <w:p w:rsidR="003F3435" w:rsidRDefault="0032493E">
      <w:pPr>
        <w:spacing w:line="480" w:lineRule="auto"/>
        <w:jc w:val="both"/>
      </w:pPr>
      <w:r>
        <w:t xml:space="preserve">Added by Acts 2019, 86th Leg., R.S., Ch. 1262 (H.B. </w:t>
      </w:r>
      <w:hyperlink w:docLocation="table" r:id="rId32">
        <w:r>
          <w:rPr>
            <w:rStyle w:val="Hyperlink"/>
          </w:rPr>
          <w:t>4686</w:t>
        </w:r>
      </w:hyperlink>
      <w:r>
        <w:t xml:space="preserve">), Sec. 3, eff. June 14, 2019.</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8334.151.</w:t>
      </w:r>
      <w:r xml:space="preserve">
        <w:t> </w:t>
      </w:r>
      <w:r xml:space="preserve">
        <w:t> </w:t>
      </w:r>
      <w:r>
        <w:t xml:space="preserve">ELECTIONS REGARDING TAXES OR BONDS.  (a)  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8334.153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2009, 81st Leg., R.S., Ch. 508 (S.B. </w:t>
      </w:r>
      <w:hyperlink w:docLocation="table" r:id="rId33">
        <w:r>
          <w:rPr>
            <w:rStyle w:val="Hyperlink"/>
          </w:rPr>
          <w:t>1039</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8334.152.</w:t>
      </w:r>
      <w:r xml:space="preserve">
        <w:t> </w:t>
      </w:r>
      <w:r xml:space="preserve">
        <w:t> </w:t>
      </w:r>
      <w:r>
        <w:t xml:space="preserve">OPERATION AND MAINTENANCE TAX.  (a)  If authorized at an election held under Section </w:t>
      </w:r>
      <w:r>
        <w:t xml:space="preserve">8334.151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2009, 81st Leg., R.S., Ch. 508 (S.B. </w:t>
      </w:r>
      <w:hyperlink w:docLocation="table" r:id="rId34">
        <w:r>
          <w:rPr>
            <w:rStyle w:val="Hyperlink"/>
          </w:rPr>
          <w:t>1039</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8334.153.</w:t>
      </w:r>
      <w:r xml:space="preserve">
        <w:t> </w:t>
      </w:r>
      <w:r xml:space="preserve">
        <w:t> </w:t>
      </w:r>
      <w:r>
        <w:t xml:space="preserve">CONTRACT TAXES.  (a)  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2009, 81st Leg., R.S., Ch. 508 (S.B. </w:t>
      </w:r>
      <w:hyperlink w:docLocation="table" r:id="rId35">
        <w:r>
          <w:rPr>
            <w:rStyle w:val="Hyperlink"/>
          </w:rPr>
          <w:t>1039</w:t>
        </w:r>
      </w:hyperlink>
      <w:r>
        <w:t xml:space="preserve">), Sec. 1, eff. June 19, 2009.</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8334.201.</w:t>
      </w:r>
      <w:r xml:space="preserve">
        <w:t> </w:t>
      </w:r>
      <w:r xml:space="preserve">
        <w:t> </w:t>
      </w:r>
      <w:r>
        <w:t xml:space="preserve">AUTHORITY TO ISSUE BONDS AND OTHER OBLIGATIONS.  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2009, 81st Leg., R.S., Ch. 508 (S.B. </w:t>
      </w:r>
      <w:hyperlink w:docLocation="table" r:id="rId36">
        <w:r>
          <w:rPr>
            <w:rStyle w:val="Hyperlink"/>
          </w:rPr>
          <w:t>1039</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8334.202.</w:t>
      </w:r>
      <w:r xml:space="preserve">
        <w:t> </w:t>
      </w:r>
      <w:r xml:space="preserve">
        <w:t> </w:t>
      </w:r>
      <w:r>
        <w:t xml:space="preserve">TAXES FOR BONDS.  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2009, 81st Leg., R.S., Ch. 508 (S.B. </w:t>
      </w:r>
      <w:hyperlink w:docLocation="table" r:id="rId37">
        <w:r>
          <w:rPr>
            <w:rStyle w:val="Hyperlink"/>
          </w:rPr>
          <w:t>1039</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8334.203.</w:t>
      </w:r>
      <w:r xml:space="preserve">
        <w:t> </w:t>
      </w:r>
      <w:r xml:space="preserve">
        <w:t> </w:t>
      </w:r>
      <w:r>
        <w:t xml:space="preserve">BONDS FOR ROAD PROJECTS.  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2009, 81st Leg., R.S., Ch. 508 (S.B. </w:t>
      </w:r>
      <w:hyperlink w:docLocation="table" r:id="rId38">
        <w:r>
          <w:rPr>
            <w:rStyle w:val="Hyperlink"/>
          </w:rPr>
          <w:t>1039</w:t>
        </w:r>
      </w:hyperlink>
      <w:r>
        <w:t xml:space="preserve">), Sec. 1, eff. June 19,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SB01039F.HTM" TargetMode="External" Id="rId14" /><Relationship Type="http://schemas.openxmlformats.org/officeDocument/2006/relationships/hyperlink" Target="http://capitol.texas.gov/tlodocs/81R/billtext/html/SB01039F.HTM" TargetMode="External" Id="rId15" /><Relationship Type="http://schemas.openxmlformats.org/officeDocument/2006/relationships/hyperlink" Target="http://capitol.texas.gov/tlodocs/81R/billtext/html/SB01039F.HTM" TargetMode="External" Id="rId16" /><Relationship Type="http://schemas.openxmlformats.org/officeDocument/2006/relationships/hyperlink" Target="http://capitol.texas.gov/tlodocs/81R/billtext/html/SB01039F.HTM" TargetMode="External" Id="rId17" /><Relationship Type="http://schemas.openxmlformats.org/officeDocument/2006/relationships/hyperlink" Target="http://capitol.texas.gov/tlodocs/81R/billtext/html/SB01039F.HTM" TargetMode="External" Id="rId18" /><Relationship Type="http://schemas.openxmlformats.org/officeDocument/2006/relationships/hyperlink" Target="http://capitol.texas.gov/tlodocs/86R/billtext/html/HB04686F.HTM" TargetMode="External" Id="rId19" /><Relationship Type="http://schemas.openxmlformats.org/officeDocument/2006/relationships/hyperlink" Target="http://capitol.texas.gov/tlodocs/81R/billtext/html/SB01039F.HTM" TargetMode="External" Id="rId20" /><Relationship Type="http://schemas.openxmlformats.org/officeDocument/2006/relationships/hyperlink" Target="http://capitol.texas.gov/tlodocs/81R/billtext/html/SB01039F.HTM" TargetMode="External" Id="rId21" /><Relationship Type="http://schemas.openxmlformats.org/officeDocument/2006/relationships/hyperlink" Target="http://capitol.texas.gov/tlodocs/81R/billtext/html/SB01039F.HTM" TargetMode="External" Id="rId22" /><Relationship Type="http://schemas.openxmlformats.org/officeDocument/2006/relationships/hyperlink" Target="http://capitol.texas.gov/tlodocs/81R/billtext/html/SB01039F.HTM" TargetMode="External" Id="rId23" /><Relationship Type="http://schemas.openxmlformats.org/officeDocument/2006/relationships/hyperlink" Target="http://capitol.texas.gov/tlodocs/81R/billtext/html/SB01039F.HTM" TargetMode="External" Id="rId24" /><Relationship Type="http://schemas.openxmlformats.org/officeDocument/2006/relationships/hyperlink" Target="http://capitol.texas.gov/tlodocs/86R/billtext/html/HB04686F.HTM" TargetMode="External" Id="rId25" /><Relationship Type="http://schemas.openxmlformats.org/officeDocument/2006/relationships/hyperlink" Target="http://capitol.texas.gov/tlodocs/81R/billtext/html/SB01039F.HTM" TargetMode="External" Id="rId26" /><Relationship Type="http://schemas.openxmlformats.org/officeDocument/2006/relationships/hyperlink" Target="http://capitol.texas.gov/tlodocs/86R/billtext/html/HB04686F.HTM" TargetMode="External" Id="rId27" /><Relationship Type="http://schemas.openxmlformats.org/officeDocument/2006/relationships/hyperlink" Target="http://capitol.texas.gov/tlodocs/86R/billtext/html/HB04686F.HTM" TargetMode="External" Id="rId28" /><Relationship Type="http://schemas.openxmlformats.org/officeDocument/2006/relationships/hyperlink" Target="http://capitol.texas.gov/tlodocs/86R/billtext/html/HB04686F.HTM" TargetMode="External" Id="rId29" /><Relationship Type="http://schemas.openxmlformats.org/officeDocument/2006/relationships/hyperlink" Target="http://capitol.texas.gov/tlodocs/81R/billtext/html/SB01039F.HTM" TargetMode="External" Id="rId30" /><Relationship Type="http://schemas.openxmlformats.org/officeDocument/2006/relationships/hyperlink" Target="http://capitol.texas.gov/tlodocs/81R/billtext/html/SB01039F.HTM" TargetMode="External" Id="rId31" /><Relationship Type="http://schemas.openxmlformats.org/officeDocument/2006/relationships/hyperlink" Target="http://capitol.texas.gov/tlodocs/86R/billtext/html/HB04686F.HTM" TargetMode="External" Id="rId32" /><Relationship Type="http://schemas.openxmlformats.org/officeDocument/2006/relationships/hyperlink" Target="http://capitol.texas.gov/tlodocs/81R/billtext/html/SB01039F.HTM" TargetMode="External" Id="rId33" /><Relationship Type="http://schemas.openxmlformats.org/officeDocument/2006/relationships/hyperlink" Target="http://capitol.texas.gov/tlodocs/81R/billtext/html/SB01039F.HTM" TargetMode="External" Id="rId34" /><Relationship Type="http://schemas.openxmlformats.org/officeDocument/2006/relationships/hyperlink" Target="http://capitol.texas.gov/tlodocs/81R/billtext/html/SB01039F.HTM" TargetMode="External" Id="rId35" /><Relationship Type="http://schemas.openxmlformats.org/officeDocument/2006/relationships/hyperlink" Target="http://capitol.texas.gov/tlodocs/81R/billtext/html/SB01039F.HTM" TargetMode="External" Id="rId36" /><Relationship Type="http://schemas.openxmlformats.org/officeDocument/2006/relationships/hyperlink" Target="http://capitol.texas.gov/tlodocs/81R/billtext/html/SB01039F.HTM" TargetMode="External" Id="rId37" /><Relationship Type="http://schemas.openxmlformats.org/officeDocument/2006/relationships/hyperlink" Target="http://capitol.texas.gov/tlodocs/81R/billtext/html/SB01039F.HTM" TargetMode="External" Id="rId3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