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8337.  FORT BEND COUNTY MUNICIPAL UTILITY DISTRICT NO. 200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Fort Bend County Municipal Utility District No. 200.</w:t>
      </w:r>
    </w:p>
    <w:p w:rsidR="003F3435" w:rsidRDefault="0032493E">
      <w:pPr>
        <w:spacing w:line="480" w:lineRule="auto"/>
        <w:jc w:val="both"/>
      </w:pPr>
      <w:r>
        <w:t xml:space="preserve">Added by Acts 2009, 81st Leg., R.S., Ch. 499 (S.B. </w:t>
      </w:r>
      <w:hyperlink w:docLocation="table" r:id="rId14">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499 (S.B. </w:t>
      </w:r>
      <w:hyperlink w:docLocation="table" r:id="rId15">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499 (S.B. </w:t>
      </w:r>
      <w:hyperlink w:docLocation="table" r:id="rId16">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8337.004.</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499 (S.B. </w:t>
      </w:r>
      <w:hyperlink w:docLocation="table" r:id="rId17">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499 (S.B. </w:t>
      </w:r>
      <w:hyperlink w:docLocation="table" r:id="rId18">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8337.052</w:t>
      </w:r>
      <w:r>
        <w:t xml:space="preserve">, directors serve staggered four-year terms.</w:t>
      </w:r>
    </w:p>
    <w:p w:rsidR="003F3435" w:rsidRDefault="0032493E">
      <w:pPr>
        <w:spacing w:line="480" w:lineRule="auto"/>
        <w:jc w:val="both"/>
      </w:pPr>
      <w:r>
        <w:t xml:space="preserve">Added by Acts 2009, 81st Leg., R.S., Ch. 499 (S.B. </w:t>
      </w:r>
      <w:hyperlink w:docLocation="table" r:id="rId19">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Alan Lee;</w:t>
      </w:r>
    </w:p>
    <w:p w:rsidR="003F3435" w:rsidRDefault="0032493E">
      <w:pPr>
        <w:spacing w:line="480" w:lineRule="auto"/>
        <w:ind w:firstLine="1440"/>
        <w:jc w:val="both"/>
      </w:pPr>
      <w:r>
        <w:t xml:space="preserve">(2)</w:t>
      </w:r>
      <w:r xml:space="preserve">
        <w:t> </w:t>
      </w:r>
      <w:r xml:space="preserve">
        <w:t> </w:t>
      </w:r>
      <w:r>
        <w:t xml:space="preserve">U. L. Edwards;</w:t>
      </w:r>
    </w:p>
    <w:p w:rsidR="003F3435" w:rsidRDefault="0032493E">
      <w:pPr>
        <w:spacing w:line="480" w:lineRule="auto"/>
        <w:ind w:firstLine="1440"/>
        <w:jc w:val="both"/>
      </w:pPr>
      <w:r>
        <w:t xml:space="preserve">(3)</w:t>
      </w:r>
      <w:r xml:space="preserve">
        <w:t> </w:t>
      </w:r>
      <w:r xml:space="preserve">
        <w:t> </w:t>
      </w:r>
      <w:r>
        <w:t xml:space="preserve">Danny Wilbanks;</w:t>
      </w:r>
    </w:p>
    <w:p w:rsidR="003F3435" w:rsidRDefault="0032493E">
      <w:pPr>
        <w:spacing w:line="480" w:lineRule="auto"/>
        <w:ind w:firstLine="1440"/>
        <w:jc w:val="both"/>
      </w:pPr>
      <w:r>
        <w:t xml:space="preserve">(4)</w:t>
      </w:r>
      <w:r xml:space="preserve">
        <w:t> </w:t>
      </w:r>
      <w:r xml:space="preserve">
        <w:t> </w:t>
      </w:r>
      <w:r>
        <w:t xml:space="preserve">Jim Taylor; and</w:t>
      </w:r>
    </w:p>
    <w:p w:rsidR="003F3435" w:rsidRDefault="0032493E">
      <w:pPr>
        <w:spacing w:line="480" w:lineRule="auto"/>
        <w:ind w:firstLine="1440"/>
        <w:jc w:val="both"/>
      </w:pPr>
      <w:r>
        <w:t xml:space="preserve">(5)</w:t>
      </w:r>
      <w:r xml:space="preserve">
        <w:t> </w:t>
      </w:r>
      <w:r xml:space="preserve">
        <w:t> </w:t>
      </w:r>
      <w:r>
        <w:t xml:space="preserve">John West.</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8337.003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8337.003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499 (S.B. </w:t>
      </w:r>
      <w:hyperlink w:docLocation="table" r:id="rId20">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499 (S.B. </w:t>
      </w:r>
      <w:hyperlink w:docLocation="table" r:id="rId21">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499 (S.B. </w:t>
      </w:r>
      <w:hyperlink w:docLocation="table" r:id="rId22">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499 (S.B. </w:t>
      </w:r>
      <w:hyperlink w:docLocation="table" r:id="rId23">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8337.104.</w:t>
      </w:r>
      <w:r xml:space="preserve">
        <w:t> </w:t>
      </w:r>
      <w:r xml:space="preserve">
        <w:t> </w:t>
      </w:r>
      <w:r>
        <w:t xml:space="preserve">APPROVAL OF ROAD PROJECT.  (a)  The district may not undertake a road project authorized by Section </w:t>
      </w:r>
      <w:r>
        <w:t xml:space="preserve">8337.103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499 (S.B. </w:t>
      </w:r>
      <w:hyperlink w:docLocation="table" r:id="rId24">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8337.105.</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8337.103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499 (S.B. </w:t>
      </w:r>
      <w:hyperlink w:docLocation="table" r:id="rId25">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8337.153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499 (S.B. </w:t>
      </w:r>
      <w:hyperlink w:docLocation="table" r:id="rId26">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8337.152.</w:t>
      </w:r>
      <w:r xml:space="preserve">
        <w:t> </w:t>
      </w:r>
      <w:r xml:space="preserve">
        <w:t> </w:t>
      </w:r>
      <w:r>
        <w:t xml:space="preserve">OPERATION AND MAINTENANCE TAX.  (a)  If authorized at an election held under Section </w:t>
      </w:r>
      <w:r>
        <w:t xml:space="preserve">8337.151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499 (S.B. </w:t>
      </w:r>
      <w:hyperlink w:docLocation="table" r:id="rId27">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499 (S.B. </w:t>
      </w:r>
      <w:hyperlink w:docLocation="table" r:id="rId28">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499 (S.B. </w:t>
      </w:r>
      <w:hyperlink w:docLocation="table" r:id="rId29">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499 (S.B. </w:t>
      </w:r>
      <w:hyperlink w:docLocation="table" r:id="rId30">
        <w:r>
          <w:rPr>
            <w:rStyle w:val="Hyperlink"/>
          </w:rPr>
          <w:t>880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499 (S.B. </w:t>
      </w:r>
      <w:hyperlink w:docLocation="table" r:id="rId31">
        <w:r>
          <w:rPr>
            <w:rStyle w:val="Hyperlink"/>
          </w:rPr>
          <w:t>880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880F.HTM" TargetMode="External" Id="rId14" /><Relationship Type="http://schemas.openxmlformats.org/officeDocument/2006/relationships/hyperlink" Target="http://capitol.texas.gov/tlodocs/81R/billtext/html/SB00880F.HTM" TargetMode="External" Id="rId15" /><Relationship Type="http://schemas.openxmlformats.org/officeDocument/2006/relationships/hyperlink" Target="http://capitol.texas.gov/tlodocs/81R/billtext/html/SB00880F.HTM" TargetMode="External" Id="rId16" /><Relationship Type="http://schemas.openxmlformats.org/officeDocument/2006/relationships/hyperlink" Target="http://capitol.texas.gov/tlodocs/81R/billtext/html/SB00880F.HTM" TargetMode="External" Id="rId17" /><Relationship Type="http://schemas.openxmlformats.org/officeDocument/2006/relationships/hyperlink" Target="http://capitol.texas.gov/tlodocs/81R/billtext/html/SB00880F.HTM" TargetMode="External" Id="rId18" /><Relationship Type="http://schemas.openxmlformats.org/officeDocument/2006/relationships/hyperlink" Target="http://capitol.texas.gov/tlodocs/81R/billtext/html/SB00880F.HTM" TargetMode="External" Id="rId19" /><Relationship Type="http://schemas.openxmlformats.org/officeDocument/2006/relationships/hyperlink" Target="http://capitol.texas.gov/tlodocs/81R/billtext/html/SB00880F.HTM" TargetMode="External" Id="rId20" /><Relationship Type="http://schemas.openxmlformats.org/officeDocument/2006/relationships/hyperlink" Target="http://capitol.texas.gov/tlodocs/81R/billtext/html/SB00880F.HTM" TargetMode="External" Id="rId21" /><Relationship Type="http://schemas.openxmlformats.org/officeDocument/2006/relationships/hyperlink" Target="http://capitol.texas.gov/tlodocs/81R/billtext/html/SB00880F.HTM" TargetMode="External" Id="rId22" /><Relationship Type="http://schemas.openxmlformats.org/officeDocument/2006/relationships/hyperlink" Target="http://capitol.texas.gov/tlodocs/81R/billtext/html/SB00880F.HTM" TargetMode="External" Id="rId23" /><Relationship Type="http://schemas.openxmlformats.org/officeDocument/2006/relationships/hyperlink" Target="http://capitol.texas.gov/tlodocs/81R/billtext/html/SB00880F.HTM" TargetMode="External" Id="rId24" /><Relationship Type="http://schemas.openxmlformats.org/officeDocument/2006/relationships/hyperlink" Target="http://capitol.texas.gov/tlodocs/81R/billtext/html/SB00880F.HTM" TargetMode="External" Id="rId25" /><Relationship Type="http://schemas.openxmlformats.org/officeDocument/2006/relationships/hyperlink" Target="http://capitol.texas.gov/tlodocs/81R/billtext/html/SB00880F.HTM" TargetMode="External" Id="rId26" /><Relationship Type="http://schemas.openxmlformats.org/officeDocument/2006/relationships/hyperlink" Target="http://capitol.texas.gov/tlodocs/81R/billtext/html/SB00880F.HTM" TargetMode="External" Id="rId27" /><Relationship Type="http://schemas.openxmlformats.org/officeDocument/2006/relationships/hyperlink" Target="http://capitol.texas.gov/tlodocs/81R/billtext/html/SB00880F.HTM" TargetMode="External" Id="rId28" /><Relationship Type="http://schemas.openxmlformats.org/officeDocument/2006/relationships/hyperlink" Target="http://capitol.texas.gov/tlodocs/81R/billtext/html/SB00880F.HTM" TargetMode="External" Id="rId29" /><Relationship Type="http://schemas.openxmlformats.org/officeDocument/2006/relationships/hyperlink" Target="http://capitol.texas.gov/tlodocs/81R/billtext/html/SB00880F.HTM" TargetMode="External" Id="rId30" /><Relationship Type="http://schemas.openxmlformats.org/officeDocument/2006/relationships/hyperlink" Target="http://capitol.texas.gov/tlodocs/81R/billtext/html/SB00880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