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8404.  ROMAN FOREST PUBLIC UTILITY DISTRICT NO. 3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8404.001.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Roman Forest Public Utility District No. 3.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4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8404.002.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Montgomery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5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8404.003.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6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8404.004.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668,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7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8404.051.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8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8404.052.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9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8404.101.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0">
        <w:r>
          <w:rPr>
            <w:rStyle w:val="Hyperlink"/>
          </w:rPr>
          <w:t>1026</w:t>
        </w:r>
      </w:hyperlink>
      <w:r>
        <w:t xml:space="preserve">), Sec. 1.03, eff. April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26F.HTM" TargetMode="External" Id="rId14" /><Relationship Type="http://schemas.openxmlformats.org/officeDocument/2006/relationships/hyperlink" Target="http://capitol.texas.gov/tlodocs/83R/billtext/html/SB01026F.HTM" TargetMode="External" Id="rId15" /><Relationship Type="http://schemas.openxmlformats.org/officeDocument/2006/relationships/hyperlink" Target="http://capitol.texas.gov/tlodocs/83R/billtext/html/SB01026F.HTM" TargetMode="External" Id="rId16" /><Relationship Type="http://schemas.openxmlformats.org/officeDocument/2006/relationships/hyperlink" Target="http://capitol.texas.gov/tlodocs/83R/billtext/html/SB01026F.HTM" TargetMode="External" Id="rId17" /><Relationship Type="http://schemas.openxmlformats.org/officeDocument/2006/relationships/hyperlink" Target="http://capitol.texas.gov/tlodocs/83R/billtext/html/SB01026F.HTM" TargetMode="External" Id="rId18" /><Relationship Type="http://schemas.openxmlformats.org/officeDocument/2006/relationships/hyperlink" Target="http://capitol.texas.gov/tlodocs/83R/billtext/html/SB01026F.HTM" TargetMode="External" Id="rId19" /><Relationship Type="http://schemas.openxmlformats.org/officeDocument/2006/relationships/hyperlink" Target="http://capitol.texas.gov/tlodocs/83R/billtext/html/SB01026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