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8425.  MONTGOMERY COUNTY MUNICIPAL UTILITY DISTRICT</w:t>
      </w:r>
    </w:p>
    <w:p w:rsidR="003F3435" w:rsidRDefault="0032493E">
      <w:pPr>
        <w:spacing w:line="480" w:lineRule="auto"/>
        <w:jc w:val="center"/>
      </w:pPr>
      <w:r>
        <w:t xml:space="preserve">NO. 140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w:t>
      </w:r>
      <w:r xml:space="preserve">
        <w:t> </w:t>
      </w:r>
      <w:r xml:space="preserve">
        <w:t> </w:t>
      </w:r>
      <w:r>
        <w:t xml:space="preserve">Municipal Utility District No. 140.</w:t>
      </w:r>
    </w:p>
    <w:p w:rsidR="003F3435" w:rsidRDefault="0032493E">
      <w:pPr>
        <w:spacing w:line="480" w:lineRule="auto"/>
        <w:jc w:val="both"/>
      </w:pPr>
      <w:r>
        <w:t xml:space="preserve">Added by Acts 2013, 83rd Leg., R.S., Ch. 307 (H.B. </w:t>
      </w:r>
      <w:hyperlink w:docLocation="table" r:id="rId14">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307 (H.B. </w:t>
      </w:r>
      <w:hyperlink w:docLocation="table" r:id="rId15">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307 (H.B. </w:t>
      </w:r>
      <w:hyperlink w:docLocation="table" r:id="rId16">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307 (H.B. </w:t>
      </w:r>
      <w:hyperlink w:docLocation="table" r:id="rId17">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307 (H.B. </w:t>
      </w:r>
      <w:hyperlink w:docLocation="table" r:id="rId18">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307 (H.B. </w:t>
      </w:r>
      <w:hyperlink w:docLocation="table" r:id="rId19">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8425.052</w:t>
      </w:r>
      <w:r>
        <w:t xml:space="preserve">, directors serve staggered four-year terms.</w:t>
      </w:r>
    </w:p>
    <w:p w:rsidR="003F3435" w:rsidRDefault="0032493E">
      <w:pPr>
        <w:spacing w:line="480" w:lineRule="auto"/>
        <w:jc w:val="both"/>
      </w:pPr>
      <w:r>
        <w:t xml:space="preserve">Added by Acts 2013, 83rd Leg., R.S., Ch. 307 (H.B. </w:t>
      </w:r>
      <w:hyperlink w:docLocation="table" r:id="rId20">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307 (H.B. </w:t>
      </w:r>
      <w:hyperlink w:docLocation="table" r:id="rId21">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307 (H.B. </w:t>
      </w:r>
      <w:hyperlink w:docLocation="table" r:id="rId22">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307 (H.B. </w:t>
      </w:r>
      <w:hyperlink w:docLocation="table" r:id="rId23">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8425.103.</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307 (H.B. </w:t>
      </w:r>
      <w:hyperlink w:docLocation="table" r:id="rId24">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307 (H.B. </w:t>
      </w:r>
      <w:hyperlink w:docLocation="table" r:id="rId25">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8425.105.</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307 (H.B. </w:t>
      </w:r>
      <w:hyperlink w:docLocation="table" r:id="rId26">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307 (H.B. </w:t>
      </w:r>
      <w:hyperlink w:docLocation="table" r:id="rId27">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307 (H.B. </w:t>
      </w:r>
      <w:hyperlink w:docLocation="table" r:id="rId28">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307 (H.B. </w:t>
      </w:r>
      <w:hyperlink w:docLocation="table" r:id="rId29">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8425.154.</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 of Subsection (i) is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8425.151</w:t>
      </w:r>
      <w:r>
        <w:t xml:space="preserve"> to authorize the district's bonds.</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8425.003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subchapter unless the municipality by resolution or ordinance consents to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2013, 83rd Leg., R.S., Ch. 307 (H.B. </w:t>
      </w:r>
      <w:hyperlink w:docLocation="table" r:id="rId30">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307 (H.B. </w:t>
      </w:r>
      <w:hyperlink w:docLocation="table" r:id="rId31">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307 (H.B. </w:t>
      </w:r>
      <w:hyperlink w:docLocation="table" r:id="rId32">
        <w:r>
          <w:rPr>
            <w:rStyle w:val="Hyperlink"/>
          </w:rPr>
          <w:t>1492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307 (H.B. </w:t>
      </w:r>
      <w:hyperlink w:docLocation="table" r:id="rId33">
        <w:r>
          <w:rPr>
            <w:rStyle w:val="Hyperlink"/>
          </w:rPr>
          <w:t>1492</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492F.HTM" TargetMode="External" Id="rId14" /><Relationship Type="http://schemas.openxmlformats.org/officeDocument/2006/relationships/hyperlink" Target="http://capitol.texas.gov/tlodocs/83R/billtext/html/HB01492F.HTM" TargetMode="External" Id="rId15" /><Relationship Type="http://schemas.openxmlformats.org/officeDocument/2006/relationships/hyperlink" Target="http://capitol.texas.gov/tlodocs/83R/billtext/html/HB01492F.HTM" TargetMode="External" Id="rId16" /><Relationship Type="http://schemas.openxmlformats.org/officeDocument/2006/relationships/hyperlink" Target="http://capitol.texas.gov/tlodocs/83R/billtext/html/HB01492F.HTM" TargetMode="External" Id="rId17" /><Relationship Type="http://schemas.openxmlformats.org/officeDocument/2006/relationships/hyperlink" Target="http://capitol.texas.gov/tlodocs/83R/billtext/html/HB01492F.HTM" TargetMode="External" Id="rId18" /><Relationship Type="http://schemas.openxmlformats.org/officeDocument/2006/relationships/hyperlink" Target="http://capitol.texas.gov/tlodocs/83R/billtext/html/HB01492F.HTM" TargetMode="External" Id="rId19" /><Relationship Type="http://schemas.openxmlformats.org/officeDocument/2006/relationships/hyperlink" Target="http://capitol.texas.gov/tlodocs/83R/billtext/html/HB01492F.HTM" TargetMode="External" Id="rId20" /><Relationship Type="http://schemas.openxmlformats.org/officeDocument/2006/relationships/hyperlink" Target="http://capitol.texas.gov/tlodocs/83R/billtext/html/HB01492F.HTM" TargetMode="External" Id="rId21" /><Relationship Type="http://schemas.openxmlformats.org/officeDocument/2006/relationships/hyperlink" Target="http://capitol.texas.gov/tlodocs/83R/billtext/html/HB01492F.HTM" TargetMode="External" Id="rId22" /><Relationship Type="http://schemas.openxmlformats.org/officeDocument/2006/relationships/hyperlink" Target="http://capitol.texas.gov/tlodocs/83R/billtext/html/HB01492F.HTM" TargetMode="External" Id="rId23" /><Relationship Type="http://schemas.openxmlformats.org/officeDocument/2006/relationships/hyperlink" Target="http://capitol.texas.gov/tlodocs/83R/billtext/html/HB01492F.HTM" TargetMode="External" Id="rId24" /><Relationship Type="http://schemas.openxmlformats.org/officeDocument/2006/relationships/hyperlink" Target="http://capitol.texas.gov/tlodocs/83R/billtext/html/HB01492F.HTM" TargetMode="External" Id="rId25" /><Relationship Type="http://schemas.openxmlformats.org/officeDocument/2006/relationships/hyperlink" Target="http://capitol.texas.gov/tlodocs/83R/billtext/html/HB01492F.HTM" TargetMode="External" Id="rId26" /><Relationship Type="http://schemas.openxmlformats.org/officeDocument/2006/relationships/hyperlink" Target="http://capitol.texas.gov/tlodocs/83R/billtext/html/HB01492F.HTM" TargetMode="External" Id="rId27" /><Relationship Type="http://schemas.openxmlformats.org/officeDocument/2006/relationships/hyperlink" Target="http://capitol.texas.gov/tlodocs/83R/billtext/html/HB01492F.HTM" TargetMode="External" Id="rId28" /><Relationship Type="http://schemas.openxmlformats.org/officeDocument/2006/relationships/hyperlink" Target="http://capitol.texas.gov/tlodocs/83R/billtext/html/HB01492F.HTM" TargetMode="External" Id="rId29" /><Relationship Type="http://schemas.openxmlformats.org/officeDocument/2006/relationships/hyperlink" Target="http://capitol.texas.gov/tlodocs/83R/billtext/html/HB01492F.HTM" TargetMode="External" Id="rId30" /><Relationship Type="http://schemas.openxmlformats.org/officeDocument/2006/relationships/hyperlink" Target="http://capitol.texas.gov/tlodocs/83R/billtext/html/HB01492F.HTM" TargetMode="External" Id="rId31" /><Relationship Type="http://schemas.openxmlformats.org/officeDocument/2006/relationships/hyperlink" Target="http://capitol.texas.gov/tlodocs/83R/billtext/html/HB01492F.HTM" TargetMode="External" Id="rId32" /><Relationship Type="http://schemas.openxmlformats.org/officeDocument/2006/relationships/hyperlink" Target="http://capitol.texas.gov/tlodocs/83R/billtext/html/HB0149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