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SPECIAL DISTRICT LOCAL LAWS CODE</w:t>
      </w:r>
    </w:p>
    <w:p w:rsidR="003F3435" w:rsidRDefault="0032493E">
      <w:pPr>
        <w:spacing w:line="480" w:lineRule="auto"/>
        <w:jc w:val="center"/>
      </w:pPr>
      <w:r>
        <w:t xml:space="preserve">TITLE 6. WATER AND WASTEWATER</w:t>
      </w:r>
    </w:p>
    <w:p w:rsidR="003F3435" w:rsidRDefault="0032493E">
      <w:pPr>
        <w:spacing w:line="480" w:lineRule="auto"/>
        <w:jc w:val="center"/>
      </w:pPr>
      <w:r>
        <w:t xml:space="preserve">SUBTITLE F. MUNICIPAL UTILITY DISTRICTS</w:t>
      </w:r>
    </w:p>
    <w:p w:rsidR="003F3435" w:rsidRDefault="0032493E">
      <w:pPr>
        <w:spacing w:line="480" w:lineRule="auto"/>
        <w:jc w:val="center"/>
      </w:pPr>
      <w:r>
        <w:t xml:space="preserve">CHAPTER 8444.  HARRIS COUNTY MUNICIPAL UTILITY DISTRICT NO. 529</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8444.001.</w:t>
      </w:r>
      <w:r xml:space="preserve">
        <w:t> </w:t>
      </w:r>
      <w:r xml:space="preserve">
        <w:t> </w:t>
      </w:r>
      <w:r>
        <w:t xml:space="preserve">DEFINITIONS.</w:t>
      </w:r>
      <w:r xml:space="preserve">
        <w:t> </w:t>
      </w:r>
      <w:r xml:space="preserve">
        <w:t> </w:t>
      </w:r>
      <w:r>
        <w:t xml:space="preserve">In this chapter:</w:t>
      </w:r>
    </w:p>
    <w:p w:rsidR="003F3435" w:rsidRDefault="0032493E">
      <w:pPr>
        <w:spacing w:line="480" w:lineRule="auto"/>
        <w:ind w:firstLine="1440"/>
        <w:jc w:val="both"/>
      </w:pPr>
      <w:r>
        <w:t xml:space="preserve">(1)</w:t>
      </w:r>
      <w:r xml:space="preserve">
        <w:t> </w:t>
      </w:r>
      <w:r xml:space="preserve">
        <w:t> </w:t>
      </w:r>
      <w:r>
        <w:t xml:space="preserve">"Board" means the district's board of directors.</w:t>
      </w:r>
    </w:p>
    <w:p w:rsidR="003F3435" w:rsidRDefault="0032493E">
      <w:pPr>
        <w:spacing w:line="480" w:lineRule="auto"/>
        <w:ind w:firstLine="1440"/>
        <w:jc w:val="both"/>
      </w:pPr>
      <w:r>
        <w:t xml:space="preserve">(2)</w:t>
      </w:r>
      <w:r xml:space="preserve">
        <w:t> </w:t>
      </w:r>
      <w:r xml:space="preserve">
        <w:t> </w:t>
      </w:r>
      <w:r>
        <w:t xml:space="preserve">"Commission" means the Texas Commission on Environmental Quality.</w:t>
      </w:r>
    </w:p>
    <w:p w:rsidR="003F3435" w:rsidRDefault="0032493E">
      <w:pPr>
        <w:spacing w:line="480" w:lineRule="auto"/>
        <w:ind w:firstLine="1440"/>
        <w:jc w:val="both"/>
      </w:pPr>
      <w:r>
        <w:t xml:space="preserve">(3)</w:t>
      </w:r>
      <w:r xml:space="preserve">
        <w:t> </w:t>
      </w:r>
      <w:r xml:space="preserve">
        <w:t> </w:t>
      </w:r>
      <w:r>
        <w:t xml:space="preserve">"Director" means a board member.</w:t>
      </w:r>
    </w:p>
    <w:p w:rsidR="003F3435" w:rsidRDefault="0032493E">
      <w:pPr>
        <w:spacing w:line="480" w:lineRule="auto"/>
        <w:ind w:firstLine="1440"/>
        <w:jc w:val="both"/>
      </w:pPr>
      <w:r>
        <w:t xml:space="preserve">(4)</w:t>
      </w:r>
      <w:r xml:space="preserve">
        <w:t> </w:t>
      </w:r>
      <w:r xml:space="preserve">
        <w:t> </w:t>
      </w:r>
      <w:r>
        <w:t xml:space="preserve">"District" means the Harris County Municipal Utility District No. 529.</w:t>
      </w:r>
    </w:p>
    <w:p w:rsidR="003F3435" w:rsidRDefault="0032493E">
      <w:pPr>
        <w:spacing w:line="480" w:lineRule="auto"/>
        <w:jc w:val="both"/>
      </w:pPr>
      <w:r>
        <w:t xml:space="preserve">Added by Acts 2013, 83rd Leg., R.S., Ch. 283 (H.B. </w:t>
      </w:r>
      <w:hyperlink w:docLocation="table" r:id="rId14">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8444.002.</w:t>
      </w:r>
      <w:r xml:space="preserve">
        <w:t> </w:t>
      </w:r>
      <w:r xml:space="preserve">
        <w:t> </w:t>
      </w:r>
      <w:r>
        <w:t xml:space="preserve">NATURE OF DISTRICT.</w:t>
      </w:r>
      <w:r xml:space="preserve">
        <w:t> </w:t>
      </w:r>
      <w:r xml:space="preserve">
        <w:t> </w:t>
      </w:r>
      <w:r>
        <w:t xml:space="preserve">The district is a municipal utility district created under Section </w:t>
      </w:r>
      <w:r>
        <w:t xml:space="preserve">59</w:t>
      </w:r>
      <w:r>
        <w:t xml:space="preserve">, Article XVI, Texas Constitution.</w:t>
      </w:r>
    </w:p>
    <w:p w:rsidR="003F3435" w:rsidRDefault="0032493E">
      <w:pPr>
        <w:spacing w:line="480" w:lineRule="auto"/>
        <w:jc w:val="both"/>
      </w:pPr>
      <w:r>
        <w:t xml:space="preserve">Added by Acts 2013, 83rd Leg., R.S., Ch. 283 (H.B. </w:t>
      </w:r>
      <w:hyperlink w:docLocation="table" r:id="rId15">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8444.003.</w:t>
      </w:r>
      <w:r xml:space="preserve">
        <w:t> </w:t>
      </w:r>
      <w:r xml:space="preserve">
        <w:t> </w:t>
      </w:r>
      <w:r>
        <w:t xml:space="preserve">CONFIRMATION AND DIRECTORS' ELECTION REQUIRED.</w:t>
      </w:r>
      <w:r xml:space="preserve">
        <w:t> </w:t>
      </w:r>
      <w:r xml:space="preserve">
        <w:t> </w:t>
      </w:r>
      <w:r>
        <w:t xml:space="preserve">The temporary directors shall hold an election to confirm the creation of the district and to elect five permanent directors as provided by Section </w:t>
      </w:r>
      <w:r>
        <w:t xml:space="preserve">49.102</w:t>
      </w:r>
      <w:r>
        <w:t xml:space="preserve">, Water Code.</w:t>
      </w:r>
    </w:p>
    <w:p w:rsidR="003F3435" w:rsidRDefault="0032493E">
      <w:pPr>
        <w:spacing w:line="480" w:lineRule="auto"/>
        <w:jc w:val="both"/>
      </w:pPr>
      <w:r>
        <w:t xml:space="preserve">Added by Acts 2013, 83rd Leg., R.S., Ch. 283 (H.B. </w:t>
      </w:r>
      <w:hyperlink w:docLocation="table" r:id="rId16">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8444.004.</w:t>
      </w:r>
      <w:r xml:space="preserve">
        <w:t> </w:t>
      </w:r>
      <w:r xml:space="preserve">
        <w:t> </w:t>
      </w:r>
      <w:r>
        <w:t xml:space="preserve">CONSENT OF MUNICIPALITY REQUIRED.</w:t>
      </w:r>
      <w:r xml:space="preserve">
        <w:t> </w:t>
      </w:r>
      <w:r xml:space="preserve">
        <w:t> </w:t>
      </w:r>
      <w:r>
        <w:t xml:space="preserve">The temporary directors may not hold an election under Section </w:t>
      </w:r>
      <w:r>
        <w:t xml:space="preserve">8444.003</w:t>
      </w:r>
      <w:r>
        <w:t xml:space="preserve"> until each municipality in whose corporate limits or extraterritorial jurisdiction the district is located has consented by ordinance or resolution to the creation of the district and to the inclusion of land in the district.</w:t>
      </w:r>
    </w:p>
    <w:p w:rsidR="003F3435" w:rsidRDefault="0032493E">
      <w:pPr>
        <w:spacing w:line="480" w:lineRule="auto"/>
        <w:jc w:val="both"/>
      </w:pPr>
      <w:r>
        <w:t xml:space="preserve">Added by Acts 2013, 83rd Leg., R.S., Ch. 283 (H.B. </w:t>
      </w:r>
      <w:hyperlink w:docLocation="table" r:id="rId17">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8444.005.</w:t>
      </w:r>
      <w:r xml:space="preserve">
        <w:t> </w:t>
      </w:r>
      <w:r xml:space="preserve">
        <w:t> </w:t>
      </w:r>
      <w:r>
        <w:t xml:space="preserve">FINDINGS OF PUBLIC PURPOSE AND BENEFIT.  (a)</w:t>
      </w:r>
      <w:r xml:space="preserve">
        <w:t> </w:t>
      </w:r>
      <w:r xml:space="preserve">
        <w:t> </w:t>
      </w:r>
      <w:r>
        <w:t xml:space="preserve">The district is created to serve a public purpose and benefit.</w:t>
      </w:r>
    </w:p>
    <w:p w:rsidR="003F3435" w:rsidRDefault="0032493E">
      <w:pPr>
        <w:spacing w:line="480" w:lineRule="auto"/>
        <w:ind w:firstLine="720"/>
        <w:jc w:val="both"/>
      </w:pPr>
      <w:r>
        <w:t xml:space="preserve">(b)</w:t>
      </w:r>
      <w:r xml:space="preserve">
        <w:t> </w:t>
      </w:r>
      <w:r xml:space="preserve">
        <w:t> </w:t>
      </w:r>
      <w:r>
        <w:t xml:space="preserve">The district is created to accomplish the purposes of a municipal utility district as provided by general law and Section </w:t>
      </w:r>
      <w:r>
        <w:t xml:space="preserve">59</w:t>
      </w:r>
      <w:r>
        <w:t xml:space="preserve">, Article XVI, Texas Constitution.</w:t>
      </w:r>
    </w:p>
    <w:p w:rsidR="003F3435" w:rsidRDefault="0032493E">
      <w:pPr>
        <w:spacing w:line="480" w:lineRule="auto"/>
        <w:jc w:val="both"/>
      </w:pPr>
      <w:r>
        <w:t xml:space="preserve">Added by Acts 2013, 83rd Leg., R.S., Ch. 283 (H.B. </w:t>
      </w:r>
      <w:hyperlink w:docLocation="table" r:id="rId18">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8444.006.</w:t>
      </w:r>
      <w:r xml:space="preserve">
        <w:t> </w:t>
      </w:r>
      <w:r xml:space="preserve">
        <w:t> </w:t>
      </w:r>
      <w:r>
        <w:t xml:space="preserve">INITIAL DISTRICT TERRITORY.  (a)</w:t>
      </w:r>
      <w:r xml:space="preserve">
        <w:t> </w:t>
      </w:r>
      <w:r xml:space="preserve">
        <w:t> </w:t>
      </w:r>
      <w:r>
        <w:t xml:space="preserve">The district is initially composed of the territory described by Section 2 of the Act enacting this chapter.</w:t>
      </w:r>
    </w:p>
    <w:p w:rsidR="003F3435" w:rsidRDefault="0032493E">
      <w:pPr>
        <w:spacing w:line="480" w:lineRule="auto"/>
        <w:ind w:firstLine="720"/>
        <w:jc w:val="both"/>
      </w:pPr>
      <w:r>
        <w:t xml:space="preserve">(b)</w:t>
      </w:r>
      <w:r xml:space="preserve">
        <w:t> </w:t>
      </w:r>
      <w:r xml:space="preserve">
        <w:t> </w:t>
      </w:r>
      <w:r>
        <w:t xml:space="preserve">The boundaries and field notes contained in Section 2 of the Act enacting this chapter form a closure.</w:t>
      </w:r>
      <w:r xml:space="preserve">
        <w:t> </w:t>
      </w:r>
      <w:r xml:space="preserve">
        <w:t> </w:t>
      </w:r>
      <w:r>
        <w:t xml:space="preserve">A mistake made in the field notes or in copying the field notes in the legislative process does not affect the district's:</w:t>
      </w:r>
    </w:p>
    <w:p w:rsidR="003F3435" w:rsidRDefault="0032493E">
      <w:pPr>
        <w:spacing w:line="480" w:lineRule="auto"/>
        <w:ind w:firstLine="1440"/>
        <w:jc w:val="both"/>
      </w:pPr>
      <w:r>
        <w:t xml:space="preserve">(1)</w:t>
      </w:r>
      <w:r xml:space="preserve">
        <w:t> </w:t>
      </w:r>
      <w:r xml:space="preserve">
        <w:t> </w:t>
      </w:r>
      <w:r>
        <w:t xml:space="preserve">organization, existence, or validity;</w:t>
      </w:r>
    </w:p>
    <w:p w:rsidR="003F3435" w:rsidRDefault="0032493E">
      <w:pPr>
        <w:spacing w:line="480" w:lineRule="auto"/>
        <w:ind w:firstLine="1440"/>
        <w:jc w:val="both"/>
      </w:pPr>
      <w:r>
        <w:t xml:space="preserve">(2)</w:t>
      </w:r>
      <w:r xml:space="preserve">
        <w:t> </w:t>
      </w:r>
      <w:r xml:space="preserve">
        <w:t> </w:t>
      </w:r>
      <w:r>
        <w:t xml:space="preserve">right to issue any type of bond for the purposes for which the district is created or to pay the principal of and interest on a bond;</w:t>
      </w:r>
    </w:p>
    <w:p w:rsidR="003F3435" w:rsidRDefault="0032493E">
      <w:pPr>
        <w:spacing w:line="480" w:lineRule="auto"/>
        <w:ind w:firstLine="1440"/>
        <w:jc w:val="both"/>
      </w:pPr>
      <w:r>
        <w:t xml:space="preserve">(3)</w:t>
      </w:r>
      <w:r xml:space="preserve">
        <w:t> </w:t>
      </w:r>
      <w:r xml:space="preserve">
        <w:t> </w:t>
      </w:r>
      <w:r>
        <w:t xml:space="preserve">right to impose a tax; or</w:t>
      </w:r>
    </w:p>
    <w:p w:rsidR="003F3435" w:rsidRDefault="0032493E">
      <w:pPr>
        <w:spacing w:line="480" w:lineRule="auto"/>
        <w:ind w:firstLine="1440"/>
        <w:jc w:val="both"/>
      </w:pPr>
      <w:r>
        <w:t xml:space="preserve">(4)</w:t>
      </w:r>
      <w:r xml:space="preserve">
        <w:t> </w:t>
      </w:r>
      <w:r xml:space="preserve">
        <w:t> </w:t>
      </w:r>
      <w:r>
        <w:t xml:space="preserve">legality or operation.</w:t>
      </w:r>
    </w:p>
    <w:p w:rsidR="003F3435" w:rsidRDefault="0032493E">
      <w:pPr>
        <w:spacing w:line="480" w:lineRule="auto"/>
        <w:jc w:val="both"/>
      </w:pPr>
      <w:r>
        <w:t xml:space="preserve">Added by Acts 2013, 83rd Leg., R.S., Ch. 283 (H.B. </w:t>
      </w:r>
      <w:hyperlink w:docLocation="table" r:id="rId19">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B.  BOARD OF DIRECTORS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8444.051.</w:t>
      </w:r>
      <w:r xml:space="preserve">
        <w:t> </w:t>
      </w:r>
      <w:r xml:space="preserve">
        <w:t> </w:t>
      </w:r>
      <w:r>
        <w:t xml:space="preserve">GOVERNING BODY; TERMS.  (a)</w:t>
      </w:r>
      <w:r xml:space="preserve">
        <w:t> </w:t>
      </w:r>
      <w:r xml:space="preserve">
        <w:t> </w:t>
      </w:r>
      <w:r>
        <w:t xml:space="preserve">The district is governed by a board of five elected directors.</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8444.052</w:t>
      </w:r>
      <w:r>
        <w:t xml:space="preserve">, directors serve staggered four-year terms.</w:t>
      </w:r>
    </w:p>
    <w:p w:rsidR="003F3435" w:rsidRDefault="0032493E">
      <w:pPr>
        <w:spacing w:line="480" w:lineRule="auto"/>
        <w:jc w:val="both"/>
      </w:pPr>
      <w:r>
        <w:t xml:space="preserve">Added by Acts 2013, 83rd Leg., R.S., Ch. 283 (H.B. </w:t>
      </w:r>
      <w:hyperlink w:docLocation="table" r:id="rId20">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8444.052.</w:t>
      </w:r>
      <w:r xml:space="preserve">
        <w:t> </w:t>
      </w:r>
      <w:r xml:space="preserve">
        <w:t> </w:t>
      </w:r>
      <w:r>
        <w:t xml:space="preserve">TEMPORARY DIRECTORS.  (a)</w:t>
      </w:r>
      <w:r xml:space="preserve">
        <w:t> </w:t>
      </w:r>
      <w:r xml:space="preserve">
        <w:t> </w:t>
      </w:r>
      <w:r>
        <w:t xml:space="preserve">The temporary board consists of:</w:t>
      </w:r>
    </w:p>
    <w:p w:rsidR="003F3435" w:rsidRDefault="0032493E">
      <w:pPr>
        <w:spacing w:line="480" w:lineRule="auto"/>
        <w:ind w:firstLine="1440"/>
        <w:jc w:val="both"/>
      </w:pPr>
      <w:r>
        <w:t xml:space="preserve">(1)</w:t>
      </w:r>
      <w:r xml:space="preserve">
        <w:t> </w:t>
      </w:r>
      <w:r xml:space="preserve">
        <w:t> </w:t>
      </w:r>
      <w:r>
        <w:t xml:space="preserve">Joseph Forrester;</w:t>
      </w:r>
    </w:p>
    <w:p w:rsidR="003F3435" w:rsidRDefault="0032493E">
      <w:pPr>
        <w:spacing w:line="480" w:lineRule="auto"/>
        <w:ind w:firstLine="1440"/>
        <w:jc w:val="both"/>
      </w:pPr>
      <w:r>
        <w:t xml:space="preserve">(2)</w:t>
      </w:r>
      <w:r xml:space="preserve">
        <w:t> </w:t>
      </w:r>
      <w:r xml:space="preserve">
        <w:t> </w:t>
      </w:r>
      <w:r>
        <w:t xml:space="preserve">Eric Willis;</w:t>
      </w:r>
    </w:p>
    <w:p w:rsidR="003F3435" w:rsidRDefault="0032493E">
      <w:pPr>
        <w:spacing w:line="480" w:lineRule="auto"/>
        <w:ind w:firstLine="1440"/>
        <w:jc w:val="both"/>
      </w:pPr>
      <w:r>
        <w:t xml:space="preserve">(3)</w:t>
      </w:r>
      <w:r xml:space="preserve">
        <w:t> </w:t>
      </w:r>
      <w:r xml:space="preserve">
        <w:t> </w:t>
      </w:r>
      <w:r>
        <w:t xml:space="preserve">George Kaleh;</w:t>
      </w:r>
    </w:p>
    <w:p w:rsidR="003F3435" w:rsidRDefault="0032493E">
      <w:pPr>
        <w:spacing w:line="480" w:lineRule="auto"/>
        <w:ind w:firstLine="1440"/>
        <w:jc w:val="both"/>
      </w:pPr>
      <w:r>
        <w:t xml:space="preserve">(4)</w:t>
      </w:r>
      <w:r xml:space="preserve">
        <w:t> </w:t>
      </w:r>
      <w:r xml:space="preserve">
        <w:t> </w:t>
      </w:r>
      <w:r>
        <w:t xml:space="preserve">Jennifer Montgomery; and</w:t>
      </w:r>
    </w:p>
    <w:p w:rsidR="003F3435" w:rsidRDefault="0032493E">
      <w:pPr>
        <w:spacing w:line="480" w:lineRule="auto"/>
        <w:ind w:firstLine="1440"/>
        <w:jc w:val="both"/>
      </w:pPr>
      <w:r>
        <w:t xml:space="preserve">(5)</w:t>
      </w:r>
      <w:r xml:space="preserve">
        <w:t> </w:t>
      </w:r>
      <w:r xml:space="preserve">
        <w:t> </w:t>
      </w:r>
      <w:r>
        <w:t xml:space="preserve">Dan Quinlan.</w:t>
      </w:r>
    </w:p>
    <w:p w:rsidR="003F3435" w:rsidRDefault="0032493E">
      <w:pPr>
        <w:spacing w:line="480" w:lineRule="auto"/>
        <w:ind w:firstLine="720"/>
        <w:jc w:val="both"/>
      </w:pPr>
      <w:r>
        <w:t xml:space="preserve">(b)</w:t>
      </w:r>
      <w:r xml:space="preserve">
        <w:t> </w:t>
      </w:r>
      <w:r xml:space="preserve">
        <w:t> </w:t>
      </w:r>
      <w:r>
        <w:t xml:space="preserve">Temporary directors serve until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effective date of the Act enacting this chapter.</w:t>
      </w:r>
    </w:p>
    <w:p w:rsidR="003F3435" w:rsidRDefault="0032493E">
      <w:pPr>
        <w:spacing w:line="480" w:lineRule="auto"/>
        <w:ind w:firstLine="720"/>
        <w:jc w:val="both"/>
      </w:pPr>
      <w:r>
        <w:t xml:space="preserve">(c)</w:t>
      </w:r>
      <w:r xml:space="preserve">
        <w:t> </w:t>
      </w:r>
      <w:r xml:space="preserve">
        <w:t> </w:t>
      </w:r>
      <w:r>
        <w:t xml:space="preserve">If permanent directors have not been elected under Section </w:t>
      </w:r>
      <w:r>
        <w:t xml:space="preserve">8444.003</w:t>
      </w:r>
      <w:r>
        <w:t xml:space="preserve"> and the terms of the temporary directors have expired, successor temporary directors shall be appointed or reappointed as provided by Subsection (d) to serve terms that expire on the earlier of:</w:t>
      </w:r>
    </w:p>
    <w:p w:rsidR="003F3435" w:rsidRDefault="0032493E">
      <w:pPr>
        <w:spacing w:line="480" w:lineRule="auto"/>
        <w:ind w:firstLine="1440"/>
        <w:jc w:val="both"/>
      </w:pPr>
      <w:r>
        <w:t xml:space="preserve">(1)</w:t>
      </w:r>
      <w:r xml:space="preserve">
        <w:t> </w:t>
      </w:r>
      <w:r xml:space="preserve">
        <w:t> </w:t>
      </w:r>
      <w:r>
        <w:t xml:space="preserve">the date permanent directors are elected under Section </w:t>
      </w:r>
      <w:r>
        <w:t xml:space="preserve">8444.003</w:t>
      </w:r>
      <w:r>
        <w:t xml:space="preserve">; or</w:t>
      </w:r>
    </w:p>
    <w:p w:rsidR="003F3435" w:rsidRDefault="0032493E">
      <w:pPr>
        <w:spacing w:line="480" w:lineRule="auto"/>
        <w:ind w:firstLine="1440"/>
        <w:jc w:val="both"/>
      </w:pPr>
      <w:r>
        <w:t xml:space="preserve">(2)</w:t>
      </w:r>
      <w:r xml:space="preserve">
        <w:t> </w:t>
      </w:r>
      <w:r xml:space="preserve">
        <w:t> </w:t>
      </w:r>
      <w:r>
        <w:t xml:space="preserve">the fourth anniversary of the date of the appointment or reappointment.</w:t>
      </w:r>
    </w:p>
    <w:p w:rsidR="003F3435" w:rsidRDefault="0032493E">
      <w:pPr>
        <w:spacing w:line="480" w:lineRule="auto"/>
        <w:ind w:firstLine="720"/>
        <w:jc w:val="both"/>
      </w:pPr>
      <w:r>
        <w:t xml:space="preserve">(d)</w:t>
      </w:r>
      <w:r xml:space="preserve">
        <w:t> </w:t>
      </w:r>
      <w:r xml:space="preserve">
        <w:t> </w:t>
      </w:r>
      <w:r>
        <w:t xml:space="preserve">If Subsection (c) applies, the owner or owners of a majority of the assessed value of the real property in the district may submit a petition to the commission requesting that the commission appoint as successor temporary directors the five persons named in the petition.</w:t>
      </w:r>
      <w:r xml:space="preserve">
        <w:t> </w:t>
      </w:r>
      <w:r xml:space="preserve">
        <w:t> </w:t>
      </w:r>
      <w:r>
        <w:t xml:space="preserve">The commission shall appoint as successor temporary directors the five persons named in the petition.</w:t>
      </w:r>
    </w:p>
    <w:p w:rsidR="003F3435" w:rsidRDefault="0032493E">
      <w:pPr>
        <w:spacing w:line="480" w:lineRule="auto"/>
        <w:jc w:val="both"/>
      </w:pPr>
      <w:r>
        <w:t xml:space="preserve">Added by Acts 2013, 83rd Leg., R.S., Ch. 283 (H.B. </w:t>
      </w:r>
      <w:hyperlink w:docLocation="table" r:id="rId21">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C.  POWERS AND DUTIES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8444.101.</w:t>
      </w:r>
      <w:r xml:space="preserve">
        <w:t> </w:t>
      </w:r>
      <w:r xml:space="preserve">
        <w:t> </w:t>
      </w:r>
      <w:r>
        <w:t xml:space="preserve">GENERAL POWERS AND DUTIES.</w:t>
      </w:r>
      <w:r xml:space="preserve">
        <w:t> </w:t>
      </w:r>
      <w:r xml:space="preserve">
        <w:t> </w:t>
      </w:r>
      <w:r>
        <w:t xml:space="preserve">The district has the powers and duties necessary to accomplish the purposes for which the district is created.</w:t>
      </w:r>
    </w:p>
    <w:p w:rsidR="003F3435" w:rsidRDefault="0032493E">
      <w:pPr>
        <w:spacing w:line="480" w:lineRule="auto"/>
        <w:jc w:val="both"/>
      </w:pPr>
      <w:r>
        <w:t xml:space="preserve">Added by Acts 2013, 83rd Leg., R.S., Ch. 283 (H.B. </w:t>
      </w:r>
      <w:hyperlink w:docLocation="table" r:id="rId22">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8444.102.</w:t>
      </w:r>
      <w:r xml:space="preserve">
        <w:t> </w:t>
      </w:r>
      <w:r xml:space="preserve">
        <w:t> </w:t>
      </w:r>
      <w:r>
        <w:t xml:space="preserve">MUNICIPAL UTILITY DISTRICT POWERS AND DUTIES.</w:t>
      </w:r>
      <w:r xml:space="preserve">
        <w:t> </w:t>
      </w:r>
      <w:r xml:space="preserve">
        <w:t> </w:t>
      </w:r>
      <w:r>
        <w:t xml:space="preserve">The district has the powers and duties provided by the general law of this state, including Chapters </w:t>
      </w:r>
      <w:r>
        <w:t xml:space="preserve">49</w:t>
      </w:r>
      <w:r>
        <w:t xml:space="preserve"> and </w:t>
      </w:r>
      <w:r>
        <w:t xml:space="preserve">54</w:t>
      </w:r>
      <w:r>
        <w:t xml:space="preserve">, Water Code, applicable to municipal utility districts created under Section </w:t>
      </w:r>
      <w:r>
        <w:t xml:space="preserve">59</w:t>
      </w:r>
      <w:r>
        <w:t xml:space="preserve">, Article XVI, Texas Constitution.</w:t>
      </w:r>
    </w:p>
    <w:p w:rsidR="003F3435" w:rsidRDefault="0032493E">
      <w:pPr>
        <w:spacing w:line="480" w:lineRule="auto"/>
        <w:jc w:val="both"/>
      </w:pPr>
      <w:r>
        <w:t xml:space="preserve">Added by Acts 2013, 83rd Leg., R.S., Ch. 283 (H.B. </w:t>
      </w:r>
      <w:hyperlink w:docLocation="table" r:id="rId23">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8444.103.</w:t>
      </w:r>
      <w:r xml:space="preserve">
        <w:t> </w:t>
      </w:r>
      <w:r xml:space="preserve">
        <w:t> </w:t>
      </w:r>
      <w:r>
        <w:t xml:space="preserve">COMPLIANCE WITH MUNICIPAL CONSENT ORDINANCE OR RESOLUTION.</w:t>
      </w:r>
      <w:r xml:space="preserve">
        <w:t> </w:t>
      </w:r>
      <w:r xml:space="preserve">
        <w:t> </w:t>
      </w:r>
      <w:r>
        <w:t xml:space="preserve">The district shall comply with all applicable requirements of any ordinance or resolution that is adopted under Section </w:t>
      </w:r>
      <w:r>
        <w:t xml:space="preserve">54.016</w:t>
      </w:r>
      <w:r>
        <w:t xml:space="preserve"> or </w:t>
      </w:r>
      <w:r>
        <w:t xml:space="preserve">54.0165</w:t>
      </w:r>
      <w:r>
        <w:t xml:space="preserve">, Water Code, and that consents to the creation of the district or to the inclusion of land in the district.</w:t>
      </w:r>
    </w:p>
    <w:p w:rsidR="003F3435" w:rsidRDefault="0032493E">
      <w:pPr>
        <w:spacing w:line="480" w:lineRule="auto"/>
        <w:jc w:val="both"/>
      </w:pPr>
      <w:r>
        <w:t xml:space="preserve">Added by Acts 2013, 83rd Leg., R.S., Ch. 283 (H.B. </w:t>
      </w:r>
      <w:hyperlink w:docLocation="table" r:id="rId24">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D.  GENERAL FINANCIAL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8444.151.</w:t>
      </w:r>
      <w:r xml:space="preserve">
        <w:t> </w:t>
      </w:r>
      <w:r xml:space="preserve">
        <w:t> </w:t>
      </w:r>
      <w:r>
        <w:t xml:space="preserve">ELECTIONS REGARDING TAXES OR BONDS.  (a)</w:t>
      </w:r>
      <w:r xml:space="preserve">
        <w:t> </w:t>
      </w:r>
      <w:r xml:space="preserve">
        <w:t> </w:t>
      </w:r>
      <w:r>
        <w:t xml:space="preserve">The district may issue, without an election, bonds and other obligations secured by:</w:t>
      </w:r>
    </w:p>
    <w:p w:rsidR="003F3435" w:rsidRDefault="0032493E">
      <w:pPr>
        <w:spacing w:line="480" w:lineRule="auto"/>
        <w:ind w:firstLine="1440"/>
        <w:jc w:val="both"/>
      </w:pPr>
      <w:r>
        <w:t xml:space="preserve">(1)</w:t>
      </w:r>
      <w:r xml:space="preserve">
        <w:t> </w:t>
      </w:r>
      <w:r xml:space="preserve">
        <w:t> </w:t>
      </w:r>
      <w:r>
        <w:t xml:space="preserve">revenue other than ad valorem taxes; or</w:t>
      </w:r>
    </w:p>
    <w:p w:rsidR="003F3435" w:rsidRDefault="0032493E">
      <w:pPr>
        <w:spacing w:line="480" w:lineRule="auto"/>
        <w:ind w:firstLine="1440"/>
        <w:jc w:val="both"/>
      </w:pPr>
      <w:r>
        <w:t xml:space="preserve">(2)</w:t>
      </w:r>
      <w:r xml:space="preserve">
        <w:t> </w:t>
      </w:r>
      <w:r xml:space="preserve">
        <w:t> </w:t>
      </w:r>
      <w:r>
        <w:t xml:space="preserve">contract payments described by Section </w:t>
      </w:r>
      <w:r>
        <w:t xml:space="preserve">8444.153</w:t>
      </w:r>
      <w:r>
        <w:t xml:space="preserve">.</w:t>
      </w:r>
    </w:p>
    <w:p w:rsidR="003F3435" w:rsidRDefault="0032493E">
      <w:pPr>
        <w:spacing w:line="480" w:lineRule="auto"/>
        <w:ind w:firstLine="720"/>
        <w:jc w:val="both"/>
      </w:pPr>
      <w:r>
        <w:t xml:space="preserve">(b)</w:t>
      </w:r>
      <w:r xml:space="preserve">
        <w:t> </w:t>
      </w:r>
      <w:r xml:space="preserve">
        <w:t> </w:t>
      </w:r>
      <w:r>
        <w:t xml:space="preserve">The district must hold an election in the manner provided by Chapters </w:t>
      </w:r>
      <w:r>
        <w:t xml:space="preserve">49</w:t>
      </w:r>
      <w:r>
        <w:t xml:space="preserve"> and </w:t>
      </w:r>
      <w:r>
        <w:t xml:space="preserve">54</w:t>
      </w:r>
      <w:r>
        <w:t xml:space="preserve">, Water Code, to obtain voter approval before the district may impose an ad valorem tax or issue bonds payable from ad valorem taxes.</w:t>
      </w:r>
    </w:p>
    <w:p w:rsidR="003F3435" w:rsidRDefault="0032493E">
      <w:pPr>
        <w:spacing w:line="480" w:lineRule="auto"/>
        <w:jc w:val="both"/>
      </w:pPr>
      <w:r>
        <w:t xml:space="preserve">Added by Acts 2013, 83rd Leg., R.S., Ch. 283 (H.B. </w:t>
      </w:r>
      <w:hyperlink w:docLocation="table" r:id="rId25">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8444.152.</w:t>
      </w:r>
      <w:r xml:space="preserve">
        <w:t> </w:t>
      </w:r>
      <w:r xml:space="preserve">
        <w:t> </w:t>
      </w:r>
      <w:r>
        <w:t xml:space="preserve">OPERATION AND MAINTENANCE TAX.  (a)</w:t>
      </w:r>
      <w:r xml:space="preserve">
        <w:t> </w:t>
      </w:r>
      <w:r xml:space="preserve">
        <w:t> </w:t>
      </w:r>
      <w:r>
        <w:t xml:space="preserve">If authorized at an election held under Section </w:t>
      </w:r>
      <w:r>
        <w:t xml:space="preserve">8444.151</w:t>
      </w:r>
      <w:r>
        <w:t xml:space="preserve">, the district may impose an operation and maintenance tax on taxable property in the district in accordance with Section </w:t>
      </w:r>
      <w:r>
        <w:t xml:space="preserve">49.107</w:t>
      </w:r>
      <w:r>
        <w:t xml:space="preserve">, Water Code.</w:t>
      </w:r>
    </w:p>
    <w:p w:rsidR="003F3435" w:rsidRDefault="0032493E">
      <w:pPr>
        <w:spacing w:line="480" w:lineRule="auto"/>
        <w:ind w:firstLine="720"/>
        <w:jc w:val="both"/>
      </w:pPr>
      <w:r>
        <w:t xml:space="preserve">(b)</w:t>
      </w:r>
      <w:r xml:space="preserve">
        <w:t> </w:t>
      </w:r>
      <w:r xml:space="preserve">
        <w:t> </w:t>
      </w:r>
      <w:r>
        <w:t xml:space="preserve">The board shall determine the tax rate.</w:t>
      </w:r>
      <w:r xml:space="preserve">
        <w:t> </w:t>
      </w:r>
      <w:r xml:space="preserve">
        <w:t> </w:t>
      </w:r>
      <w:r>
        <w:t xml:space="preserve">The rate may not exceed the rate approved at the election.</w:t>
      </w:r>
    </w:p>
    <w:p w:rsidR="003F3435" w:rsidRDefault="0032493E">
      <w:pPr>
        <w:spacing w:line="480" w:lineRule="auto"/>
        <w:jc w:val="both"/>
      </w:pPr>
      <w:r>
        <w:t xml:space="preserve">Added by Acts 2013, 83rd Leg., R.S., Ch. 283 (H.B. </w:t>
      </w:r>
      <w:hyperlink w:docLocation="table" r:id="rId26">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8444.153.</w:t>
      </w:r>
      <w:r xml:space="preserve">
        <w:t> </w:t>
      </w:r>
      <w:r xml:space="preserve">
        <w:t> </w:t>
      </w:r>
      <w:r>
        <w:t xml:space="preserve">CONTRACT TAXES.  (a)</w:t>
      </w:r>
      <w:r xml:space="preserve">
        <w:t> </w:t>
      </w:r>
      <w:r xml:space="preserve">
        <w:t> </w:t>
      </w:r>
      <w:r>
        <w:t xml:space="preserve">In accordance with Section </w:t>
      </w:r>
      <w:r>
        <w:t xml:space="preserve">49.108</w:t>
      </w:r>
      <w:r>
        <w:t xml:space="preserve">, Water Code, the district may impose a tax other than an operation and maintenance tax and use the revenue derived from the tax to make payments under a contract after the provisions of the contract have been approved by a majority of the district voters voting at an election held for that purpose.</w:t>
      </w:r>
    </w:p>
    <w:p w:rsidR="003F3435" w:rsidRDefault="0032493E">
      <w:pPr>
        <w:spacing w:line="480" w:lineRule="auto"/>
        <w:ind w:firstLine="720"/>
        <w:jc w:val="both"/>
      </w:pPr>
      <w:r>
        <w:t xml:space="preserve">(b)</w:t>
      </w:r>
      <w:r xml:space="preserve">
        <w:t> </w:t>
      </w:r>
      <w:r xml:space="preserve">
        <w:t> </w:t>
      </w:r>
      <w:r>
        <w:t xml:space="preserve">A contract approved by the district voters may contain a provision stating that the contract may be modified or amended by the board without further voter approval.</w:t>
      </w:r>
    </w:p>
    <w:p w:rsidR="003F3435" w:rsidRDefault="0032493E">
      <w:pPr>
        <w:spacing w:line="480" w:lineRule="auto"/>
        <w:jc w:val="both"/>
      </w:pPr>
      <w:r>
        <w:t xml:space="preserve">Added by Acts 2013, 83rd Leg., R.S., Ch. 283 (H.B. </w:t>
      </w:r>
      <w:hyperlink w:docLocation="table" r:id="rId27">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jc w:val="center"/>
      </w:pPr>
      <w:r>
        <w:t xml:space="preserve">SUBCHAPTER E.  BONDS AND OTHER OBLIGATIONS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8444.201.</w:t>
      </w:r>
      <w:r xml:space="preserve">
        <w:t> </w:t>
      </w:r>
      <w:r xml:space="preserve">
        <w:t> </w:t>
      </w:r>
      <w:r>
        <w:t xml:space="preserve">AUTHORITY TO ISSUE BONDS AND OTHER OBLIGATIONS.</w:t>
      </w:r>
      <w:r xml:space="preserve">
        <w:t> </w:t>
      </w:r>
      <w:r xml:space="preserve">
        <w:t> </w:t>
      </w:r>
      <w:r>
        <w:t xml:space="preserve">The district may issue bonds or other obligations payable wholly or partly from ad valorem taxes, impact fees, revenue, contract payments, grants, or other district money, or any combination of those sources, to pay for any authorized district purpose.</w:t>
      </w:r>
    </w:p>
    <w:p w:rsidR="003F3435" w:rsidRDefault="0032493E">
      <w:pPr>
        <w:spacing w:line="480" w:lineRule="auto"/>
        <w:jc w:val="both"/>
      </w:pPr>
      <w:r>
        <w:t xml:space="preserve">Added by Acts 2013, 83rd Leg., R.S., Ch. 283 (H.B. </w:t>
      </w:r>
      <w:hyperlink w:docLocation="table" r:id="rId28">
        <w:r>
          <w:rPr>
            <w:rStyle w:val="Hyperlink"/>
          </w:rPr>
          <w:t>964</w:t>
        </w:r>
      </w:hyperlink>
      <w:r>
        <w:t xml:space="preserve">), Sec. 1, eff. June 14, 2013.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8444.202.</w:t>
      </w:r>
      <w:r xml:space="preserve">
        <w:t> </w:t>
      </w:r>
      <w:r xml:space="preserve">
        <w:t> </w:t>
      </w:r>
      <w:r>
        <w:t xml:space="preserve">TAXES FOR BONDS.</w:t>
      </w:r>
      <w:r xml:space="preserve">
        <w:t> </w:t>
      </w:r>
      <w:r xml:space="preserve">
        <w:t> </w:t>
      </w:r>
      <w:r>
        <w:t xml:space="preserve">At the time the district issues bonds payable wholly or partly from ad valorem taxes, the board shall provide for the annual imposition of a continuing direct ad valorem tax, without limit as to rate or amount, while all or part of the bonds are outstanding as required and in the manner provided by Sections </w:t>
      </w:r>
      <w:r>
        <w:t xml:space="preserve">54.601</w:t>
      </w:r>
      <w:r>
        <w:t xml:space="preserve"> and </w:t>
      </w:r>
      <w:r>
        <w:t xml:space="preserve">54.602</w:t>
      </w:r>
      <w:r>
        <w:t xml:space="preserve">, Water Code.</w:t>
      </w:r>
    </w:p>
    <w:p w:rsidR="003F3435" w:rsidRDefault="0032493E">
      <w:pPr>
        <w:spacing w:line="480" w:lineRule="auto"/>
        <w:jc w:val="both"/>
      </w:pPr>
      <w:r>
        <w:t xml:space="preserve">Added by Acts 2013, 83rd Leg., R.S., Ch. 283 (H.B. </w:t>
      </w:r>
      <w:hyperlink w:docLocation="table" r:id="rId29">
        <w:r>
          <w:rPr>
            <w:rStyle w:val="Hyperlink"/>
          </w:rPr>
          <w:t>964</w:t>
        </w:r>
      </w:hyperlink>
      <w:r>
        <w:t xml:space="preserve">), Sec. 1, eff. June 14, 2013.</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964F.HTM" TargetMode="External" Id="rId14" /><Relationship Type="http://schemas.openxmlformats.org/officeDocument/2006/relationships/hyperlink" Target="http://capitol.texas.gov/tlodocs/83R/billtext/html/HB00964F.HTM" TargetMode="External" Id="rId15" /><Relationship Type="http://schemas.openxmlformats.org/officeDocument/2006/relationships/hyperlink" Target="http://capitol.texas.gov/tlodocs/83R/billtext/html/HB00964F.HTM" TargetMode="External" Id="rId16" /><Relationship Type="http://schemas.openxmlformats.org/officeDocument/2006/relationships/hyperlink" Target="http://capitol.texas.gov/tlodocs/83R/billtext/html/HB00964F.HTM" TargetMode="External" Id="rId17" /><Relationship Type="http://schemas.openxmlformats.org/officeDocument/2006/relationships/hyperlink" Target="http://capitol.texas.gov/tlodocs/83R/billtext/html/HB00964F.HTM" TargetMode="External" Id="rId18" /><Relationship Type="http://schemas.openxmlformats.org/officeDocument/2006/relationships/hyperlink" Target="http://capitol.texas.gov/tlodocs/83R/billtext/html/HB00964F.HTM" TargetMode="External" Id="rId19" /><Relationship Type="http://schemas.openxmlformats.org/officeDocument/2006/relationships/hyperlink" Target="http://capitol.texas.gov/tlodocs/83R/billtext/html/HB00964F.HTM" TargetMode="External" Id="rId20" /><Relationship Type="http://schemas.openxmlformats.org/officeDocument/2006/relationships/hyperlink" Target="http://capitol.texas.gov/tlodocs/83R/billtext/html/HB00964F.HTM" TargetMode="External" Id="rId21" /><Relationship Type="http://schemas.openxmlformats.org/officeDocument/2006/relationships/hyperlink" Target="http://capitol.texas.gov/tlodocs/83R/billtext/html/HB00964F.HTM" TargetMode="External" Id="rId22" /><Relationship Type="http://schemas.openxmlformats.org/officeDocument/2006/relationships/hyperlink" Target="http://capitol.texas.gov/tlodocs/83R/billtext/html/HB00964F.HTM" TargetMode="External" Id="rId23" /><Relationship Type="http://schemas.openxmlformats.org/officeDocument/2006/relationships/hyperlink" Target="http://capitol.texas.gov/tlodocs/83R/billtext/html/HB00964F.HTM" TargetMode="External" Id="rId24" /><Relationship Type="http://schemas.openxmlformats.org/officeDocument/2006/relationships/hyperlink" Target="http://capitol.texas.gov/tlodocs/83R/billtext/html/HB00964F.HTM" TargetMode="External" Id="rId25" /><Relationship Type="http://schemas.openxmlformats.org/officeDocument/2006/relationships/hyperlink" Target="http://capitol.texas.gov/tlodocs/83R/billtext/html/HB00964F.HTM" TargetMode="External" Id="rId26" /><Relationship Type="http://schemas.openxmlformats.org/officeDocument/2006/relationships/hyperlink" Target="http://capitol.texas.gov/tlodocs/83R/billtext/html/HB00964F.HTM" TargetMode="External" Id="rId27" /><Relationship Type="http://schemas.openxmlformats.org/officeDocument/2006/relationships/hyperlink" Target="http://capitol.texas.gov/tlodocs/83R/billtext/html/HB00964F.HTM" TargetMode="External" Id="rId28" /><Relationship Type="http://schemas.openxmlformats.org/officeDocument/2006/relationships/hyperlink" Target="http://capitol.texas.gov/tlodocs/83R/billtext/html/HB00964F.HTM" TargetMode="External" Id="rId2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