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8869.  WES-TEX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Wes-Tex Groundwater Conservation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8869.002.</w:t>
      </w:r>
      <w:r xml:space="preserve">
        <w:t> </w:t>
      </w:r>
      <w:r xml:space="preserve">
        <w:t> </w:t>
      </w:r>
      <w:r>
        <w:t xml:space="preserve">NATURE OF DISTRICT.</w:t>
      </w:r>
      <w:r xml:space="preserve">
        <w:t> </w:t>
      </w:r>
      <w:r xml:space="preserve">
        <w:t> </w:t>
      </w:r>
      <w:r>
        <w:t xml:space="preserve">The district is a groundwater conservation district in Nolan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8869.003.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8869.004.</w:t>
      </w:r>
      <w:r xml:space="preserve">
        <w:t> </w:t>
      </w:r>
      <w:r xml:space="preserve">
        <w:t> </w:t>
      </w:r>
      <w:r>
        <w:t xml:space="preserve">DISTRICT TERRITORY.</w:t>
      </w:r>
      <w:r xml:space="preserve">
        <w:t> </w:t>
      </w:r>
      <w:r xml:space="preserve">
        <w:t> </w:t>
      </w:r>
      <w:r>
        <w:t xml:space="preserve">The district's boundaries are coextensive with the boundaries of Nolan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8869.051.</w:t>
      </w:r>
      <w:r xml:space="preserve">
        <w:t> </w:t>
      </w:r>
      <w:r xml:space="preserve">
        <w:t> </w:t>
      </w:r>
      <w:r>
        <w:t xml:space="preserve">COMPOSITION OF BOARD.</w:t>
      </w:r>
      <w:r xml:space="preserve">
        <w:t> </w:t>
      </w:r>
      <w:r xml:space="preserve">
        <w:t> </w:t>
      </w:r>
      <w:r>
        <w:t xml:space="preserve">The district is governed by a board of nine directors that consists of one at-large director and two directors from each county commissioners precinct.</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8869.052.</w:t>
      </w:r>
      <w:r xml:space="preserve">
        <w:t> </w:t>
      </w:r>
      <w:r xml:space="preserve">
        <w:t> </w:t>
      </w:r>
      <w:r>
        <w:t xml:space="preserve">ELECTION OF DIRECTORS.  (a)</w:t>
      </w:r>
      <w:r xml:space="preserve">
        <w:t> </w:t>
      </w:r>
      <w:r xml:space="preserve">
        <w:t> </w:t>
      </w:r>
      <w:r>
        <w:t xml:space="preserve">Directors are elected according to the commissioners precinct method as provided by this section.</w:t>
      </w:r>
    </w:p>
    <w:p w:rsidR="003F3435" w:rsidRDefault="0032493E">
      <w:pPr>
        <w:spacing w:line="480" w:lineRule="auto"/>
        <w:ind w:firstLine="720"/>
        <w:jc w:val="both"/>
      </w:pPr>
      <w:r>
        <w:t xml:space="preserve">(b)</w:t>
      </w:r>
      <w:r xml:space="preserve">
        <w:t> </w:t>
      </w:r>
      <w:r xml:space="preserve">
        <w:t> </w:t>
      </w:r>
      <w:r>
        <w:t xml:space="preserve">One director is elected by the voters of the entire district.</w:t>
      </w:r>
      <w:r xml:space="preserve">
        <w:t> </w:t>
      </w:r>
      <w:r xml:space="preserve">
        <w:t> </w:t>
      </w:r>
      <w:r>
        <w:t xml:space="preserve">Two directors are elected from each county commissioners precinct by the voters of that precinct.</w:t>
      </w:r>
      <w:r xml:space="preserve">
        <w:t> </w:t>
      </w:r>
      <w:r xml:space="preserve">
        <w:t> </w:t>
      </w:r>
      <w:r>
        <w:t xml:space="preserve">Of the two directors elected from each precinct, one must reside in an incorporated area and one must reside in an unincorporated area.</w:t>
      </w:r>
    </w:p>
    <w:p w:rsidR="003F3435" w:rsidRDefault="0032493E">
      <w:pPr>
        <w:spacing w:line="480" w:lineRule="auto"/>
        <w:ind w:firstLine="720"/>
        <w:jc w:val="both"/>
      </w:pPr>
      <w:r>
        <w:t xml:space="preserve">(c)</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and whether that person resides in an incorporated or in an unincorporated area;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(d)</w:t>
      </w:r>
      <w:r xml:space="preserve">
        <w:t> </w:t>
      </w:r>
      <w:r xml:space="preserve">
        <w:t> </w:t>
      </w:r>
      <w:r>
        <w:t xml:space="preserve">When the boundaries of the county commissioners precincts are redrawn under Section </w:t>
      </w:r>
      <w:r>
        <w:t xml:space="preserve">18</w:t>
      </w:r>
      <w:r>
        <w:t xml:space="preserve">, Article V, Texas Constitution, a director in office on the effective date of the change, or elected or appointed before the effective date of the change to a term of office beginning on or after the effective date of the change, shall serve the term or the remainder of the term in the precinct to which elected or appointed even though the change in boundaries places the person's residence outside the precinct for which the person was elected or appointed.</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8869.053.</w:t>
      </w:r>
      <w:r xml:space="preserve">
        <w:t> </w:t>
      </w:r>
      <w:r xml:space="preserve">
        <w:t> </w:t>
      </w:r>
      <w:r>
        <w:t xml:space="preserve">TERMS.</w:t>
      </w:r>
      <w:r xml:space="preserve">
        <w:t> </w:t>
      </w:r>
      <w:r xml:space="preserve">
        <w:t> </w:t>
      </w:r>
      <w:r>
        <w:t xml:space="preserve">Directors serve staggered four-year terms with four or five members' terms expiring December 1 of each even-numbered year.</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8869.054.</w:t>
      </w:r>
      <w:r xml:space="preserve">
        <w:t> </w:t>
      </w:r>
      <w:r xml:space="preserve">
        <w:t> </w:t>
      </w:r>
      <w:r>
        <w:t xml:space="preserve">ELECTION DATE.</w:t>
      </w:r>
      <w:r xml:space="preserve">
        <w:t> </w:t>
      </w:r>
      <w:r xml:space="preserve">
        <w:t> </w:t>
      </w:r>
      <w:r>
        <w:t xml:space="preserve">On the uniform election date prescribed by Section </w:t>
      </w:r>
      <w:r>
        <w:t xml:space="preserve">41.001</w:t>
      </w:r>
      <w:r>
        <w:t xml:space="preserve">, Election Code, in November of each even-numbered year, the appropriate number of directors shall be elected.</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8869.055.</w:t>
      </w:r>
      <w:r xml:space="preserve">
        <w:t> </w:t>
      </w:r>
      <w:r xml:space="preserve">
        <w:t> </w:t>
      </w:r>
      <w:r>
        <w:t xml:space="preserve">QUALIFICATIONS FOR OFFICE.  (a)</w:t>
      </w:r>
      <w:r xml:space="preserve">
        <w:t> </w:t>
      </w:r>
      <w:r xml:space="preserve">
        <w:t> </w:t>
      </w:r>
      <w:r>
        <w:t xml:space="preserve">To be a candidate for or to serve as director at large, a person must reside in and be a registered voter in the district.</w:t>
      </w:r>
    </w:p>
    <w:p w:rsidR="003F3435" w:rsidRDefault="0032493E">
      <w:pPr>
        <w:spacing w:line="480" w:lineRule="auto"/>
        <w:ind w:firstLine="720"/>
        <w:jc w:val="both"/>
      </w:pPr>
      <w:r>
        <w:t xml:space="preserve">(b)</w:t>
      </w:r>
      <w:r xml:space="preserve">
        <w:t> </w:t>
      </w:r>
      <w:r xml:space="preserve">
        <w:t> </w:t>
      </w:r>
      <w:r>
        <w:t xml:space="preserve">To be a candidate for or to serve as director from an incorporated area of a county commissioners precinct, a person must reside in an incorporated area of and be a registered voter of that precinct.</w:t>
      </w:r>
    </w:p>
    <w:p w:rsidR="003F3435" w:rsidRDefault="0032493E">
      <w:pPr>
        <w:spacing w:line="480" w:lineRule="auto"/>
        <w:ind w:firstLine="720"/>
        <w:jc w:val="both"/>
      </w:pPr>
      <w:r>
        <w:t xml:space="preserve">(c)</w:t>
      </w:r>
      <w:r xml:space="preserve">
        <w:t> </w:t>
      </w:r>
      <w:r xml:space="preserve">
        <w:t> </w:t>
      </w:r>
      <w:r>
        <w:t xml:space="preserve">To be a candidate for or to serve as director from an unincorporated area of a county commissioners precinct, a person must reside in an unincorporated area of and be a registered voter of that precinct.</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8869.101.</w:t>
      </w:r>
      <w:r xml:space="preserve">
        <w:t> </w:t>
      </w:r>
      <w:r xml:space="preserve">
        <w:t> </w:t>
      </w:r>
      <w:r>
        <w:t xml:space="preserve">GROUNDWATER CONSERVATION DISTRICT POWERS AND DUTIES.</w:t>
      </w:r>
      <w:r xml:space="preserve">
        <w:t> </w:t>
      </w:r>
      <w:r xml:space="preserve">
        <w:t> </w:t>
      </w:r>
      <w:r>
        <w:t xml:space="preserve">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8869.102.</w:t>
      </w:r>
      <w:r xml:space="preserve">
        <w:t> </w:t>
      </w:r>
      <w:r xml:space="preserve">
        <w:t> </w:t>
      </w:r>
      <w:r>
        <w:t xml:space="preserve">LIMITATIONS ON DISTRICT POWERS.</w:t>
      </w:r>
      <w:r xml:space="preserve">
        <w:t> </w:t>
      </w:r>
      <w:r xml:space="preserve">
        <w:t> </w:t>
      </w:r>
      <w:r>
        <w:t xml:space="preserve">Notwithstanding Section </w:t>
      </w:r>
      <w:r>
        <w:t xml:space="preserve">8869.101</w:t>
      </w:r>
      <w:r>
        <w:t xml:space="preserve">, the district may not:</w:t>
      </w:r>
    </w:p>
    <w:p w:rsidR="003F3435" w:rsidRDefault="0032493E">
      <w:pPr>
        <w:spacing w:line="480" w:lineRule="auto"/>
        <w:ind w:firstLine="1440"/>
        <w:jc w:val="both"/>
      </w:pPr>
      <w:r>
        <w:t xml:space="preserve">(1)</w:t>
      </w:r>
      <w:r xml:space="preserve">
        <w:t> </w:t>
      </w:r>
      <w:r xml:space="preserve">
        <w:t> </w:t>
      </w:r>
      <w:r>
        <w:t xml:space="preserve">acquire land;</w:t>
      </w:r>
    </w:p>
    <w:p w:rsidR="003F3435" w:rsidRDefault="0032493E">
      <w:pPr>
        <w:spacing w:line="480" w:lineRule="auto"/>
        <w:ind w:firstLine="1440"/>
        <w:jc w:val="both"/>
      </w:pPr>
      <w:r>
        <w:t xml:space="preserve">(2)</w:t>
      </w:r>
      <w:r xml:space="preserve">
        <w:t> </w:t>
      </w:r>
      <w:r xml:space="preserve">
        <w:t> </w:t>
      </w:r>
      <w:r>
        <w:t xml:space="preserve">purchase, sell, transport, or distribute surface water or groundwater;</w:t>
      </w:r>
    </w:p>
    <w:p w:rsidR="003F3435" w:rsidRDefault="0032493E">
      <w:pPr>
        <w:spacing w:line="480" w:lineRule="auto"/>
        <w:ind w:firstLine="1440"/>
        <w:jc w:val="both"/>
      </w:pPr>
      <w:r>
        <w:t xml:space="preserve">(3)</w:t>
      </w:r>
      <w:r xml:space="preserve">
        <w:t> </w:t>
      </w:r>
      <w:r xml:space="preserve">
        <w:t> </w:t>
      </w:r>
      <w:r>
        <w:t xml:space="preserve">issue bonds; or</w:t>
      </w:r>
    </w:p>
    <w:p w:rsidR="003F3435" w:rsidRDefault="0032493E">
      <w:pPr>
        <w:spacing w:line="480" w:lineRule="auto"/>
        <w:ind w:firstLine="1440"/>
        <w:jc w:val="both"/>
      </w:pPr>
      <w:r>
        <w:t xml:space="preserve">(4)</w:t>
      </w:r>
      <w:r xml:space="preserve">
        <w:t> </w:t>
      </w:r>
      <w:r xml:space="preserve">
        <w:t> </w:t>
      </w:r>
      <w:r>
        <w:t xml:space="preserve">exercise eminent domain authority.</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8869.151.</w:t>
      </w:r>
      <w:r xml:space="preserve">
        <w:t> </w:t>
      </w:r>
      <w:r xml:space="preserve">
        <w:t> </w:t>
      </w:r>
      <w:r>
        <w:t xml:space="preserve">MAINTENANCE AND OPERATION TAX.</w:t>
      </w:r>
      <w:r xml:space="preserve">
        <w:t> </w:t>
      </w:r>
      <w:r xml:space="preserve">
        <w:t> </w:t>
      </w:r>
      <w:r>
        <w:t xml:space="preserve">To pay the maintenance and operating expenses of the district, the board may impose taxes annually at a rate not to exceed three cents on each $100 of assessed valuation.</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1.05,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